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53" w:rsidRPr="00321653" w:rsidRDefault="00321653" w:rsidP="00321653">
      <w:pPr>
        <w:jc w:val="left"/>
        <w:rPr>
          <w:rFonts w:asciiTheme="minorEastAsia" w:eastAsiaTheme="minorEastAsia" w:hAnsiTheme="minorEastAsia" w:cs="Times New Roman"/>
          <w:b/>
          <w:bCs/>
          <w:sz w:val="24"/>
          <w:szCs w:val="24"/>
        </w:rPr>
      </w:pPr>
      <w:r w:rsidRPr="00321653">
        <w:rPr>
          <w:rFonts w:asciiTheme="minorEastAsia" w:eastAsiaTheme="minorEastAsia" w:hAnsiTheme="minorEastAsia" w:cs="宋体" w:hint="eastAsia"/>
          <w:b/>
          <w:bCs/>
          <w:sz w:val="24"/>
          <w:szCs w:val="24"/>
        </w:rPr>
        <w:t>附件1：</w:t>
      </w:r>
    </w:p>
    <w:p w:rsidR="00321653" w:rsidRPr="00321653" w:rsidRDefault="00321653" w:rsidP="00321653">
      <w:pPr>
        <w:jc w:val="center"/>
        <w:rPr>
          <w:rFonts w:ascii="华文中宋" w:eastAsia="华文中宋" w:hAnsi="华文中宋" w:cs="Times New Roman"/>
          <w:b/>
          <w:bCs/>
          <w:sz w:val="36"/>
          <w:szCs w:val="36"/>
        </w:rPr>
      </w:pPr>
      <w:r w:rsidRPr="00321653">
        <w:rPr>
          <w:rFonts w:ascii="华文中宋" w:eastAsia="华文中宋" w:hAnsi="华文中宋" w:cs="宋体" w:hint="eastAsia"/>
          <w:b/>
          <w:bCs/>
          <w:sz w:val="36"/>
          <w:szCs w:val="36"/>
        </w:rPr>
        <w:t>采购需求</w:t>
      </w:r>
      <w:r w:rsidR="004C67FF">
        <w:rPr>
          <w:rFonts w:ascii="华文中宋" w:eastAsia="华文中宋" w:hAnsi="华文中宋" w:cs="宋体" w:hint="eastAsia"/>
          <w:b/>
          <w:bCs/>
          <w:sz w:val="36"/>
          <w:szCs w:val="36"/>
        </w:rPr>
        <w:t>表</w:t>
      </w:r>
    </w:p>
    <w:p w:rsidR="00321653" w:rsidRDefault="00321653" w:rsidP="00321653">
      <w:pPr>
        <w:rPr>
          <w:sz w:val="28"/>
          <w:szCs w:val="28"/>
        </w:rPr>
      </w:pPr>
    </w:p>
    <w:tbl>
      <w:tblPr>
        <w:tblW w:w="5789" w:type="pct"/>
        <w:jc w:val="center"/>
        <w:tblLook w:val="04A0"/>
      </w:tblPr>
      <w:tblGrid>
        <w:gridCol w:w="530"/>
        <w:gridCol w:w="805"/>
        <w:gridCol w:w="529"/>
        <w:gridCol w:w="529"/>
        <w:gridCol w:w="3126"/>
        <w:gridCol w:w="3742"/>
        <w:gridCol w:w="606"/>
      </w:tblGrid>
      <w:tr w:rsidR="004C67FF" w:rsidRPr="004C67FF" w:rsidTr="004C67FF">
        <w:trPr>
          <w:trHeight w:val="850"/>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b/>
                <w:bCs/>
                <w:kern w:val="0"/>
                <w:sz w:val="24"/>
                <w:szCs w:val="24"/>
              </w:rPr>
            </w:pPr>
            <w:r w:rsidRPr="004C67FF">
              <w:rPr>
                <w:rFonts w:ascii="宋体" w:hAnsi="宋体" w:cs="宋体" w:hint="eastAsia"/>
                <w:b/>
                <w:bCs/>
                <w:kern w:val="0"/>
                <w:sz w:val="24"/>
                <w:szCs w:val="24"/>
              </w:rPr>
              <w:t>序号</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b/>
                <w:bCs/>
                <w:kern w:val="0"/>
                <w:sz w:val="24"/>
                <w:szCs w:val="24"/>
              </w:rPr>
            </w:pPr>
            <w:r w:rsidRPr="004C67FF">
              <w:rPr>
                <w:rFonts w:ascii="宋体" w:hAnsi="宋体" w:cs="宋体" w:hint="eastAsia"/>
                <w:b/>
                <w:bCs/>
                <w:kern w:val="0"/>
                <w:sz w:val="24"/>
                <w:szCs w:val="24"/>
              </w:rPr>
              <w:t>名称</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b/>
                <w:bCs/>
                <w:kern w:val="0"/>
                <w:sz w:val="24"/>
                <w:szCs w:val="24"/>
              </w:rPr>
            </w:pPr>
            <w:r w:rsidRPr="004C67FF">
              <w:rPr>
                <w:rFonts w:ascii="宋体" w:hAnsi="宋体" w:cs="宋体" w:hint="eastAsia"/>
                <w:b/>
                <w:bCs/>
                <w:kern w:val="0"/>
                <w:sz w:val="24"/>
                <w:szCs w:val="24"/>
              </w:rPr>
              <w:t>数量</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b/>
                <w:bCs/>
                <w:kern w:val="0"/>
                <w:sz w:val="24"/>
                <w:szCs w:val="24"/>
              </w:rPr>
            </w:pPr>
            <w:r w:rsidRPr="004C67FF">
              <w:rPr>
                <w:rFonts w:ascii="宋体" w:hAnsi="宋体" w:cs="宋体" w:hint="eastAsia"/>
                <w:b/>
                <w:bCs/>
                <w:kern w:val="0"/>
                <w:sz w:val="24"/>
                <w:szCs w:val="24"/>
              </w:rPr>
              <w:t>单位</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b/>
                <w:bCs/>
                <w:kern w:val="0"/>
                <w:sz w:val="24"/>
                <w:szCs w:val="24"/>
              </w:rPr>
            </w:pPr>
            <w:r w:rsidRPr="004C67FF">
              <w:rPr>
                <w:rFonts w:ascii="宋体" w:hAnsi="宋体" w:cs="宋体" w:hint="eastAsia"/>
                <w:b/>
                <w:bCs/>
                <w:kern w:val="0"/>
                <w:sz w:val="24"/>
                <w:szCs w:val="24"/>
              </w:rPr>
              <w:t>参数</w:t>
            </w:r>
          </w:p>
        </w:tc>
        <w:tc>
          <w:tcPr>
            <w:tcW w:w="1896" w:type="pct"/>
            <w:tcBorders>
              <w:top w:val="single" w:sz="4" w:space="0" w:color="auto"/>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b/>
                <w:bCs/>
                <w:kern w:val="0"/>
                <w:sz w:val="24"/>
                <w:szCs w:val="24"/>
              </w:rPr>
            </w:pPr>
            <w:r w:rsidRPr="004C67FF">
              <w:rPr>
                <w:rFonts w:ascii="宋体" w:hAnsi="宋体" w:cs="宋体" w:hint="eastAsia"/>
                <w:b/>
                <w:bCs/>
                <w:kern w:val="0"/>
                <w:sz w:val="24"/>
                <w:szCs w:val="24"/>
              </w:rPr>
              <w:t>参考图片</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b/>
                <w:bCs/>
                <w:kern w:val="0"/>
                <w:sz w:val="24"/>
                <w:szCs w:val="24"/>
              </w:rPr>
            </w:pPr>
            <w:r w:rsidRPr="004C67FF">
              <w:rPr>
                <w:rFonts w:ascii="宋体" w:hAnsi="宋体" w:cs="宋体" w:hint="eastAsia"/>
                <w:b/>
                <w:bCs/>
                <w:kern w:val="0"/>
                <w:sz w:val="24"/>
                <w:szCs w:val="24"/>
              </w:rPr>
              <w:t>备注</w:t>
            </w:r>
          </w:p>
        </w:tc>
      </w:tr>
      <w:tr w:rsidR="004C67FF" w:rsidRPr="004C67FF" w:rsidTr="004C67FF">
        <w:trPr>
          <w:trHeight w:val="4208"/>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1</w:t>
            </w:r>
          </w:p>
        </w:tc>
        <w:tc>
          <w:tcPr>
            <w:tcW w:w="40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会议桌</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1</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张</w:t>
            </w:r>
          </w:p>
        </w:tc>
        <w:tc>
          <w:tcPr>
            <w:tcW w:w="1584"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Theme="minorEastAsia" w:eastAsiaTheme="minorEastAsia" w:hAnsiTheme="minorEastAsia" w:cs="宋体"/>
                <w:kern w:val="0"/>
                <w:sz w:val="18"/>
                <w:szCs w:val="18"/>
              </w:rPr>
            </w:pPr>
            <w:r w:rsidRPr="004C67FF">
              <w:rPr>
                <w:rFonts w:asciiTheme="minorEastAsia" w:eastAsiaTheme="minorEastAsia" w:hAnsiTheme="minorEastAsia" w:cs="宋体" w:hint="eastAsia"/>
                <w:kern w:val="0"/>
                <w:sz w:val="18"/>
                <w:szCs w:val="18"/>
              </w:rPr>
              <w:t>1、基材：符合GB18580-2001检验标准的E1级优等绿色环保型中密度板甲醛含量小于0.01PPM，含水率小于12%.。经过防虫、防腐等化学处理，持久不变形。</w:t>
            </w:r>
            <w:r w:rsidRPr="004C67FF">
              <w:rPr>
                <w:rFonts w:asciiTheme="minorEastAsia" w:eastAsiaTheme="minorEastAsia" w:hAnsiTheme="minorEastAsia" w:cs="宋体" w:hint="eastAsia"/>
                <w:kern w:val="0"/>
                <w:sz w:val="18"/>
                <w:szCs w:val="18"/>
              </w:rPr>
              <w:br/>
              <w:t>2、木皮：AAA级胡桃木木皮，木皮厚度0.8mm，经过防虫防腐处理.</w:t>
            </w:r>
            <w:r w:rsidRPr="004C67FF">
              <w:rPr>
                <w:rFonts w:asciiTheme="minorEastAsia" w:eastAsiaTheme="minorEastAsia" w:hAnsiTheme="minorEastAsia" w:cs="宋体" w:hint="eastAsia"/>
                <w:kern w:val="0"/>
                <w:sz w:val="18"/>
                <w:szCs w:val="18"/>
              </w:rPr>
              <w:br/>
              <w:t>3、油漆采用大宝环保聚脂漆，无苯、绿色环保，五底三面特殊油漆工，附着力强,流平性高,涂层亮度均匀不褪色的无尘九道循环磨漆饱和漆工艺处理符合GB18584-2001验证标准面配置艺，光滑耐磨，色泽美观,底漆为（PE）不饱和聚脂漆， 面漆为（PU）双成份聚氨脂漆，漆膜硬度达2H</w:t>
            </w:r>
            <w:r w:rsidRPr="004C67FF">
              <w:rPr>
                <w:rFonts w:asciiTheme="minorEastAsia" w:eastAsiaTheme="minorEastAsia" w:hAnsiTheme="minorEastAsia" w:cs="Times New Roman"/>
                <w:kern w:val="0"/>
                <w:sz w:val="18"/>
                <w:szCs w:val="18"/>
              </w:rPr>
              <w:t>~</w:t>
            </w:r>
            <w:r w:rsidRPr="004C67FF">
              <w:rPr>
                <w:rFonts w:asciiTheme="minorEastAsia" w:eastAsiaTheme="minorEastAsia" w:hAnsiTheme="minorEastAsia" w:cs="宋体" w:hint="eastAsia"/>
                <w:kern w:val="0"/>
                <w:sz w:val="18"/>
                <w:szCs w:val="18"/>
              </w:rPr>
              <w:t>3H之间</w:t>
            </w:r>
            <w:r w:rsidRPr="004C67FF">
              <w:rPr>
                <w:rFonts w:asciiTheme="minorEastAsia" w:eastAsiaTheme="minorEastAsia" w:hAnsiTheme="minorEastAsia" w:cs="宋体" w:hint="eastAsia"/>
                <w:kern w:val="0"/>
                <w:sz w:val="18"/>
                <w:szCs w:val="18"/>
              </w:rPr>
              <w:br/>
              <w:t>4、粘胶：环保胶粘剂。                             5、配件：广东优质五金配件。连接件、安装严密、平整、端正、牢固，结合处无崩茬和松动。                      7、 含多功能线盒，使用方便美观</w:t>
            </w:r>
            <w:r w:rsidRPr="004C67FF">
              <w:rPr>
                <w:rFonts w:asciiTheme="minorEastAsia" w:eastAsiaTheme="minorEastAsia" w:hAnsiTheme="minorEastAsia" w:cs="宋体" w:hint="eastAsia"/>
                <w:kern w:val="0"/>
                <w:sz w:val="18"/>
                <w:szCs w:val="18"/>
              </w:rPr>
              <w:br/>
              <w:t xml:space="preserve">6、规格尺寸：3200*1300*760（mm）                  </w:t>
            </w:r>
          </w:p>
        </w:tc>
        <w:tc>
          <w:tcPr>
            <w:tcW w:w="1896"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2336" behindDoc="0" locked="0" layoutInCell="1" allowOverlap="1">
                  <wp:simplePos x="0" y="0"/>
                  <wp:positionH relativeFrom="column">
                    <wp:posOffset>40640</wp:posOffset>
                  </wp:positionH>
                  <wp:positionV relativeFrom="paragraph">
                    <wp:posOffset>-22860</wp:posOffset>
                  </wp:positionV>
                  <wp:extent cx="2213610" cy="1105535"/>
                  <wp:effectExtent l="19050" t="0" r="0" b="0"/>
                  <wp:wrapNone/>
                  <wp:docPr id="4" name="图片 1"/>
                  <wp:cNvGraphicFramePr/>
                  <a:graphic xmlns:a="http://schemas.openxmlformats.org/drawingml/2006/main">
                    <a:graphicData uri="http://schemas.openxmlformats.org/drawingml/2006/picture">
                      <pic:pic xmlns:pic="http://schemas.openxmlformats.org/drawingml/2006/picture">
                        <pic:nvPicPr>
                          <pic:cNvPr id="1113" name="图片 1" descr="}9N3GV2EQ0DTCBI)U5Y`_0D"/>
                          <pic:cNvPicPr>
                            <a:picLocks noChangeAspect="1" noChangeArrowheads="1"/>
                          </pic:cNvPicPr>
                        </pic:nvPicPr>
                        <pic:blipFill>
                          <a:blip r:embed="rId8" cstate="print"/>
                          <a:srcRect t="9804"/>
                          <a:stretch>
                            <a:fillRect/>
                          </a:stretch>
                        </pic:blipFill>
                        <pic:spPr bwMode="auto">
                          <a:xfrm>
                            <a:off x="0" y="0"/>
                            <a:ext cx="2213610" cy="1105535"/>
                          </a:xfrm>
                          <a:prstGeom prst="rect">
                            <a:avLst/>
                          </a:prstGeom>
                          <a:noFill/>
                          <a:ln w="9525">
                            <a:noFill/>
                            <a:miter lim="800000"/>
                            <a:headEnd/>
                            <a:tailEnd/>
                          </a:ln>
                        </pic:spPr>
                      </pic:pic>
                    </a:graphicData>
                  </a:graphic>
                </wp:anchor>
              </w:drawing>
            </w:r>
          </w:p>
        </w:tc>
        <w:tc>
          <w:tcPr>
            <w:tcW w:w="307"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不含会议椅</w:t>
            </w:r>
          </w:p>
        </w:tc>
      </w:tr>
      <w:tr w:rsidR="004C67FF" w:rsidRPr="004C67FF" w:rsidTr="004C67FF">
        <w:trPr>
          <w:trHeight w:val="3339"/>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2</w:t>
            </w:r>
          </w:p>
        </w:tc>
        <w:tc>
          <w:tcPr>
            <w:tcW w:w="40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屏风电脑桌（F型摆放）</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5</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张</w:t>
            </w:r>
          </w:p>
        </w:tc>
        <w:tc>
          <w:tcPr>
            <w:tcW w:w="1584"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rPr>
                <w:rFonts w:ascii="宋体" w:hAnsi="宋体" w:cs="宋体"/>
                <w:color w:val="000000"/>
                <w:kern w:val="0"/>
                <w:sz w:val="18"/>
                <w:szCs w:val="18"/>
              </w:rPr>
            </w:pPr>
            <w:r w:rsidRPr="004C67FF">
              <w:rPr>
                <w:rFonts w:ascii="宋体" w:hAnsi="宋体" w:cs="宋体" w:hint="eastAsia"/>
                <w:color w:val="000000"/>
                <w:kern w:val="0"/>
                <w:sz w:val="18"/>
                <w:szCs w:val="18"/>
              </w:rPr>
              <w:t>屏风框架采用优质铝合金框架，选用磨砂玻等，桌面选用优质环保E1级25mm三聚氢氨板，基材表面附着防划、耐磨、防火、加厚层。采用5mm同色PVC进口热熔封边，抗弯力强，不易变形，优质绿色环保产品粘合剂；配件：广东优质五金配件。内含键盘托、主机架、小柜，款式、颜色如图。规格尺寸;1400*1400*1100（mm）</w:t>
            </w:r>
          </w:p>
        </w:tc>
        <w:tc>
          <w:tcPr>
            <w:tcW w:w="1896" w:type="pct"/>
            <w:tcBorders>
              <w:top w:val="nil"/>
              <w:left w:val="nil"/>
              <w:bottom w:val="single" w:sz="4" w:space="0" w:color="auto"/>
              <w:right w:val="single" w:sz="4" w:space="0" w:color="auto"/>
            </w:tcBorders>
            <w:shd w:val="clear" w:color="auto" w:fill="auto"/>
            <w:noWrap/>
            <w:vAlign w:val="bottom"/>
            <w:hideMark/>
          </w:tcPr>
          <w:p w:rsidR="004C67FF" w:rsidRPr="004C67FF" w:rsidRDefault="004C67FF" w:rsidP="004C67FF">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3360" behindDoc="0" locked="0" layoutInCell="1" allowOverlap="1">
                  <wp:simplePos x="0" y="0"/>
                  <wp:positionH relativeFrom="column">
                    <wp:posOffset>40640</wp:posOffset>
                  </wp:positionH>
                  <wp:positionV relativeFrom="paragraph">
                    <wp:posOffset>-1331595</wp:posOffset>
                  </wp:positionV>
                  <wp:extent cx="2096770" cy="1031240"/>
                  <wp:effectExtent l="19050" t="0" r="0" b="0"/>
                  <wp:wrapNone/>
                  <wp:docPr id="5" name="Picture 11"/>
                  <wp:cNvGraphicFramePr/>
                  <a:graphic xmlns:a="http://schemas.openxmlformats.org/drawingml/2006/main">
                    <a:graphicData uri="http://schemas.openxmlformats.org/drawingml/2006/picture">
                      <pic:pic xmlns:pic="http://schemas.openxmlformats.org/drawingml/2006/picture">
                        <pic:nvPicPr>
                          <pic:cNvPr id="1114" name="Picture 11" descr="HE`A@UX2G986JGN~X5$BRYK"/>
                          <pic:cNvPicPr>
                            <a:picLocks noChangeAspect="1" noChangeArrowheads="1"/>
                          </pic:cNvPicPr>
                        </pic:nvPicPr>
                        <pic:blipFill>
                          <a:blip r:embed="rId9" cstate="print"/>
                          <a:srcRect/>
                          <a:stretch>
                            <a:fillRect/>
                          </a:stretch>
                        </pic:blipFill>
                        <pic:spPr bwMode="auto">
                          <a:xfrm>
                            <a:off x="0" y="0"/>
                            <a:ext cx="2096770" cy="1031240"/>
                          </a:xfrm>
                          <a:prstGeom prst="rect">
                            <a:avLst/>
                          </a:prstGeom>
                          <a:noFill/>
                          <a:ln w="9525">
                            <a:noFill/>
                            <a:miter lim="800000"/>
                            <a:headEnd/>
                            <a:tailEnd/>
                          </a:ln>
                        </pic:spPr>
                      </pic:pic>
                    </a:graphicData>
                  </a:graphic>
                </wp:anchor>
              </w:drawing>
            </w:r>
          </w:p>
        </w:tc>
        <w:tc>
          <w:tcPr>
            <w:tcW w:w="307"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图片中为4张电脑桌</w:t>
            </w:r>
          </w:p>
        </w:tc>
      </w:tr>
      <w:tr w:rsidR="004C67FF" w:rsidRPr="004C67FF" w:rsidTr="004C67FF">
        <w:trPr>
          <w:trHeight w:val="4568"/>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lastRenderedPageBreak/>
              <w:t>3</w:t>
            </w:r>
          </w:p>
        </w:tc>
        <w:tc>
          <w:tcPr>
            <w:tcW w:w="40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宋体" w:hAnsi="宋体" w:cs="宋体"/>
                <w:kern w:val="0"/>
                <w:sz w:val="24"/>
                <w:szCs w:val="24"/>
              </w:rPr>
            </w:pPr>
            <w:r w:rsidRPr="004C67FF">
              <w:rPr>
                <w:rFonts w:ascii="宋体" w:hAnsi="宋体" w:cs="宋体" w:hint="eastAsia"/>
                <w:kern w:val="0"/>
                <w:sz w:val="24"/>
                <w:szCs w:val="24"/>
              </w:rPr>
              <w:t>办公桌</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right"/>
              <w:rPr>
                <w:rFonts w:ascii="宋体" w:hAnsi="宋体" w:cs="宋体"/>
                <w:kern w:val="0"/>
                <w:sz w:val="24"/>
                <w:szCs w:val="24"/>
              </w:rPr>
            </w:pPr>
            <w:r w:rsidRPr="004C67FF">
              <w:rPr>
                <w:rFonts w:ascii="宋体" w:hAnsi="宋体" w:cs="宋体" w:hint="eastAsia"/>
                <w:kern w:val="0"/>
                <w:sz w:val="24"/>
                <w:szCs w:val="24"/>
              </w:rPr>
              <w:t>20</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宋体" w:hAnsi="宋体" w:cs="宋体"/>
                <w:kern w:val="0"/>
                <w:sz w:val="24"/>
                <w:szCs w:val="24"/>
              </w:rPr>
            </w:pPr>
            <w:r w:rsidRPr="004C67FF">
              <w:rPr>
                <w:rFonts w:ascii="宋体" w:hAnsi="宋体" w:cs="宋体" w:hint="eastAsia"/>
                <w:kern w:val="0"/>
                <w:sz w:val="24"/>
                <w:szCs w:val="24"/>
              </w:rPr>
              <w:t>张</w:t>
            </w:r>
          </w:p>
        </w:tc>
        <w:tc>
          <w:tcPr>
            <w:tcW w:w="1584"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宋体" w:hAnsi="宋体" w:cs="宋体"/>
                <w:kern w:val="0"/>
                <w:sz w:val="18"/>
                <w:szCs w:val="18"/>
              </w:rPr>
            </w:pPr>
            <w:r w:rsidRPr="004C67FF">
              <w:rPr>
                <w:rFonts w:ascii="宋体" w:hAnsi="宋体" w:cs="宋体" w:hint="eastAsia"/>
                <w:kern w:val="0"/>
                <w:sz w:val="18"/>
                <w:szCs w:val="18"/>
              </w:rPr>
              <w:t>规格：1600*800*760mm；桌面厚80mm</w:t>
            </w:r>
            <w:r w:rsidRPr="004C67FF">
              <w:rPr>
                <w:rFonts w:ascii="宋体" w:hAnsi="宋体" w:cs="宋体" w:hint="eastAsia"/>
                <w:kern w:val="0"/>
                <w:sz w:val="18"/>
                <w:szCs w:val="18"/>
              </w:rPr>
              <w:br/>
              <w:t>材质：基材为符合GB18580-2001检验标准的E1级优等绿色环保型中密度板，，甲醛含量小于0.01PPM，符合国家环保标准,贴面用材采用AAA级胡桃木木皮，木皮厚度≥0.8mm，木材干燥处理至8%-10%含水率。油漆采用环保聚脂漆，无苯绿色环保，采用五底三面特殊油漆工艺,涂层亮度均匀不褪色的无尘九道循环磨漆饱和漆工艺处理，符合GB18584-2001验证标准面配置工艺，光滑耐磨，色泽美观,底漆为（PE）不饱和聚脂漆， 面漆为（PU）双成份聚氨脂漆，漆膜硬度达2H;环保胶粘剂;采用环保油漆，五底三面工艺表面平整度≤0.1MM，面板无颗粒、气泡、渣点，颜色均匀;桌面前后带真皮书写垫（如图），带键盘架；配三屉柜、主机柜；走线孔内缘封闭处理，安装优质走线孔盖。采用优质广东品牌五金件，抽屉配优质连杆五金锁，抽屉和键盘架均使用优质广东品牌三节静音滑轨，单门使用优质广东品牌缓冲液压铰链。</w:t>
            </w:r>
          </w:p>
        </w:tc>
        <w:tc>
          <w:tcPr>
            <w:tcW w:w="1896" w:type="pct"/>
            <w:tcBorders>
              <w:top w:val="nil"/>
              <w:left w:val="nil"/>
              <w:bottom w:val="nil"/>
              <w:right w:val="nil"/>
            </w:tcBorders>
            <w:shd w:val="clear" w:color="auto" w:fill="auto"/>
            <w:noWrap/>
            <w:vAlign w:val="bottom"/>
            <w:hideMark/>
          </w:tcPr>
          <w:p w:rsidR="004C67FF" w:rsidRPr="004C67FF" w:rsidRDefault="004C67FF" w:rsidP="004C67FF">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6432" behindDoc="0" locked="0" layoutInCell="1" allowOverlap="1">
                  <wp:simplePos x="0" y="0"/>
                  <wp:positionH relativeFrom="column">
                    <wp:posOffset>62230</wp:posOffset>
                  </wp:positionH>
                  <wp:positionV relativeFrom="paragraph">
                    <wp:posOffset>-3020695</wp:posOffset>
                  </wp:positionV>
                  <wp:extent cx="2213610" cy="1126490"/>
                  <wp:effectExtent l="19050" t="0" r="0" b="0"/>
                  <wp:wrapNone/>
                  <wp:docPr id="8" name="Picture 106"/>
                  <wp:cNvGraphicFramePr/>
                  <a:graphic xmlns:a="http://schemas.openxmlformats.org/drawingml/2006/main">
                    <a:graphicData uri="http://schemas.openxmlformats.org/drawingml/2006/picture">
                      <pic:pic xmlns:pic="http://schemas.openxmlformats.org/drawingml/2006/picture">
                        <pic:nvPicPr>
                          <pic:cNvPr id="1130" name="Picture 106"/>
                          <pic:cNvPicPr>
                            <a:picLocks noChangeAspect="1" noChangeArrowheads="1"/>
                          </pic:cNvPicPr>
                        </pic:nvPicPr>
                        <pic:blipFill>
                          <a:blip r:embed="rId10" cstate="print"/>
                          <a:srcRect/>
                          <a:stretch>
                            <a:fillRect/>
                          </a:stretch>
                        </pic:blipFill>
                        <pic:spPr bwMode="auto">
                          <a:xfrm>
                            <a:off x="0" y="0"/>
                            <a:ext cx="2213610" cy="1126490"/>
                          </a:xfrm>
                          <a:prstGeom prst="rect">
                            <a:avLst/>
                          </a:prstGeom>
                          <a:noFill/>
                        </pic:spPr>
                      </pic:pic>
                    </a:graphicData>
                  </a:graphic>
                </wp:anchor>
              </w:drawing>
            </w:r>
          </w:p>
        </w:tc>
        <w:tc>
          <w:tcPr>
            <w:tcW w:w="307" w:type="pct"/>
            <w:tcBorders>
              <w:top w:val="nil"/>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宋体" w:hAnsi="宋体" w:cs="宋体"/>
                <w:kern w:val="0"/>
                <w:sz w:val="24"/>
                <w:szCs w:val="24"/>
              </w:rPr>
            </w:pPr>
            <w:r w:rsidRPr="004C67FF">
              <w:rPr>
                <w:rFonts w:ascii="宋体" w:hAnsi="宋体" w:cs="宋体" w:hint="eastAsia"/>
                <w:kern w:val="0"/>
                <w:sz w:val="24"/>
                <w:szCs w:val="24"/>
              </w:rPr>
              <w:t xml:space="preserve">　</w:t>
            </w:r>
          </w:p>
        </w:tc>
      </w:tr>
      <w:tr w:rsidR="004C67FF" w:rsidRPr="004C67FF" w:rsidTr="004C67FF">
        <w:trPr>
          <w:trHeight w:val="4159"/>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4</w:t>
            </w:r>
          </w:p>
        </w:tc>
        <w:tc>
          <w:tcPr>
            <w:tcW w:w="40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宋体" w:hAnsi="宋体" w:cs="宋体"/>
                <w:kern w:val="0"/>
                <w:sz w:val="24"/>
                <w:szCs w:val="24"/>
              </w:rPr>
            </w:pPr>
            <w:r w:rsidRPr="004C67FF">
              <w:rPr>
                <w:rFonts w:ascii="宋体" w:hAnsi="宋体" w:cs="宋体" w:hint="eastAsia"/>
                <w:kern w:val="0"/>
                <w:sz w:val="24"/>
                <w:szCs w:val="24"/>
              </w:rPr>
              <w:t>橡木办公椅</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right"/>
              <w:rPr>
                <w:rFonts w:ascii="宋体" w:hAnsi="宋体" w:cs="宋体"/>
                <w:kern w:val="0"/>
                <w:sz w:val="24"/>
                <w:szCs w:val="24"/>
              </w:rPr>
            </w:pPr>
            <w:r w:rsidRPr="004C67FF">
              <w:rPr>
                <w:rFonts w:ascii="宋体" w:hAnsi="宋体" w:cs="宋体" w:hint="eastAsia"/>
                <w:kern w:val="0"/>
                <w:sz w:val="24"/>
                <w:szCs w:val="24"/>
              </w:rPr>
              <w:t>20</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宋体" w:hAnsi="宋体" w:cs="宋体"/>
                <w:kern w:val="0"/>
                <w:sz w:val="24"/>
                <w:szCs w:val="24"/>
              </w:rPr>
            </w:pPr>
            <w:r w:rsidRPr="004C67FF">
              <w:rPr>
                <w:rFonts w:ascii="宋体" w:hAnsi="宋体" w:cs="宋体" w:hint="eastAsia"/>
                <w:kern w:val="0"/>
                <w:sz w:val="24"/>
                <w:szCs w:val="24"/>
              </w:rPr>
              <w:t>张</w:t>
            </w:r>
          </w:p>
        </w:tc>
        <w:tc>
          <w:tcPr>
            <w:tcW w:w="1584"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宋体" w:hAnsi="宋体" w:cs="宋体"/>
                <w:kern w:val="0"/>
                <w:sz w:val="18"/>
                <w:szCs w:val="18"/>
              </w:rPr>
            </w:pPr>
            <w:r w:rsidRPr="004C67FF">
              <w:rPr>
                <w:rFonts w:ascii="宋体" w:hAnsi="宋体" w:cs="宋体" w:hint="eastAsia"/>
                <w:kern w:val="0"/>
                <w:sz w:val="18"/>
                <w:szCs w:val="18"/>
              </w:rPr>
              <w:t>优质环保皮经液氨多道浸色及防潮、防腐等工艺处理，厚度1.3-1.5mm、撕裂强度&gt;35N/mm；皮面光泽度好，透气性强，柔软而富有韧性,内材采用PU高密度定型海绵，密度35㎏\m3，回弹力：47%，软硬度适中，底板采用一次热压成型多层弯曲板,采用E1橡木实木椅架，密度＞0.6g/m3，指标含水率＜12%；经防虫防腐等处理.环保油漆漆膜硬度≧2H,确保无颗粒、气泡、渣点，颜色均匀，达到无味耐黄变。</w:t>
            </w:r>
          </w:p>
        </w:tc>
        <w:tc>
          <w:tcPr>
            <w:tcW w:w="1896" w:type="pct"/>
            <w:tcBorders>
              <w:top w:val="single" w:sz="4" w:space="0" w:color="auto"/>
              <w:left w:val="nil"/>
              <w:bottom w:val="single" w:sz="4" w:space="0" w:color="auto"/>
              <w:right w:val="single" w:sz="4" w:space="0" w:color="auto"/>
            </w:tcBorders>
            <w:shd w:val="clear" w:color="auto" w:fill="auto"/>
            <w:noWrap/>
            <w:vAlign w:val="bottom"/>
            <w:hideMark/>
          </w:tcPr>
          <w:p w:rsidR="004C67FF" w:rsidRPr="004C67FF" w:rsidRDefault="004C67FF" w:rsidP="004C67FF">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5408" behindDoc="0" locked="0" layoutInCell="1" allowOverlap="1">
                  <wp:simplePos x="0" y="0"/>
                  <wp:positionH relativeFrom="column">
                    <wp:posOffset>455295</wp:posOffset>
                  </wp:positionH>
                  <wp:positionV relativeFrom="paragraph">
                    <wp:posOffset>-65405</wp:posOffset>
                  </wp:positionV>
                  <wp:extent cx="1320165" cy="2243455"/>
                  <wp:effectExtent l="19050" t="0" r="0" b="0"/>
                  <wp:wrapNone/>
                  <wp:docPr id="7" name="图片 13"/>
                  <wp:cNvGraphicFramePr/>
                  <a:graphic xmlns:a="http://schemas.openxmlformats.org/drawingml/2006/main">
                    <a:graphicData uri="http://schemas.openxmlformats.org/drawingml/2006/picture">
                      <pic:pic xmlns:pic="http://schemas.openxmlformats.org/drawingml/2006/picture">
                        <pic:nvPicPr>
                          <pic:cNvPr id="1116" name="图片 13" descr="曲木椅 (37)"/>
                          <pic:cNvPicPr>
                            <a:picLocks noChangeAspect="1" noChangeArrowheads="1"/>
                          </pic:cNvPicPr>
                        </pic:nvPicPr>
                        <pic:blipFill>
                          <a:blip r:embed="rId11" cstate="print"/>
                          <a:srcRect/>
                          <a:stretch>
                            <a:fillRect/>
                          </a:stretch>
                        </pic:blipFill>
                        <pic:spPr bwMode="auto">
                          <a:xfrm>
                            <a:off x="0" y="0"/>
                            <a:ext cx="1320165" cy="2243455"/>
                          </a:xfrm>
                          <a:prstGeom prst="rect">
                            <a:avLst/>
                          </a:prstGeom>
                          <a:noFill/>
                          <a:ln w="9525">
                            <a:noFill/>
                            <a:miter lim="800000"/>
                            <a:headEnd/>
                            <a:tailEnd/>
                          </a:ln>
                        </pic:spPr>
                      </pic:pic>
                    </a:graphicData>
                  </a:graphic>
                </wp:anchor>
              </w:drawing>
            </w:r>
          </w:p>
        </w:tc>
        <w:tc>
          <w:tcPr>
            <w:tcW w:w="307" w:type="pct"/>
            <w:tcBorders>
              <w:top w:val="nil"/>
              <w:left w:val="nil"/>
              <w:bottom w:val="single" w:sz="4" w:space="0" w:color="auto"/>
              <w:right w:val="single" w:sz="4" w:space="0" w:color="auto"/>
            </w:tcBorders>
            <w:shd w:val="clear" w:color="auto" w:fill="auto"/>
            <w:noWrap/>
            <w:vAlign w:val="bottom"/>
            <w:hideMark/>
          </w:tcPr>
          <w:p w:rsidR="004C67FF" w:rsidRPr="004C67FF" w:rsidRDefault="004C67FF" w:rsidP="004C67FF">
            <w:pPr>
              <w:widowControl/>
              <w:jc w:val="left"/>
              <w:rPr>
                <w:rFonts w:ascii="宋体" w:hAnsi="宋体" w:cs="宋体"/>
                <w:kern w:val="0"/>
                <w:sz w:val="24"/>
                <w:szCs w:val="24"/>
              </w:rPr>
            </w:pPr>
            <w:r w:rsidRPr="004C67FF">
              <w:rPr>
                <w:rFonts w:ascii="宋体" w:hAnsi="宋体" w:cs="宋体" w:hint="eastAsia"/>
                <w:kern w:val="0"/>
                <w:sz w:val="24"/>
                <w:szCs w:val="24"/>
              </w:rPr>
              <w:t xml:space="preserve">　</w:t>
            </w:r>
          </w:p>
        </w:tc>
      </w:tr>
      <w:tr w:rsidR="004C67FF" w:rsidRPr="004C67FF" w:rsidTr="004C67FF">
        <w:trPr>
          <w:trHeight w:val="577"/>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5</w:t>
            </w:r>
          </w:p>
        </w:tc>
        <w:tc>
          <w:tcPr>
            <w:tcW w:w="40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rPr>
                <w:rFonts w:ascii="宋体" w:hAnsi="宋体" w:cs="宋体"/>
                <w:color w:val="000000"/>
                <w:kern w:val="0"/>
                <w:sz w:val="24"/>
                <w:szCs w:val="24"/>
              </w:rPr>
            </w:pPr>
            <w:r w:rsidRPr="004C67FF">
              <w:rPr>
                <w:rFonts w:ascii="宋体" w:hAnsi="宋体" w:cs="宋体" w:hint="eastAsia"/>
                <w:color w:val="000000"/>
                <w:kern w:val="0"/>
                <w:sz w:val="24"/>
                <w:szCs w:val="24"/>
              </w:rPr>
              <w:t>双人位沙发</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Times New Roman" w:hAnsi="Times New Roman" w:cs="Times New Roman"/>
                <w:color w:val="000000"/>
                <w:kern w:val="0"/>
                <w:sz w:val="24"/>
                <w:szCs w:val="24"/>
              </w:rPr>
            </w:pPr>
            <w:r w:rsidRPr="004C67FF">
              <w:rPr>
                <w:rFonts w:ascii="Times New Roman" w:hAnsi="Times New Roman" w:cs="Times New Roman"/>
                <w:color w:val="000000"/>
                <w:kern w:val="0"/>
                <w:sz w:val="24"/>
                <w:szCs w:val="24"/>
              </w:rPr>
              <w:t>2</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color w:val="000000"/>
                <w:kern w:val="0"/>
                <w:sz w:val="24"/>
                <w:szCs w:val="24"/>
              </w:rPr>
            </w:pPr>
            <w:r w:rsidRPr="004C67FF">
              <w:rPr>
                <w:rFonts w:ascii="宋体" w:hAnsi="宋体" w:cs="宋体" w:hint="eastAsia"/>
                <w:color w:val="000000"/>
                <w:kern w:val="0"/>
                <w:sz w:val="24"/>
                <w:szCs w:val="24"/>
              </w:rPr>
              <w:t>套</w:t>
            </w:r>
          </w:p>
        </w:tc>
        <w:tc>
          <w:tcPr>
            <w:tcW w:w="1584"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rPr>
                <w:rFonts w:ascii="宋体" w:hAnsi="宋体" w:cs="宋体"/>
                <w:color w:val="000000"/>
                <w:kern w:val="0"/>
                <w:sz w:val="18"/>
                <w:szCs w:val="18"/>
              </w:rPr>
            </w:pPr>
            <w:r w:rsidRPr="004C67FF">
              <w:rPr>
                <w:rFonts w:ascii="宋体" w:hAnsi="宋体" w:cs="宋体" w:hint="eastAsia"/>
                <w:color w:val="000000"/>
                <w:kern w:val="0"/>
                <w:sz w:val="18"/>
                <w:szCs w:val="18"/>
              </w:rPr>
              <w:t>1260-1500mm；深度：800-900mm；皮质，黑色</w:t>
            </w:r>
          </w:p>
        </w:tc>
        <w:tc>
          <w:tcPr>
            <w:tcW w:w="1896"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Times New Roman" w:hAnsi="Times New Roman" w:cs="Times New Roman"/>
                <w:color w:val="000000"/>
                <w:kern w:val="0"/>
                <w:sz w:val="20"/>
                <w:szCs w:val="20"/>
              </w:rPr>
            </w:pPr>
            <w:r w:rsidRPr="004C67FF">
              <w:rPr>
                <w:rFonts w:ascii="Times New Roman" w:hAnsi="Times New Roman" w:cs="Times New Roman"/>
                <w:color w:val="000000"/>
                <w:kern w:val="0"/>
                <w:sz w:val="20"/>
                <w:szCs w:val="20"/>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4C67FF" w:rsidRPr="004C67FF" w:rsidRDefault="004C67FF" w:rsidP="004C67FF">
            <w:pPr>
              <w:widowControl/>
              <w:jc w:val="left"/>
              <w:rPr>
                <w:rFonts w:ascii="宋体" w:hAnsi="宋体" w:cs="宋体"/>
                <w:color w:val="000000"/>
                <w:kern w:val="0"/>
                <w:sz w:val="22"/>
                <w:szCs w:val="22"/>
              </w:rPr>
            </w:pPr>
            <w:r w:rsidRPr="004C67FF">
              <w:rPr>
                <w:rFonts w:ascii="宋体" w:hAnsi="宋体" w:cs="宋体" w:hint="eastAsia"/>
                <w:color w:val="000000"/>
                <w:kern w:val="0"/>
                <w:sz w:val="22"/>
                <w:szCs w:val="22"/>
              </w:rPr>
              <w:t xml:space="preserve">　</w:t>
            </w:r>
          </w:p>
        </w:tc>
      </w:tr>
      <w:tr w:rsidR="004C67FF" w:rsidRPr="004C67FF" w:rsidTr="004C67FF">
        <w:trPr>
          <w:trHeight w:val="698"/>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6</w:t>
            </w:r>
          </w:p>
        </w:tc>
        <w:tc>
          <w:tcPr>
            <w:tcW w:w="40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rPr>
                <w:rFonts w:ascii="宋体" w:hAnsi="宋体" w:cs="宋体"/>
                <w:color w:val="000000"/>
                <w:kern w:val="0"/>
                <w:sz w:val="24"/>
                <w:szCs w:val="24"/>
              </w:rPr>
            </w:pPr>
            <w:r w:rsidRPr="004C67FF">
              <w:rPr>
                <w:rFonts w:ascii="宋体" w:hAnsi="宋体" w:cs="宋体" w:hint="eastAsia"/>
                <w:color w:val="000000"/>
                <w:kern w:val="0"/>
                <w:sz w:val="24"/>
                <w:szCs w:val="24"/>
              </w:rPr>
              <w:t>玻璃展示橱柜</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Times New Roman" w:hAnsi="Times New Roman" w:cs="Times New Roman"/>
                <w:color w:val="000000"/>
                <w:kern w:val="0"/>
                <w:sz w:val="24"/>
                <w:szCs w:val="24"/>
              </w:rPr>
            </w:pPr>
            <w:r w:rsidRPr="004C67FF">
              <w:rPr>
                <w:rFonts w:ascii="Times New Roman" w:hAnsi="Times New Roman" w:cs="Times New Roman"/>
                <w:color w:val="000000"/>
                <w:kern w:val="0"/>
                <w:sz w:val="24"/>
                <w:szCs w:val="24"/>
              </w:rPr>
              <w:t>2</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color w:val="000000"/>
                <w:kern w:val="0"/>
                <w:sz w:val="24"/>
                <w:szCs w:val="24"/>
              </w:rPr>
            </w:pPr>
            <w:r w:rsidRPr="004C67FF">
              <w:rPr>
                <w:rFonts w:ascii="宋体" w:hAnsi="宋体" w:cs="宋体" w:hint="eastAsia"/>
                <w:color w:val="000000"/>
                <w:kern w:val="0"/>
                <w:sz w:val="24"/>
                <w:szCs w:val="24"/>
              </w:rPr>
              <w:t>个</w:t>
            </w:r>
          </w:p>
        </w:tc>
        <w:tc>
          <w:tcPr>
            <w:tcW w:w="1584"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rPr>
                <w:rFonts w:ascii="宋体" w:hAnsi="宋体" w:cs="宋体"/>
                <w:color w:val="000000"/>
                <w:kern w:val="0"/>
                <w:sz w:val="18"/>
                <w:szCs w:val="18"/>
              </w:rPr>
            </w:pPr>
            <w:r w:rsidRPr="004C67FF">
              <w:rPr>
                <w:rFonts w:ascii="宋体" w:hAnsi="宋体" w:cs="宋体" w:hint="eastAsia"/>
                <w:color w:val="000000"/>
                <w:kern w:val="0"/>
                <w:sz w:val="18"/>
                <w:szCs w:val="18"/>
              </w:rPr>
              <w:t>100×30×180cm，带灯，玻璃门，棕色木质边框</w:t>
            </w:r>
          </w:p>
        </w:tc>
        <w:tc>
          <w:tcPr>
            <w:tcW w:w="1896"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Times New Roman" w:hAnsi="Times New Roman" w:cs="Times New Roman"/>
                <w:color w:val="000000"/>
                <w:kern w:val="0"/>
                <w:sz w:val="20"/>
                <w:szCs w:val="20"/>
              </w:rPr>
            </w:pPr>
            <w:r w:rsidRPr="004C67FF">
              <w:rPr>
                <w:rFonts w:ascii="Times New Roman" w:hAnsi="Times New Roman" w:cs="Times New Roman"/>
                <w:color w:val="000000"/>
                <w:kern w:val="0"/>
                <w:sz w:val="20"/>
                <w:szCs w:val="20"/>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4C67FF" w:rsidRPr="004C67FF" w:rsidRDefault="004C67FF" w:rsidP="004C67FF">
            <w:pPr>
              <w:widowControl/>
              <w:jc w:val="left"/>
              <w:rPr>
                <w:rFonts w:ascii="宋体" w:hAnsi="宋体" w:cs="宋体"/>
                <w:color w:val="000000"/>
                <w:kern w:val="0"/>
                <w:sz w:val="22"/>
                <w:szCs w:val="22"/>
              </w:rPr>
            </w:pPr>
            <w:r w:rsidRPr="004C67FF">
              <w:rPr>
                <w:rFonts w:ascii="宋体" w:hAnsi="宋体" w:cs="宋体" w:hint="eastAsia"/>
                <w:color w:val="000000"/>
                <w:kern w:val="0"/>
                <w:sz w:val="22"/>
                <w:szCs w:val="22"/>
              </w:rPr>
              <w:t xml:space="preserve">　</w:t>
            </w:r>
          </w:p>
        </w:tc>
      </w:tr>
      <w:tr w:rsidR="004C67FF" w:rsidRPr="004C67FF" w:rsidTr="004C67FF">
        <w:trPr>
          <w:trHeight w:val="2125"/>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lastRenderedPageBreak/>
              <w:t>7</w:t>
            </w:r>
          </w:p>
        </w:tc>
        <w:tc>
          <w:tcPr>
            <w:tcW w:w="40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color w:val="000000"/>
                <w:kern w:val="0"/>
                <w:sz w:val="24"/>
                <w:szCs w:val="24"/>
              </w:rPr>
            </w:pPr>
            <w:r w:rsidRPr="004C67FF">
              <w:rPr>
                <w:rFonts w:ascii="宋体" w:hAnsi="宋体" w:cs="宋体" w:hint="eastAsia"/>
                <w:color w:val="000000"/>
                <w:kern w:val="0"/>
                <w:sz w:val="24"/>
                <w:szCs w:val="24"/>
              </w:rPr>
              <w:t>茶几</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1</w:t>
            </w:r>
          </w:p>
        </w:tc>
        <w:tc>
          <w:tcPr>
            <w:tcW w:w="268"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center"/>
              <w:rPr>
                <w:rFonts w:ascii="宋体" w:hAnsi="宋体" w:cs="宋体"/>
                <w:kern w:val="0"/>
                <w:sz w:val="24"/>
                <w:szCs w:val="24"/>
              </w:rPr>
            </w:pPr>
            <w:r w:rsidRPr="004C67FF">
              <w:rPr>
                <w:rFonts w:ascii="宋体" w:hAnsi="宋体" w:cs="宋体" w:hint="eastAsia"/>
                <w:kern w:val="0"/>
                <w:sz w:val="24"/>
                <w:szCs w:val="24"/>
              </w:rPr>
              <w:t>只</w:t>
            </w:r>
          </w:p>
        </w:tc>
        <w:tc>
          <w:tcPr>
            <w:tcW w:w="1584" w:type="pct"/>
            <w:tcBorders>
              <w:top w:val="nil"/>
              <w:left w:val="nil"/>
              <w:bottom w:val="single" w:sz="4" w:space="0" w:color="auto"/>
              <w:right w:val="single" w:sz="4" w:space="0" w:color="auto"/>
            </w:tcBorders>
            <w:shd w:val="clear" w:color="auto" w:fill="auto"/>
            <w:vAlign w:val="center"/>
            <w:hideMark/>
          </w:tcPr>
          <w:p w:rsidR="004C67FF" w:rsidRPr="004C67FF" w:rsidRDefault="004C67FF" w:rsidP="004C67FF">
            <w:pPr>
              <w:widowControl/>
              <w:jc w:val="left"/>
              <w:rPr>
                <w:rFonts w:ascii="宋体" w:hAnsi="宋体" w:cs="宋体"/>
                <w:kern w:val="0"/>
                <w:sz w:val="18"/>
                <w:szCs w:val="18"/>
              </w:rPr>
            </w:pPr>
            <w:r w:rsidRPr="004C67FF">
              <w:rPr>
                <w:rFonts w:ascii="宋体" w:hAnsi="宋体" w:cs="宋体" w:hint="eastAsia"/>
                <w:kern w:val="0"/>
                <w:sz w:val="18"/>
                <w:szCs w:val="18"/>
              </w:rPr>
              <w:t>长1200*600*450mm；</w:t>
            </w:r>
            <w:r w:rsidRPr="004C67FF">
              <w:rPr>
                <w:rFonts w:ascii="宋体" w:hAnsi="宋体" w:cs="宋体" w:hint="eastAsia"/>
                <w:kern w:val="0"/>
                <w:sz w:val="18"/>
                <w:szCs w:val="18"/>
              </w:rPr>
              <w:br/>
              <w:t>板材采用E1橡木实木框架，密度＞0.6g/m3，指标含水率＜12%；经防虫防腐等处理.环保油漆漆膜硬度≧2H,确保无颗粒、气泡、渣点，颜色均匀，达到无味耐黄变。</w:t>
            </w:r>
          </w:p>
        </w:tc>
        <w:tc>
          <w:tcPr>
            <w:tcW w:w="1896" w:type="pct"/>
            <w:tcBorders>
              <w:top w:val="nil"/>
              <w:left w:val="nil"/>
              <w:bottom w:val="single" w:sz="4" w:space="0" w:color="auto"/>
              <w:right w:val="single" w:sz="4" w:space="0" w:color="auto"/>
            </w:tcBorders>
            <w:shd w:val="clear" w:color="auto" w:fill="auto"/>
            <w:noWrap/>
            <w:vAlign w:val="bottom"/>
            <w:hideMark/>
          </w:tcPr>
          <w:p w:rsidR="004C67FF" w:rsidRPr="004C67FF" w:rsidRDefault="004C67FF" w:rsidP="004C67FF">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4384" behindDoc="0" locked="0" layoutInCell="1" allowOverlap="1">
                  <wp:simplePos x="0" y="0"/>
                  <wp:positionH relativeFrom="column">
                    <wp:posOffset>128270</wp:posOffset>
                  </wp:positionH>
                  <wp:positionV relativeFrom="paragraph">
                    <wp:posOffset>97790</wp:posOffset>
                  </wp:positionV>
                  <wp:extent cx="2147570" cy="1211580"/>
                  <wp:effectExtent l="19050" t="0" r="5080" b="0"/>
                  <wp:wrapNone/>
                  <wp:docPr id="6" name="Picture 79"/>
                  <wp:cNvGraphicFramePr/>
                  <a:graphic xmlns:a="http://schemas.openxmlformats.org/drawingml/2006/main">
                    <a:graphicData uri="http://schemas.openxmlformats.org/drawingml/2006/picture">
                      <pic:pic xmlns:pic="http://schemas.openxmlformats.org/drawingml/2006/picture">
                        <pic:nvPicPr>
                          <pic:cNvPr id="1115" name="Picture 79" descr="wKhQMVG-h5eEFjeXAAAAALjYAzo885"/>
                          <pic:cNvPicPr>
                            <a:picLocks noChangeAspect="1" noChangeArrowheads="1"/>
                          </pic:cNvPicPr>
                        </pic:nvPicPr>
                        <pic:blipFill>
                          <a:blip r:embed="rId12" cstate="print"/>
                          <a:srcRect l="43295" t="17647" r="6694" b="24477"/>
                          <a:stretch>
                            <a:fillRect/>
                          </a:stretch>
                        </pic:blipFill>
                        <pic:spPr bwMode="auto">
                          <a:xfrm>
                            <a:off x="0" y="0"/>
                            <a:ext cx="2147570" cy="1211580"/>
                          </a:xfrm>
                          <a:prstGeom prst="rect">
                            <a:avLst/>
                          </a:prstGeom>
                          <a:noFill/>
                          <a:ln w="9525">
                            <a:noFill/>
                            <a:miter lim="800000"/>
                            <a:headEnd/>
                            <a:tailEnd/>
                          </a:ln>
                        </pic:spPr>
                      </pic:pic>
                    </a:graphicData>
                  </a:graphic>
                </wp:anchor>
              </w:drawing>
            </w:r>
          </w:p>
        </w:tc>
        <w:tc>
          <w:tcPr>
            <w:tcW w:w="307" w:type="pct"/>
            <w:tcBorders>
              <w:top w:val="nil"/>
              <w:left w:val="nil"/>
              <w:bottom w:val="single" w:sz="4" w:space="0" w:color="auto"/>
              <w:right w:val="single" w:sz="4" w:space="0" w:color="auto"/>
            </w:tcBorders>
            <w:shd w:val="clear" w:color="auto" w:fill="auto"/>
            <w:noWrap/>
            <w:vAlign w:val="bottom"/>
            <w:hideMark/>
          </w:tcPr>
          <w:p w:rsidR="004C67FF" w:rsidRPr="004C67FF" w:rsidRDefault="004C67FF" w:rsidP="004C67FF">
            <w:pPr>
              <w:widowControl/>
              <w:jc w:val="left"/>
              <w:rPr>
                <w:rFonts w:ascii="宋体" w:hAnsi="宋体" w:cs="宋体"/>
                <w:kern w:val="0"/>
                <w:sz w:val="24"/>
                <w:szCs w:val="24"/>
              </w:rPr>
            </w:pPr>
            <w:r w:rsidRPr="004C67FF">
              <w:rPr>
                <w:rFonts w:ascii="宋体" w:hAnsi="宋体" w:cs="宋体" w:hint="eastAsia"/>
                <w:kern w:val="0"/>
                <w:sz w:val="24"/>
                <w:szCs w:val="24"/>
              </w:rPr>
              <w:t xml:space="preserve">　</w:t>
            </w:r>
          </w:p>
        </w:tc>
      </w:tr>
    </w:tbl>
    <w:p w:rsidR="00321653" w:rsidRDefault="00321653" w:rsidP="00321653">
      <w:pPr>
        <w:rPr>
          <w:sz w:val="28"/>
          <w:szCs w:val="28"/>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D14FB4" w:rsidRDefault="00D14FB4" w:rsidP="00321653">
      <w:pPr>
        <w:adjustRightInd w:val="0"/>
        <w:snapToGrid w:val="0"/>
        <w:spacing w:line="360" w:lineRule="auto"/>
        <w:ind w:firstLineChars="1050" w:firstLine="2530"/>
        <w:rPr>
          <w:rFonts w:ascii="宋体" w:hAnsi="宋体" w:cs="宋体"/>
          <w:b/>
          <w:bCs/>
          <w:color w:val="000000"/>
          <w:kern w:val="36"/>
          <w:sz w:val="24"/>
          <w:szCs w:val="24"/>
        </w:rPr>
      </w:pPr>
    </w:p>
    <w:p w:rsidR="00321653" w:rsidRDefault="00321653" w:rsidP="00321653">
      <w:pPr>
        <w:adjustRightInd w:val="0"/>
        <w:snapToGrid w:val="0"/>
        <w:spacing w:line="360" w:lineRule="auto"/>
        <w:jc w:val="left"/>
        <w:rPr>
          <w:rFonts w:ascii="宋体" w:hAnsi="宋体" w:cs="宋体"/>
          <w:b/>
          <w:bCs/>
          <w:color w:val="000000"/>
          <w:kern w:val="36"/>
          <w:sz w:val="24"/>
          <w:szCs w:val="24"/>
        </w:rPr>
      </w:pPr>
      <w:r>
        <w:rPr>
          <w:rFonts w:ascii="宋体" w:hAnsi="宋体" w:cs="宋体" w:hint="eastAsia"/>
          <w:b/>
          <w:bCs/>
          <w:color w:val="000000"/>
          <w:kern w:val="36"/>
          <w:sz w:val="24"/>
          <w:szCs w:val="24"/>
        </w:rPr>
        <w:t>附件2</w:t>
      </w:r>
      <w:r w:rsidRPr="00B50DA6">
        <w:rPr>
          <w:rFonts w:ascii="宋体" w:hAnsi="宋体" w:cs="宋体" w:hint="eastAsia"/>
          <w:b/>
          <w:bCs/>
          <w:color w:val="000000"/>
          <w:kern w:val="36"/>
          <w:sz w:val="24"/>
          <w:szCs w:val="24"/>
        </w:rPr>
        <w:t>：</w:t>
      </w:r>
    </w:p>
    <w:p w:rsidR="00321653" w:rsidRDefault="00A70E1D" w:rsidP="00321653">
      <w:pPr>
        <w:ind w:right="-23"/>
        <w:rPr>
          <w:b/>
          <w:sz w:val="32"/>
          <w:szCs w:val="32"/>
        </w:rPr>
      </w:pPr>
      <w:r w:rsidRPr="00A70E1D">
        <w:pict>
          <v:shapetype id="_x0000_t202" coordsize="21600,21600" o:spt="202" path="m,l,21600r21600,l21600,xe">
            <v:stroke joinstyle="miter"/>
            <v:path gradientshapeok="t" o:connecttype="rect"/>
          </v:shapetype>
          <v:shape id="_x0000_s1026" type="#_x0000_t202" style="position:absolute;left:0;text-align:left;margin-left:384.7pt;margin-top:6pt;width:32.5pt;height:23.4pt;z-index:251660288" filled="f">
            <v:textbox>
              <w:txbxContent>
                <w:p w:rsidR="00321653" w:rsidRDefault="00321653" w:rsidP="00321653"/>
              </w:txbxContent>
            </v:textbox>
          </v:shape>
        </w:pict>
      </w:r>
      <w:r w:rsidR="00321653">
        <w:rPr>
          <w:rFonts w:eastAsia="仿宋_GB2312" w:hint="eastAsia"/>
          <w:snapToGrid w:val="0"/>
          <w:sz w:val="30"/>
        </w:rPr>
        <w:t>招标项目编号：</w:t>
      </w:r>
      <w:r w:rsidR="00321653">
        <w:rPr>
          <w:rFonts w:eastAsia="仿宋_GB2312"/>
          <w:snapToGrid w:val="0"/>
          <w:sz w:val="30"/>
        </w:rPr>
        <w:t>WYGZ201</w:t>
      </w:r>
      <w:r w:rsidR="00321653">
        <w:rPr>
          <w:rFonts w:eastAsia="仿宋_GB2312" w:hint="eastAsia"/>
          <w:snapToGrid w:val="0"/>
          <w:sz w:val="30"/>
        </w:rPr>
        <w:t>602</w:t>
      </w:r>
      <w:r w:rsidR="00D14FB4">
        <w:rPr>
          <w:rFonts w:eastAsia="仿宋_GB2312" w:hint="eastAsia"/>
          <w:snapToGrid w:val="0"/>
          <w:sz w:val="30"/>
        </w:rPr>
        <w:t>9</w:t>
      </w:r>
      <w:r w:rsidR="00321653">
        <w:rPr>
          <w:rFonts w:eastAsia="仿宋_GB2312"/>
          <w:snapToGrid w:val="0"/>
          <w:sz w:val="30"/>
        </w:rPr>
        <w:t xml:space="preserve">                   </w:t>
      </w:r>
      <w:r w:rsidR="00321653">
        <w:rPr>
          <w:rFonts w:eastAsia="仿宋_GB2312" w:hint="eastAsia"/>
          <w:snapToGrid w:val="0"/>
          <w:sz w:val="30"/>
        </w:rPr>
        <w:t xml:space="preserve">   </w:t>
      </w:r>
      <w:r w:rsidR="00321653">
        <w:rPr>
          <w:rFonts w:eastAsia="仿宋_GB2312"/>
          <w:snapToGrid w:val="0"/>
          <w:sz w:val="30"/>
        </w:rPr>
        <w:t xml:space="preserve">    </w:t>
      </w:r>
      <w:r w:rsidR="00321653">
        <w:rPr>
          <w:rFonts w:hint="eastAsia"/>
          <w:b/>
          <w:sz w:val="32"/>
          <w:szCs w:val="32"/>
        </w:rPr>
        <w:t>正本</w:t>
      </w:r>
    </w:p>
    <w:p w:rsidR="00321653" w:rsidRDefault="00321653" w:rsidP="00321653">
      <w:pPr>
        <w:spacing w:line="360" w:lineRule="auto"/>
        <w:rPr>
          <w:rFonts w:ascii="仿宋_GB2312" w:eastAsia="仿宋_GB2312"/>
          <w:b/>
          <w:sz w:val="52"/>
          <w:szCs w:val="52"/>
        </w:rPr>
      </w:pPr>
    </w:p>
    <w:p w:rsidR="00321653" w:rsidRPr="009F24B0" w:rsidRDefault="00321653" w:rsidP="00321653">
      <w:pPr>
        <w:spacing w:line="360" w:lineRule="auto"/>
        <w:jc w:val="center"/>
        <w:rPr>
          <w:rFonts w:ascii="华文中宋" w:eastAsia="华文中宋" w:hAnsi="华文中宋"/>
          <w:b/>
          <w:sz w:val="48"/>
          <w:szCs w:val="48"/>
        </w:rPr>
      </w:pPr>
      <w:r w:rsidRPr="009F24B0">
        <w:rPr>
          <w:rFonts w:ascii="华文中宋" w:eastAsia="华文中宋" w:hAnsi="华文中宋" w:hint="eastAsia"/>
          <w:b/>
          <w:sz w:val="48"/>
          <w:szCs w:val="48"/>
        </w:rPr>
        <w:t>皖南医学院</w:t>
      </w:r>
    </w:p>
    <w:p w:rsidR="00321653" w:rsidRPr="00A02CFD" w:rsidRDefault="00321653" w:rsidP="00321653">
      <w:pPr>
        <w:jc w:val="center"/>
        <w:rPr>
          <w:rFonts w:ascii="华文中宋" w:eastAsia="华文中宋" w:hAnsi="华文中宋" w:cs="黑体"/>
          <w:b/>
          <w:bCs/>
          <w:color w:val="000000"/>
          <w:kern w:val="36"/>
          <w:sz w:val="44"/>
          <w:szCs w:val="44"/>
        </w:rPr>
      </w:pPr>
      <w:r w:rsidRPr="00A02CFD">
        <w:rPr>
          <w:rFonts w:ascii="华文中宋" w:eastAsia="华文中宋" w:hAnsi="华文中宋" w:cs="黑体" w:hint="eastAsia"/>
          <w:b/>
          <w:bCs/>
          <w:color w:val="000000"/>
          <w:kern w:val="36"/>
          <w:sz w:val="44"/>
          <w:szCs w:val="44"/>
        </w:rPr>
        <w:t>2016年</w:t>
      </w:r>
      <w:r w:rsidR="00D14FB4">
        <w:rPr>
          <w:rFonts w:ascii="华文中宋" w:eastAsia="华文中宋" w:hAnsi="华文中宋" w:cs="黑体" w:hint="eastAsia"/>
          <w:b/>
          <w:bCs/>
          <w:color w:val="000000"/>
          <w:kern w:val="36"/>
          <w:sz w:val="44"/>
          <w:szCs w:val="44"/>
        </w:rPr>
        <w:t>办公家具购置</w:t>
      </w:r>
      <w:r w:rsidRPr="00A02CFD">
        <w:rPr>
          <w:rFonts w:ascii="华文中宋" w:eastAsia="华文中宋" w:hAnsi="华文中宋" w:cs="黑体" w:hint="eastAsia"/>
          <w:b/>
          <w:bCs/>
          <w:color w:val="000000"/>
          <w:kern w:val="36"/>
          <w:sz w:val="44"/>
          <w:szCs w:val="44"/>
        </w:rPr>
        <w:t>项目</w:t>
      </w:r>
    </w:p>
    <w:p w:rsidR="00321653" w:rsidRDefault="00321653" w:rsidP="00321653">
      <w:pPr>
        <w:jc w:val="center"/>
        <w:rPr>
          <w:rFonts w:ascii="黑体" w:eastAsia="黑体" w:hAnsi="宋体" w:cs="黑体"/>
          <w:b/>
          <w:bCs/>
          <w:color w:val="000000"/>
          <w:kern w:val="36"/>
          <w:sz w:val="44"/>
          <w:szCs w:val="44"/>
        </w:rPr>
      </w:pPr>
    </w:p>
    <w:p w:rsidR="00321653" w:rsidRDefault="00321653" w:rsidP="00321653">
      <w:pPr>
        <w:jc w:val="center"/>
        <w:rPr>
          <w:rFonts w:ascii="黑体" w:eastAsia="黑体"/>
          <w:b/>
          <w:bCs/>
          <w:sz w:val="72"/>
          <w:szCs w:val="72"/>
        </w:rPr>
      </w:pPr>
      <w:r>
        <w:rPr>
          <w:rFonts w:ascii="黑体" w:eastAsia="黑体" w:hint="eastAsia"/>
          <w:b/>
          <w:bCs/>
          <w:sz w:val="72"/>
          <w:szCs w:val="72"/>
        </w:rPr>
        <w:t>投</w:t>
      </w:r>
    </w:p>
    <w:p w:rsidR="00321653" w:rsidRDefault="00321653" w:rsidP="00321653">
      <w:pPr>
        <w:jc w:val="center"/>
        <w:rPr>
          <w:rFonts w:ascii="黑体" w:eastAsia="黑体"/>
          <w:b/>
          <w:bCs/>
          <w:sz w:val="72"/>
          <w:szCs w:val="72"/>
        </w:rPr>
      </w:pPr>
      <w:r>
        <w:rPr>
          <w:rFonts w:ascii="黑体" w:eastAsia="黑体" w:hint="eastAsia"/>
          <w:b/>
          <w:bCs/>
          <w:sz w:val="72"/>
          <w:szCs w:val="72"/>
        </w:rPr>
        <w:t>标</w:t>
      </w:r>
    </w:p>
    <w:p w:rsidR="00321653" w:rsidRDefault="00321653" w:rsidP="00321653">
      <w:pPr>
        <w:jc w:val="center"/>
        <w:rPr>
          <w:rFonts w:ascii="黑体" w:eastAsia="黑体"/>
          <w:b/>
          <w:bCs/>
          <w:sz w:val="72"/>
          <w:szCs w:val="72"/>
        </w:rPr>
      </w:pPr>
      <w:r>
        <w:rPr>
          <w:rFonts w:ascii="黑体" w:eastAsia="黑体" w:hint="eastAsia"/>
          <w:b/>
          <w:bCs/>
          <w:sz w:val="72"/>
          <w:szCs w:val="72"/>
        </w:rPr>
        <w:t>文</w:t>
      </w:r>
    </w:p>
    <w:p w:rsidR="00321653" w:rsidRDefault="00321653" w:rsidP="00321653">
      <w:pPr>
        <w:jc w:val="center"/>
        <w:rPr>
          <w:rFonts w:ascii="黑体" w:eastAsia="黑体"/>
          <w:b/>
          <w:bCs/>
          <w:sz w:val="72"/>
          <w:szCs w:val="72"/>
        </w:rPr>
      </w:pPr>
      <w:r>
        <w:rPr>
          <w:rFonts w:ascii="黑体" w:eastAsia="黑体" w:hint="eastAsia"/>
          <w:b/>
          <w:bCs/>
          <w:sz w:val="72"/>
          <w:szCs w:val="72"/>
        </w:rPr>
        <w:t>件</w:t>
      </w:r>
    </w:p>
    <w:p w:rsidR="00321653" w:rsidRDefault="00321653" w:rsidP="00321653">
      <w:pPr>
        <w:rPr>
          <w:rFonts w:ascii="仿宋_GB2312" w:eastAsia="仿宋_GB2312"/>
          <w:sz w:val="48"/>
          <w:szCs w:val="48"/>
        </w:rPr>
      </w:pPr>
    </w:p>
    <w:p w:rsidR="00321653" w:rsidRDefault="00321653" w:rsidP="00321653">
      <w:pPr>
        <w:spacing w:line="360" w:lineRule="auto"/>
        <w:ind w:firstLineChars="500" w:firstLine="1600"/>
        <w:rPr>
          <w:sz w:val="32"/>
          <w:szCs w:val="32"/>
          <w:u w:val="single"/>
        </w:rPr>
      </w:pPr>
      <w:r>
        <w:rPr>
          <w:rFonts w:hint="eastAsia"/>
          <w:sz w:val="32"/>
          <w:szCs w:val="32"/>
        </w:rPr>
        <w:t>投标单位（盖章）：</w:t>
      </w:r>
      <w:r>
        <w:rPr>
          <w:sz w:val="32"/>
          <w:szCs w:val="32"/>
          <w:u w:val="single"/>
        </w:rPr>
        <w:t xml:space="preserve">                     </w:t>
      </w:r>
    </w:p>
    <w:p w:rsidR="00321653" w:rsidRDefault="00321653" w:rsidP="00321653">
      <w:pPr>
        <w:spacing w:line="360" w:lineRule="auto"/>
        <w:ind w:firstLineChars="500" w:firstLine="16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rsidR="00321653" w:rsidRDefault="00321653" w:rsidP="00321653">
      <w:pPr>
        <w:spacing w:line="360" w:lineRule="auto"/>
        <w:ind w:firstLineChars="500" w:firstLine="16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rsidR="00321653" w:rsidRDefault="00321653" w:rsidP="00321653">
      <w:pPr>
        <w:spacing w:line="360" w:lineRule="auto"/>
        <w:ind w:firstLineChars="500" w:firstLine="16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rsidR="00321653" w:rsidRDefault="00321653" w:rsidP="00321653">
      <w:pPr>
        <w:ind w:firstLineChars="300" w:firstLine="960"/>
        <w:jc w:val="center"/>
        <w:rPr>
          <w:sz w:val="32"/>
          <w:szCs w:val="32"/>
        </w:rPr>
      </w:pPr>
    </w:p>
    <w:p w:rsidR="00321653" w:rsidRDefault="00321653" w:rsidP="00321653">
      <w:pPr>
        <w:ind w:firstLineChars="100" w:firstLine="32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321653" w:rsidRDefault="00321653" w:rsidP="00321653">
      <w:pPr>
        <w:adjustRightInd w:val="0"/>
        <w:snapToGrid w:val="0"/>
        <w:spacing w:line="360" w:lineRule="auto"/>
        <w:jc w:val="left"/>
        <w:rPr>
          <w:rFonts w:ascii="宋体" w:hAnsi="宋体" w:cs="宋体"/>
          <w:b/>
          <w:bCs/>
          <w:color w:val="000000"/>
          <w:kern w:val="36"/>
          <w:sz w:val="24"/>
          <w:szCs w:val="24"/>
        </w:rPr>
      </w:pPr>
    </w:p>
    <w:p w:rsidR="00D14FB4" w:rsidRDefault="00D14FB4" w:rsidP="00321653">
      <w:pPr>
        <w:adjustRightInd w:val="0"/>
        <w:snapToGrid w:val="0"/>
        <w:spacing w:line="360" w:lineRule="auto"/>
        <w:jc w:val="left"/>
        <w:rPr>
          <w:rFonts w:ascii="宋体" w:hAnsi="宋体" w:cs="宋体"/>
          <w:b/>
          <w:bCs/>
          <w:color w:val="000000"/>
          <w:kern w:val="36"/>
          <w:sz w:val="24"/>
          <w:szCs w:val="24"/>
        </w:rPr>
      </w:pPr>
    </w:p>
    <w:p w:rsidR="00D14FB4" w:rsidRPr="00B50DA6" w:rsidRDefault="00D14FB4" w:rsidP="00321653">
      <w:pPr>
        <w:adjustRightInd w:val="0"/>
        <w:snapToGrid w:val="0"/>
        <w:spacing w:line="360" w:lineRule="auto"/>
        <w:jc w:val="left"/>
        <w:rPr>
          <w:rFonts w:ascii="宋体" w:hAnsi="宋体" w:cs="宋体"/>
          <w:b/>
          <w:bCs/>
          <w:color w:val="000000"/>
          <w:kern w:val="36"/>
          <w:sz w:val="24"/>
          <w:szCs w:val="24"/>
        </w:rPr>
      </w:pPr>
    </w:p>
    <w:p w:rsidR="00321653" w:rsidRPr="009F24B0" w:rsidRDefault="00321653" w:rsidP="00321653">
      <w:pPr>
        <w:adjustRightInd w:val="0"/>
        <w:snapToGrid w:val="0"/>
        <w:spacing w:line="360" w:lineRule="auto"/>
        <w:jc w:val="center"/>
        <w:rPr>
          <w:rFonts w:ascii="宋体" w:hAnsi="宋体" w:cs="宋体"/>
          <w:b/>
          <w:bCs/>
          <w:color w:val="000000"/>
          <w:kern w:val="36"/>
          <w:sz w:val="30"/>
          <w:szCs w:val="30"/>
        </w:rPr>
      </w:pPr>
      <w:r w:rsidRPr="009F24B0">
        <w:rPr>
          <w:rFonts w:ascii="宋体" w:hAnsi="宋体" w:cs="宋体" w:hint="eastAsia"/>
          <w:b/>
          <w:bCs/>
          <w:color w:val="000000"/>
          <w:kern w:val="36"/>
          <w:sz w:val="30"/>
          <w:szCs w:val="30"/>
        </w:rPr>
        <w:t>询价采购供应商报价书</w:t>
      </w:r>
    </w:p>
    <w:p w:rsidR="00321653" w:rsidRDefault="00321653" w:rsidP="00321653">
      <w:pPr>
        <w:adjustRightInd w:val="0"/>
        <w:snapToGrid w:val="0"/>
        <w:spacing w:line="360" w:lineRule="auto"/>
        <w:jc w:val="center"/>
        <w:rPr>
          <w:rFonts w:ascii="宋体" w:hAnsi="宋体" w:cs="宋体"/>
          <w:b/>
          <w:bCs/>
          <w:color w:val="000000"/>
          <w:kern w:val="36"/>
          <w:sz w:val="24"/>
          <w:szCs w:val="24"/>
        </w:rPr>
      </w:pPr>
      <w:r w:rsidRPr="00B50DA6">
        <w:rPr>
          <w:rFonts w:ascii="宋体" w:hAnsi="宋体" w:cs="宋体" w:hint="eastAsia"/>
          <w:b/>
          <w:bCs/>
          <w:color w:val="000000"/>
          <w:kern w:val="36"/>
          <w:sz w:val="24"/>
          <w:szCs w:val="24"/>
        </w:rPr>
        <w:t>项目编号:WYGZ201</w:t>
      </w:r>
      <w:r w:rsidR="00D14FB4">
        <w:rPr>
          <w:rFonts w:ascii="宋体" w:hAnsi="宋体" w:cs="宋体" w:hint="eastAsia"/>
          <w:b/>
          <w:bCs/>
          <w:color w:val="000000"/>
          <w:kern w:val="36"/>
          <w:sz w:val="24"/>
          <w:szCs w:val="24"/>
        </w:rPr>
        <w:t>6029</w:t>
      </w:r>
    </w:p>
    <w:p w:rsidR="00321653" w:rsidRPr="00176BE0" w:rsidRDefault="00321653" w:rsidP="00321653">
      <w:pPr>
        <w:adjustRightInd w:val="0"/>
        <w:snapToGrid w:val="0"/>
        <w:spacing w:line="360" w:lineRule="auto"/>
        <w:rPr>
          <w:rFonts w:ascii="宋体" w:hAnsi="宋体" w:cs="宋体"/>
          <w:bCs/>
          <w:sz w:val="24"/>
          <w:szCs w:val="24"/>
        </w:rPr>
      </w:pPr>
      <w:r w:rsidRPr="00176BE0">
        <w:rPr>
          <w:rFonts w:ascii="宋体" w:hAnsi="宋体" w:cs="宋体" w:hint="eastAsia"/>
          <w:bCs/>
          <w:sz w:val="24"/>
          <w:szCs w:val="24"/>
        </w:rPr>
        <w:t>皖南医学院：</w:t>
      </w:r>
    </w:p>
    <w:p w:rsidR="00321653" w:rsidRPr="00176BE0" w:rsidRDefault="00321653" w:rsidP="00321653">
      <w:pPr>
        <w:jc w:val="left"/>
        <w:rPr>
          <w:rFonts w:ascii="宋体" w:hAnsi="宋体" w:cs="宋体"/>
          <w:bCs/>
          <w:sz w:val="24"/>
          <w:szCs w:val="24"/>
        </w:rPr>
      </w:pPr>
      <w:r w:rsidRPr="00176BE0">
        <w:rPr>
          <w:rFonts w:ascii="宋体" w:hAnsi="宋体" w:cs="宋体" w:hint="eastAsia"/>
          <w:bCs/>
          <w:sz w:val="24"/>
          <w:szCs w:val="24"/>
        </w:rPr>
        <w:t xml:space="preserve">    我公司已认真阅读了贵学校发布的</w:t>
      </w:r>
      <w:r w:rsidRPr="000770A1">
        <w:rPr>
          <w:rFonts w:ascii="宋体" w:hAnsi="宋体" w:cs="宋体" w:hint="eastAsia"/>
          <w:bCs/>
          <w:sz w:val="24"/>
          <w:szCs w:val="24"/>
          <w:u w:val="single"/>
        </w:rPr>
        <w:t>皖南医学院</w:t>
      </w:r>
      <w:r>
        <w:rPr>
          <w:rFonts w:ascii="宋体" w:hAnsi="宋体" w:cs="宋体" w:hint="eastAsia"/>
          <w:bCs/>
          <w:sz w:val="24"/>
          <w:szCs w:val="24"/>
          <w:u w:val="single"/>
        </w:rPr>
        <w:t>2016年</w:t>
      </w:r>
      <w:r w:rsidR="00D14FB4">
        <w:rPr>
          <w:rFonts w:ascii="宋体" w:hAnsi="宋体" w:cs="宋体" w:hint="eastAsia"/>
          <w:bCs/>
          <w:sz w:val="24"/>
          <w:szCs w:val="24"/>
          <w:u w:val="single"/>
        </w:rPr>
        <w:t>办公家具购置</w:t>
      </w:r>
      <w:r w:rsidRPr="000770A1">
        <w:rPr>
          <w:rFonts w:ascii="宋体" w:hAnsi="宋体" w:cs="宋体" w:hint="eastAsia"/>
          <w:bCs/>
          <w:sz w:val="24"/>
          <w:szCs w:val="24"/>
          <w:u w:val="single"/>
        </w:rPr>
        <w:t>项目</w:t>
      </w:r>
      <w:r w:rsidRPr="00176BE0">
        <w:rPr>
          <w:rFonts w:ascii="宋体" w:hAnsi="宋体" w:cs="宋体" w:hint="eastAsia"/>
          <w:bCs/>
          <w:sz w:val="24"/>
          <w:szCs w:val="24"/>
        </w:rPr>
        <w:t>，接受询价采购函规定的各项要求，决定参加报价，向贵校提供一式三份报价书（正本一份、副本二份）。</w:t>
      </w:r>
    </w:p>
    <w:p w:rsidR="00321653" w:rsidRPr="00176BE0" w:rsidRDefault="00321653" w:rsidP="00321653">
      <w:pPr>
        <w:numPr>
          <w:ilvl w:val="0"/>
          <w:numId w:val="1"/>
        </w:numPr>
        <w:adjustRightInd w:val="0"/>
        <w:snapToGrid w:val="0"/>
        <w:spacing w:line="360" w:lineRule="auto"/>
        <w:rPr>
          <w:rFonts w:ascii="宋体" w:hAnsi="宋体" w:cs="宋体"/>
          <w:b/>
          <w:bCs/>
          <w:sz w:val="24"/>
          <w:szCs w:val="24"/>
        </w:rPr>
      </w:pPr>
      <w:r w:rsidRPr="00176BE0">
        <w:rPr>
          <w:rFonts w:ascii="宋体" w:hAnsi="宋体" w:cs="宋体" w:hint="eastAsia"/>
          <w:b/>
          <w:bCs/>
          <w:sz w:val="24"/>
          <w:szCs w:val="24"/>
        </w:rPr>
        <w:t>报价表（金额单位：元）</w:t>
      </w:r>
    </w:p>
    <w:tbl>
      <w:tblPr>
        <w:tblW w:w="794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15"/>
        <w:gridCol w:w="2991"/>
        <w:gridCol w:w="1867"/>
        <w:gridCol w:w="2373"/>
      </w:tblGrid>
      <w:tr w:rsidR="00321653" w:rsidRPr="00176BE0" w:rsidTr="00A002F6">
        <w:trPr>
          <w:trHeight w:val="860"/>
          <w:jc w:val="center"/>
        </w:trPr>
        <w:tc>
          <w:tcPr>
            <w:tcW w:w="715" w:type="dxa"/>
            <w:tcBorders>
              <w:top w:val="single" w:sz="4" w:space="0" w:color="auto"/>
              <w:left w:val="single" w:sz="4" w:space="0" w:color="auto"/>
              <w:bottom w:val="single" w:sz="4" w:space="0" w:color="auto"/>
              <w:right w:val="single" w:sz="4" w:space="0" w:color="auto"/>
            </w:tcBorders>
            <w:vAlign w:val="center"/>
          </w:tcPr>
          <w:p w:rsidR="00321653" w:rsidRPr="00176BE0" w:rsidRDefault="00321653" w:rsidP="00A002F6">
            <w:pPr>
              <w:snapToGrid w:val="0"/>
              <w:spacing w:before="50" w:after="50" w:line="360" w:lineRule="auto"/>
              <w:jc w:val="center"/>
              <w:rPr>
                <w:rFonts w:ascii="宋体" w:hAnsi="宋体" w:cs="宋体"/>
                <w:bCs/>
                <w:sz w:val="24"/>
                <w:szCs w:val="24"/>
              </w:rPr>
            </w:pPr>
            <w:r w:rsidRPr="00176BE0">
              <w:rPr>
                <w:rFonts w:ascii="宋体" w:hAnsi="宋体" w:cs="宋体" w:hint="eastAsia"/>
                <w:bCs/>
                <w:sz w:val="24"/>
                <w:szCs w:val="24"/>
              </w:rPr>
              <w:t>序号</w:t>
            </w:r>
          </w:p>
        </w:tc>
        <w:tc>
          <w:tcPr>
            <w:tcW w:w="2991" w:type="dxa"/>
            <w:tcBorders>
              <w:top w:val="single" w:sz="4" w:space="0" w:color="auto"/>
              <w:left w:val="single" w:sz="4" w:space="0" w:color="auto"/>
              <w:bottom w:val="single" w:sz="4" w:space="0" w:color="auto"/>
              <w:right w:val="single" w:sz="4" w:space="0" w:color="auto"/>
            </w:tcBorders>
            <w:vAlign w:val="center"/>
          </w:tcPr>
          <w:p w:rsidR="00321653" w:rsidRPr="00176BE0" w:rsidRDefault="00321653" w:rsidP="00A002F6">
            <w:pPr>
              <w:snapToGrid w:val="0"/>
              <w:spacing w:before="50" w:after="50" w:line="360" w:lineRule="auto"/>
              <w:jc w:val="center"/>
              <w:rPr>
                <w:rFonts w:ascii="宋体" w:hAnsi="宋体" w:cs="宋体"/>
                <w:bCs/>
                <w:sz w:val="24"/>
                <w:szCs w:val="24"/>
              </w:rPr>
            </w:pPr>
            <w:r w:rsidRPr="00176BE0">
              <w:rPr>
                <w:rFonts w:ascii="宋体" w:hAnsi="宋体" w:cs="宋体" w:hint="eastAsia"/>
                <w:bCs/>
                <w:sz w:val="24"/>
                <w:szCs w:val="24"/>
              </w:rPr>
              <w:t>名称</w:t>
            </w:r>
          </w:p>
        </w:tc>
        <w:tc>
          <w:tcPr>
            <w:tcW w:w="1867" w:type="dxa"/>
            <w:tcBorders>
              <w:top w:val="single" w:sz="4" w:space="0" w:color="auto"/>
              <w:left w:val="single" w:sz="4" w:space="0" w:color="auto"/>
              <w:bottom w:val="single" w:sz="4" w:space="0" w:color="auto"/>
              <w:right w:val="single" w:sz="4" w:space="0" w:color="auto"/>
            </w:tcBorders>
            <w:vAlign w:val="center"/>
          </w:tcPr>
          <w:p w:rsidR="00321653" w:rsidRPr="00176BE0" w:rsidRDefault="00321653" w:rsidP="00A002F6">
            <w:pPr>
              <w:snapToGrid w:val="0"/>
              <w:spacing w:before="50" w:after="50" w:line="360" w:lineRule="auto"/>
              <w:jc w:val="center"/>
              <w:rPr>
                <w:rFonts w:ascii="宋体" w:hAnsi="宋体" w:cs="宋体"/>
                <w:bCs/>
                <w:sz w:val="24"/>
                <w:szCs w:val="24"/>
              </w:rPr>
            </w:pPr>
            <w:r w:rsidRPr="00A02CFD">
              <w:rPr>
                <w:rFonts w:hint="eastAsia"/>
                <w:sz w:val="28"/>
                <w:szCs w:val="28"/>
              </w:rPr>
              <w:t>报价</w:t>
            </w:r>
            <w:r w:rsidR="009679CE">
              <w:rPr>
                <w:rFonts w:hint="eastAsia"/>
                <w:sz w:val="28"/>
                <w:szCs w:val="28"/>
              </w:rPr>
              <w:t>（元）</w:t>
            </w:r>
          </w:p>
        </w:tc>
        <w:tc>
          <w:tcPr>
            <w:tcW w:w="2373" w:type="dxa"/>
            <w:tcBorders>
              <w:top w:val="single" w:sz="4" w:space="0" w:color="auto"/>
              <w:left w:val="single" w:sz="4" w:space="0" w:color="auto"/>
              <w:bottom w:val="single" w:sz="4" w:space="0" w:color="auto"/>
              <w:right w:val="single" w:sz="4" w:space="0" w:color="auto"/>
            </w:tcBorders>
            <w:vAlign w:val="center"/>
          </w:tcPr>
          <w:p w:rsidR="00321653" w:rsidRPr="00176BE0" w:rsidRDefault="009679CE" w:rsidP="00A002F6">
            <w:pPr>
              <w:snapToGrid w:val="0"/>
              <w:spacing w:before="50" w:after="50" w:line="360" w:lineRule="auto"/>
              <w:jc w:val="center"/>
              <w:rPr>
                <w:rFonts w:ascii="宋体" w:hAnsi="宋体" w:cs="宋体"/>
                <w:bCs/>
                <w:sz w:val="24"/>
                <w:szCs w:val="24"/>
              </w:rPr>
            </w:pPr>
            <w:r>
              <w:rPr>
                <w:rFonts w:ascii="宋体" w:hAnsi="宋体" w:cs="宋体" w:hint="eastAsia"/>
                <w:bCs/>
                <w:sz w:val="24"/>
                <w:szCs w:val="24"/>
              </w:rPr>
              <w:t>投标报价大写</w:t>
            </w:r>
          </w:p>
        </w:tc>
      </w:tr>
      <w:tr w:rsidR="00321653" w:rsidRPr="00176BE0" w:rsidTr="00A002F6">
        <w:trPr>
          <w:trHeight w:val="843"/>
          <w:jc w:val="center"/>
        </w:trPr>
        <w:tc>
          <w:tcPr>
            <w:tcW w:w="715" w:type="dxa"/>
            <w:tcBorders>
              <w:top w:val="single" w:sz="4" w:space="0" w:color="auto"/>
              <w:left w:val="single" w:sz="4" w:space="0" w:color="auto"/>
              <w:bottom w:val="single" w:sz="4" w:space="0" w:color="auto"/>
              <w:right w:val="single" w:sz="4" w:space="0" w:color="auto"/>
            </w:tcBorders>
            <w:vAlign w:val="center"/>
          </w:tcPr>
          <w:p w:rsidR="00321653" w:rsidRPr="00176BE0" w:rsidRDefault="00321653" w:rsidP="00A002F6">
            <w:pPr>
              <w:snapToGrid w:val="0"/>
              <w:spacing w:before="50" w:after="50"/>
              <w:jc w:val="center"/>
              <w:rPr>
                <w:rFonts w:ascii="宋体" w:hAnsi="宋体" w:cs="宋体"/>
                <w:bCs/>
                <w:sz w:val="24"/>
                <w:szCs w:val="24"/>
              </w:rPr>
            </w:pPr>
            <w:r w:rsidRPr="00176BE0">
              <w:rPr>
                <w:rFonts w:ascii="宋体" w:hAnsi="宋体" w:cs="宋体" w:hint="eastAsia"/>
                <w:bCs/>
                <w:sz w:val="24"/>
                <w:szCs w:val="24"/>
              </w:rPr>
              <w:t>1</w:t>
            </w:r>
          </w:p>
        </w:tc>
        <w:tc>
          <w:tcPr>
            <w:tcW w:w="2991" w:type="dxa"/>
            <w:tcBorders>
              <w:top w:val="single" w:sz="4" w:space="0" w:color="auto"/>
              <w:left w:val="single" w:sz="4" w:space="0" w:color="auto"/>
              <w:bottom w:val="single" w:sz="4" w:space="0" w:color="auto"/>
              <w:right w:val="single" w:sz="4" w:space="0" w:color="auto"/>
            </w:tcBorders>
            <w:vAlign w:val="center"/>
          </w:tcPr>
          <w:p w:rsidR="00321653" w:rsidRPr="009D6D53" w:rsidRDefault="00321653" w:rsidP="0069155A">
            <w:pPr>
              <w:jc w:val="center"/>
              <w:rPr>
                <w:rFonts w:ascii="宋体" w:hAnsi="宋体" w:cs="宋体"/>
                <w:bCs/>
                <w:sz w:val="24"/>
                <w:szCs w:val="24"/>
              </w:rPr>
            </w:pPr>
            <w:r w:rsidRPr="009D6D53">
              <w:rPr>
                <w:rFonts w:ascii="宋体" w:hAnsi="宋体" w:cs="宋体" w:hint="eastAsia"/>
                <w:bCs/>
                <w:sz w:val="24"/>
                <w:szCs w:val="24"/>
              </w:rPr>
              <w:t>2016</w:t>
            </w:r>
            <w:r w:rsidR="0069155A">
              <w:rPr>
                <w:rFonts w:ascii="宋体" w:hAnsi="宋体" w:cs="宋体" w:hint="eastAsia"/>
                <w:bCs/>
                <w:sz w:val="24"/>
                <w:szCs w:val="24"/>
              </w:rPr>
              <w:t>年办公家具购置</w:t>
            </w:r>
            <w:r w:rsidRPr="009D6D53">
              <w:rPr>
                <w:rFonts w:ascii="宋体" w:hAnsi="宋体" w:cs="宋体" w:hint="eastAsia"/>
                <w:bCs/>
                <w:sz w:val="24"/>
                <w:szCs w:val="24"/>
              </w:rPr>
              <w:t>项目</w:t>
            </w:r>
          </w:p>
        </w:tc>
        <w:tc>
          <w:tcPr>
            <w:tcW w:w="1867" w:type="dxa"/>
            <w:tcBorders>
              <w:top w:val="single" w:sz="4" w:space="0" w:color="auto"/>
              <w:left w:val="single" w:sz="4" w:space="0" w:color="auto"/>
              <w:bottom w:val="single" w:sz="4" w:space="0" w:color="auto"/>
              <w:right w:val="single" w:sz="4" w:space="0" w:color="auto"/>
            </w:tcBorders>
            <w:vAlign w:val="center"/>
          </w:tcPr>
          <w:p w:rsidR="00321653" w:rsidRPr="00176BE0" w:rsidRDefault="00321653" w:rsidP="00A002F6">
            <w:pPr>
              <w:snapToGrid w:val="0"/>
              <w:spacing w:before="50" w:after="50"/>
              <w:jc w:val="center"/>
              <w:rPr>
                <w:rFonts w:ascii="宋体" w:hAnsi="宋体" w:cs="宋体"/>
                <w:bCs/>
                <w:sz w:val="24"/>
                <w:szCs w:val="24"/>
              </w:rPr>
            </w:pPr>
          </w:p>
        </w:tc>
        <w:tc>
          <w:tcPr>
            <w:tcW w:w="2373" w:type="dxa"/>
            <w:tcBorders>
              <w:top w:val="single" w:sz="4" w:space="0" w:color="auto"/>
              <w:left w:val="single" w:sz="4" w:space="0" w:color="auto"/>
              <w:bottom w:val="single" w:sz="4" w:space="0" w:color="auto"/>
              <w:right w:val="single" w:sz="4" w:space="0" w:color="auto"/>
            </w:tcBorders>
          </w:tcPr>
          <w:p w:rsidR="00321653" w:rsidRPr="00176BE0" w:rsidRDefault="00321653" w:rsidP="00A002F6">
            <w:pPr>
              <w:snapToGrid w:val="0"/>
              <w:spacing w:before="50" w:after="50"/>
              <w:jc w:val="center"/>
              <w:rPr>
                <w:rFonts w:ascii="宋体" w:hAnsi="宋体" w:cs="宋体"/>
                <w:bCs/>
                <w:sz w:val="24"/>
                <w:szCs w:val="24"/>
              </w:rPr>
            </w:pPr>
          </w:p>
        </w:tc>
      </w:tr>
      <w:tr w:rsidR="00AC07CA" w:rsidRPr="00176BE0" w:rsidTr="00F42452">
        <w:trPr>
          <w:trHeight w:val="843"/>
          <w:jc w:val="center"/>
        </w:trPr>
        <w:tc>
          <w:tcPr>
            <w:tcW w:w="715" w:type="dxa"/>
            <w:tcBorders>
              <w:top w:val="single" w:sz="4" w:space="0" w:color="auto"/>
              <w:left w:val="single" w:sz="4" w:space="0" w:color="auto"/>
              <w:bottom w:val="single" w:sz="4" w:space="0" w:color="auto"/>
              <w:right w:val="single" w:sz="4" w:space="0" w:color="auto"/>
            </w:tcBorders>
            <w:vAlign w:val="center"/>
          </w:tcPr>
          <w:p w:rsidR="00AC07CA" w:rsidRPr="00176BE0" w:rsidRDefault="00AC07CA" w:rsidP="00A002F6">
            <w:pPr>
              <w:snapToGrid w:val="0"/>
              <w:spacing w:before="50" w:after="50"/>
              <w:jc w:val="center"/>
              <w:rPr>
                <w:rFonts w:ascii="宋体" w:hAnsi="宋体" w:cs="宋体"/>
                <w:bCs/>
                <w:sz w:val="24"/>
                <w:szCs w:val="24"/>
              </w:rPr>
            </w:pPr>
            <w:r>
              <w:rPr>
                <w:rFonts w:ascii="宋体" w:hAnsi="宋体" w:cs="宋体" w:hint="eastAsia"/>
                <w:bCs/>
                <w:sz w:val="24"/>
                <w:szCs w:val="24"/>
              </w:rPr>
              <w:t>2</w:t>
            </w:r>
          </w:p>
        </w:tc>
        <w:tc>
          <w:tcPr>
            <w:tcW w:w="2991" w:type="dxa"/>
            <w:tcBorders>
              <w:top w:val="single" w:sz="4" w:space="0" w:color="auto"/>
              <w:left w:val="single" w:sz="4" w:space="0" w:color="auto"/>
              <w:bottom w:val="single" w:sz="4" w:space="0" w:color="auto"/>
              <w:right w:val="single" w:sz="4" w:space="0" w:color="auto"/>
            </w:tcBorders>
            <w:vAlign w:val="center"/>
          </w:tcPr>
          <w:p w:rsidR="00AC07CA" w:rsidRPr="009D6D53" w:rsidRDefault="00AC07CA" w:rsidP="0069155A">
            <w:pPr>
              <w:jc w:val="center"/>
              <w:rPr>
                <w:rFonts w:ascii="宋体" w:hAnsi="宋体" w:cs="宋体"/>
                <w:bCs/>
                <w:sz w:val="24"/>
                <w:szCs w:val="24"/>
              </w:rPr>
            </w:pPr>
            <w:r>
              <w:rPr>
                <w:rFonts w:ascii="宋体" w:hAnsi="宋体" w:cs="宋体" w:hint="eastAsia"/>
                <w:bCs/>
                <w:sz w:val="24"/>
                <w:szCs w:val="24"/>
              </w:rPr>
              <w:t>供货期</w:t>
            </w:r>
          </w:p>
        </w:tc>
        <w:tc>
          <w:tcPr>
            <w:tcW w:w="4240" w:type="dxa"/>
            <w:gridSpan w:val="2"/>
            <w:tcBorders>
              <w:top w:val="single" w:sz="4" w:space="0" w:color="auto"/>
              <w:left w:val="single" w:sz="4" w:space="0" w:color="auto"/>
              <w:bottom w:val="single" w:sz="4" w:space="0" w:color="auto"/>
              <w:right w:val="single" w:sz="4" w:space="0" w:color="auto"/>
            </w:tcBorders>
            <w:vAlign w:val="center"/>
          </w:tcPr>
          <w:p w:rsidR="00AC07CA" w:rsidRPr="00176BE0" w:rsidRDefault="00AC07CA" w:rsidP="00A002F6">
            <w:pPr>
              <w:snapToGrid w:val="0"/>
              <w:spacing w:before="50" w:after="50"/>
              <w:jc w:val="center"/>
              <w:rPr>
                <w:rFonts w:ascii="宋体" w:hAnsi="宋体" w:cs="宋体"/>
                <w:bCs/>
                <w:sz w:val="24"/>
                <w:szCs w:val="24"/>
              </w:rPr>
            </w:pPr>
          </w:p>
        </w:tc>
      </w:tr>
    </w:tbl>
    <w:p w:rsidR="00321653" w:rsidRPr="00176BE0" w:rsidRDefault="00321653" w:rsidP="00321653">
      <w:pPr>
        <w:adjustRightInd w:val="0"/>
        <w:snapToGrid w:val="0"/>
        <w:spacing w:line="360" w:lineRule="auto"/>
        <w:ind w:firstLineChars="150" w:firstLine="360"/>
        <w:rPr>
          <w:rFonts w:ascii="宋体" w:hAnsi="宋体" w:cs="宋体"/>
          <w:bCs/>
          <w:sz w:val="24"/>
          <w:szCs w:val="24"/>
        </w:rPr>
      </w:pPr>
      <w:r w:rsidRPr="00176BE0">
        <w:rPr>
          <w:rFonts w:ascii="宋体" w:hAnsi="宋体" w:cs="宋体" w:hint="eastAsia"/>
          <w:bCs/>
          <w:sz w:val="24"/>
          <w:szCs w:val="24"/>
        </w:rPr>
        <w:t>注：1、投标</w:t>
      </w:r>
      <w:r>
        <w:rPr>
          <w:rFonts w:ascii="宋体" w:hAnsi="宋体" w:cs="宋体" w:hint="eastAsia"/>
          <w:bCs/>
          <w:sz w:val="24"/>
          <w:szCs w:val="24"/>
        </w:rPr>
        <w:t>报价</w:t>
      </w:r>
      <w:r w:rsidRPr="00176BE0">
        <w:rPr>
          <w:rFonts w:ascii="宋体" w:hAnsi="宋体" w:cs="宋体" w:hint="eastAsia"/>
          <w:bCs/>
          <w:sz w:val="24"/>
          <w:szCs w:val="24"/>
        </w:rPr>
        <w:t>包括但不限于材料费、交通费、人工费、税金等费用，中标人不得以任何理由要求招标人支付其他费用；</w:t>
      </w:r>
    </w:p>
    <w:p w:rsidR="00321653" w:rsidRPr="00176BE0" w:rsidRDefault="00321653" w:rsidP="00321653">
      <w:pPr>
        <w:adjustRightInd w:val="0"/>
        <w:snapToGrid w:val="0"/>
        <w:spacing w:line="360" w:lineRule="auto"/>
        <w:ind w:firstLineChars="150" w:firstLine="360"/>
        <w:rPr>
          <w:rFonts w:ascii="宋体" w:hAnsi="宋体" w:cs="宋体"/>
          <w:bCs/>
          <w:sz w:val="24"/>
          <w:szCs w:val="24"/>
        </w:rPr>
      </w:pPr>
      <w:r w:rsidRPr="00176BE0">
        <w:rPr>
          <w:rFonts w:ascii="宋体" w:hAnsi="宋体" w:cs="宋体" w:hint="eastAsia"/>
          <w:bCs/>
          <w:sz w:val="24"/>
          <w:szCs w:val="24"/>
        </w:rPr>
        <w:t>2、投标人结算必须提供正式有效发票；</w:t>
      </w:r>
    </w:p>
    <w:p w:rsidR="00321653" w:rsidRPr="00176BE0" w:rsidRDefault="00321653" w:rsidP="00321653">
      <w:pPr>
        <w:widowControl/>
        <w:shd w:val="clear" w:color="auto" w:fill="FFFFFF"/>
        <w:adjustRightInd w:val="0"/>
        <w:snapToGrid w:val="0"/>
        <w:spacing w:after="84" w:line="340" w:lineRule="atLeast"/>
        <w:jc w:val="left"/>
        <w:rPr>
          <w:rFonts w:ascii="宋体" w:hAnsi="宋体" w:cs="宋体"/>
          <w:b/>
          <w:bCs/>
          <w:sz w:val="24"/>
          <w:szCs w:val="24"/>
        </w:rPr>
      </w:pPr>
      <w:r w:rsidRPr="00176BE0">
        <w:rPr>
          <w:rFonts w:ascii="宋体" w:hAnsi="宋体" w:cs="宋体" w:hint="eastAsia"/>
          <w:b/>
          <w:bCs/>
          <w:sz w:val="24"/>
          <w:szCs w:val="24"/>
        </w:rPr>
        <w:t>二、服务承诺：</w:t>
      </w:r>
    </w:p>
    <w:p w:rsidR="00321653" w:rsidRPr="00176BE0" w:rsidRDefault="00321653" w:rsidP="00321653">
      <w:pPr>
        <w:widowControl/>
        <w:shd w:val="clear" w:color="auto" w:fill="FFFFFF"/>
        <w:adjustRightInd w:val="0"/>
        <w:snapToGrid w:val="0"/>
        <w:spacing w:after="84" w:line="340" w:lineRule="atLeast"/>
        <w:ind w:firstLine="480"/>
        <w:jc w:val="left"/>
        <w:rPr>
          <w:rFonts w:ascii="宋体" w:hAnsi="宋体" w:cs="宋体"/>
          <w:bCs/>
          <w:sz w:val="24"/>
          <w:szCs w:val="24"/>
        </w:rPr>
      </w:pPr>
      <w:r w:rsidRPr="00176BE0">
        <w:rPr>
          <w:rFonts w:ascii="宋体" w:hAnsi="宋体" w:cs="宋体" w:hint="eastAsia"/>
          <w:bCs/>
          <w:sz w:val="24"/>
          <w:szCs w:val="24"/>
        </w:rPr>
        <w:t>（质量保证、售后服务等）</w:t>
      </w:r>
    </w:p>
    <w:p w:rsidR="00321653" w:rsidRPr="00176BE0" w:rsidRDefault="00321653" w:rsidP="00321653">
      <w:pPr>
        <w:widowControl/>
        <w:shd w:val="clear" w:color="auto" w:fill="FFFFFF"/>
        <w:adjustRightInd w:val="0"/>
        <w:snapToGrid w:val="0"/>
        <w:spacing w:after="84" w:line="340" w:lineRule="atLeast"/>
        <w:jc w:val="left"/>
        <w:rPr>
          <w:rFonts w:ascii="宋体" w:hAnsi="宋体" w:cs="宋体"/>
          <w:b/>
          <w:bCs/>
          <w:sz w:val="24"/>
          <w:szCs w:val="24"/>
        </w:rPr>
      </w:pPr>
      <w:r w:rsidRPr="00176BE0">
        <w:rPr>
          <w:rFonts w:ascii="宋体" w:hAnsi="宋体" w:cs="宋体" w:hint="eastAsia"/>
          <w:b/>
          <w:bCs/>
          <w:sz w:val="24"/>
          <w:szCs w:val="24"/>
        </w:rPr>
        <w:t>三、有关资质证明材料</w:t>
      </w:r>
    </w:p>
    <w:p w:rsidR="00321653" w:rsidRPr="00176BE0" w:rsidRDefault="00321653" w:rsidP="00321653">
      <w:pPr>
        <w:widowControl/>
        <w:shd w:val="clear" w:color="auto" w:fill="FFFFFF"/>
        <w:adjustRightInd w:val="0"/>
        <w:snapToGrid w:val="0"/>
        <w:spacing w:after="84" w:line="340" w:lineRule="atLeast"/>
        <w:ind w:firstLineChars="300" w:firstLine="720"/>
        <w:jc w:val="left"/>
        <w:rPr>
          <w:rFonts w:ascii="宋体" w:hAnsi="宋体" w:cs="宋体"/>
          <w:bCs/>
          <w:sz w:val="24"/>
          <w:szCs w:val="24"/>
        </w:rPr>
      </w:pPr>
      <w:r>
        <w:rPr>
          <w:rFonts w:ascii="宋体" w:hAnsi="宋体" w:cs="宋体" w:hint="eastAsia"/>
          <w:bCs/>
          <w:sz w:val="24"/>
          <w:szCs w:val="24"/>
        </w:rPr>
        <w:t>（企业法人营业执照、法定代表人授权书</w:t>
      </w:r>
      <w:r w:rsidRPr="00176BE0">
        <w:rPr>
          <w:rFonts w:ascii="宋体" w:hAnsi="宋体" w:cs="宋体" w:hint="eastAsia"/>
          <w:bCs/>
          <w:sz w:val="24"/>
          <w:szCs w:val="24"/>
        </w:rPr>
        <w:t>、询价函要求的其他有关证明材料）</w:t>
      </w:r>
    </w:p>
    <w:p w:rsidR="00321653" w:rsidRPr="00176BE0" w:rsidRDefault="00321653" w:rsidP="00321653">
      <w:pPr>
        <w:widowControl/>
        <w:shd w:val="clear" w:color="auto" w:fill="FFFFFF"/>
        <w:adjustRightInd w:val="0"/>
        <w:snapToGrid w:val="0"/>
        <w:spacing w:after="84" w:line="300" w:lineRule="atLeast"/>
        <w:ind w:right="119"/>
        <w:jc w:val="left"/>
        <w:rPr>
          <w:rFonts w:ascii="宋体" w:hAnsi="宋体" w:cs="宋体"/>
          <w:b/>
          <w:bCs/>
          <w:sz w:val="24"/>
          <w:szCs w:val="24"/>
        </w:rPr>
      </w:pPr>
      <w:r>
        <w:rPr>
          <w:rFonts w:ascii="宋体" w:hAnsi="宋体" w:cs="宋体" w:hint="eastAsia"/>
          <w:b/>
          <w:bCs/>
          <w:sz w:val="24"/>
          <w:szCs w:val="24"/>
        </w:rPr>
        <w:t>四</w:t>
      </w:r>
      <w:r w:rsidRPr="00176BE0">
        <w:rPr>
          <w:rFonts w:ascii="宋体" w:hAnsi="宋体" w:cs="宋体" w:hint="eastAsia"/>
          <w:b/>
          <w:bCs/>
          <w:sz w:val="24"/>
          <w:szCs w:val="24"/>
        </w:rPr>
        <w:t>、供应商联系方式</w:t>
      </w:r>
    </w:p>
    <w:p w:rsidR="00321653" w:rsidRPr="00B723A8" w:rsidRDefault="00321653" w:rsidP="00321653">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B723A8">
        <w:rPr>
          <w:rFonts w:ascii="宋体" w:hAnsi="宋体" w:cs="宋体" w:hint="eastAsia"/>
          <w:bCs/>
          <w:sz w:val="24"/>
          <w:szCs w:val="24"/>
        </w:rPr>
        <w:t xml:space="preserve">供应商名称（盖章）:               </w:t>
      </w:r>
    </w:p>
    <w:p w:rsidR="00321653" w:rsidRPr="00B723A8" w:rsidRDefault="00321653" w:rsidP="00321653">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B723A8">
        <w:rPr>
          <w:rFonts w:ascii="宋体" w:hAnsi="宋体" w:cs="宋体" w:hint="eastAsia"/>
          <w:bCs/>
          <w:sz w:val="24"/>
          <w:szCs w:val="24"/>
        </w:rPr>
        <w:t>联系人：</w:t>
      </w:r>
      <w:r>
        <w:rPr>
          <w:rFonts w:ascii="宋体" w:hAnsi="宋体" w:cs="宋体" w:hint="eastAsia"/>
          <w:bCs/>
          <w:sz w:val="24"/>
          <w:szCs w:val="24"/>
        </w:rPr>
        <w:t xml:space="preserve">                      </w:t>
      </w:r>
      <w:r w:rsidRPr="00B723A8">
        <w:rPr>
          <w:rFonts w:ascii="宋体" w:hAnsi="宋体" w:cs="宋体" w:hint="eastAsia"/>
          <w:bCs/>
          <w:sz w:val="24"/>
          <w:szCs w:val="24"/>
        </w:rPr>
        <w:t>地址：</w:t>
      </w:r>
    </w:p>
    <w:p w:rsidR="00321653" w:rsidRPr="00B723A8" w:rsidRDefault="00321653" w:rsidP="00321653">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B723A8">
        <w:rPr>
          <w:rFonts w:ascii="宋体" w:hAnsi="宋体" w:cs="宋体" w:hint="eastAsia"/>
          <w:bCs/>
          <w:sz w:val="24"/>
          <w:szCs w:val="24"/>
        </w:rPr>
        <w:t>联系电话：</w:t>
      </w:r>
      <w:r>
        <w:rPr>
          <w:rFonts w:ascii="宋体" w:hAnsi="宋体" w:cs="宋体" w:hint="eastAsia"/>
          <w:bCs/>
          <w:sz w:val="24"/>
          <w:szCs w:val="24"/>
        </w:rPr>
        <w:t xml:space="preserve">                   </w:t>
      </w:r>
      <w:r w:rsidRPr="00B723A8">
        <w:rPr>
          <w:rFonts w:ascii="宋体" w:hAnsi="宋体" w:cs="宋体" w:hint="eastAsia"/>
          <w:bCs/>
          <w:sz w:val="24"/>
          <w:szCs w:val="24"/>
        </w:rPr>
        <w:t xml:space="preserve"> 手机号码：                    </w:t>
      </w:r>
    </w:p>
    <w:p w:rsidR="00321653" w:rsidRDefault="00321653" w:rsidP="00321653">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B723A8">
        <w:rPr>
          <w:rFonts w:ascii="宋体" w:hAnsi="宋体" w:cs="宋体" w:hint="eastAsia"/>
          <w:bCs/>
          <w:sz w:val="24"/>
          <w:szCs w:val="24"/>
        </w:rPr>
        <w:t xml:space="preserve">开户银行：               </w:t>
      </w:r>
      <w:r>
        <w:rPr>
          <w:rFonts w:ascii="宋体" w:hAnsi="宋体" w:cs="宋体" w:hint="eastAsia"/>
          <w:bCs/>
          <w:sz w:val="24"/>
          <w:szCs w:val="24"/>
        </w:rPr>
        <w:t xml:space="preserve">  </w:t>
      </w:r>
      <w:r w:rsidRPr="00B723A8">
        <w:rPr>
          <w:rFonts w:ascii="宋体" w:hAnsi="宋体" w:cs="宋体" w:hint="eastAsia"/>
          <w:bCs/>
          <w:sz w:val="24"/>
          <w:szCs w:val="24"/>
        </w:rPr>
        <w:t xml:space="preserve">   银行帐号：     </w:t>
      </w:r>
    </w:p>
    <w:p w:rsidR="00321653" w:rsidRDefault="00321653" w:rsidP="00321653">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B723A8">
        <w:rPr>
          <w:rFonts w:ascii="宋体" w:hAnsi="宋体" w:cs="宋体" w:hint="eastAsia"/>
          <w:bCs/>
          <w:sz w:val="24"/>
          <w:szCs w:val="24"/>
        </w:rPr>
        <w:t>日期:_____年___月___日</w:t>
      </w:r>
    </w:p>
    <w:p w:rsidR="00321653" w:rsidRDefault="00321653" w:rsidP="00321653">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321653" w:rsidRDefault="00321653" w:rsidP="00321653">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321653" w:rsidRDefault="00321653" w:rsidP="00321653">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321653" w:rsidRDefault="00321653" w:rsidP="00321653">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321653" w:rsidRDefault="00321653" w:rsidP="00321653">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702A" w:rsidRPr="00C82040" w:rsidRDefault="00D5702A">
      <w:pPr>
        <w:rPr>
          <w:rFonts w:hint="eastAsia"/>
          <w:b/>
          <w:sz w:val="24"/>
          <w:szCs w:val="24"/>
        </w:rPr>
      </w:pPr>
      <w:r w:rsidRPr="00C82040">
        <w:rPr>
          <w:rFonts w:hint="eastAsia"/>
          <w:b/>
          <w:sz w:val="24"/>
          <w:szCs w:val="24"/>
        </w:rPr>
        <w:lastRenderedPageBreak/>
        <w:t>五、分项报价明细表</w:t>
      </w:r>
    </w:p>
    <w:p w:rsidR="00D5702A" w:rsidRDefault="00D5702A">
      <w:pPr>
        <w:rPr>
          <w:rFonts w:hint="eastAsia"/>
        </w:rPr>
      </w:pPr>
    </w:p>
    <w:tbl>
      <w:tblPr>
        <w:tblW w:w="5789" w:type="pct"/>
        <w:jc w:val="center"/>
        <w:tblLook w:val="04A0"/>
      </w:tblPr>
      <w:tblGrid>
        <w:gridCol w:w="531"/>
        <w:gridCol w:w="805"/>
        <w:gridCol w:w="529"/>
        <w:gridCol w:w="529"/>
        <w:gridCol w:w="3917"/>
        <w:gridCol w:w="2267"/>
        <w:gridCol w:w="1289"/>
      </w:tblGrid>
      <w:tr w:rsidR="00D5702A" w:rsidRPr="004C67FF" w:rsidTr="00D5702A">
        <w:trPr>
          <w:trHeight w:val="850"/>
          <w:jc w:val="center"/>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b/>
                <w:bCs/>
                <w:kern w:val="0"/>
                <w:sz w:val="24"/>
                <w:szCs w:val="24"/>
              </w:rPr>
            </w:pPr>
            <w:r w:rsidRPr="004C67FF">
              <w:rPr>
                <w:rFonts w:ascii="宋体" w:hAnsi="宋体" w:cs="宋体" w:hint="eastAsia"/>
                <w:b/>
                <w:bCs/>
                <w:kern w:val="0"/>
                <w:sz w:val="24"/>
                <w:szCs w:val="24"/>
              </w:rPr>
              <w:t>序号</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b/>
                <w:bCs/>
                <w:kern w:val="0"/>
                <w:sz w:val="24"/>
                <w:szCs w:val="24"/>
              </w:rPr>
            </w:pPr>
            <w:r w:rsidRPr="004C67FF">
              <w:rPr>
                <w:rFonts w:ascii="宋体" w:hAnsi="宋体" w:cs="宋体" w:hint="eastAsia"/>
                <w:b/>
                <w:bCs/>
                <w:kern w:val="0"/>
                <w:sz w:val="24"/>
                <w:szCs w:val="24"/>
              </w:rPr>
              <w:t>名称</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b/>
                <w:bCs/>
                <w:kern w:val="0"/>
                <w:sz w:val="24"/>
                <w:szCs w:val="24"/>
              </w:rPr>
            </w:pPr>
            <w:r w:rsidRPr="004C67FF">
              <w:rPr>
                <w:rFonts w:ascii="宋体" w:hAnsi="宋体" w:cs="宋体" w:hint="eastAsia"/>
                <w:b/>
                <w:bCs/>
                <w:kern w:val="0"/>
                <w:sz w:val="24"/>
                <w:szCs w:val="24"/>
              </w:rPr>
              <w:t>数量</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b/>
                <w:bCs/>
                <w:kern w:val="0"/>
                <w:sz w:val="24"/>
                <w:szCs w:val="24"/>
              </w:rPr>
            </w:pPr>
            <w:r w:rsidRPr="004C67FF">
              <w:rPr>
                <w:rFonts w:ascii="宋体" w:hAnsi="宋体" w:cs="宋体" w:hint="eastAsia"/>
                <w:b/>
                <w:bCs/>
                <w:kern w:val="0"/>
                <w:sz w:val="24"/>
                <w:szCs w:val="24"/>
              </w:rPr>
              <w:t>单位</w:t>
            </w:r>
          </w:p>
        </w:tc>
        <w:tc>
          <w:tcPr>
            <w:tcW w:w="1985" w:type="pct"/>
            <w:tcBorders>
              <w:top w:val="single" w:sz="4" w:space="0" w:color="auto"/>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b/>
                <w:bCs/>
                <w:kern w:val="0"/>
                <w:sz w:val="24"/>
                <w:szCs w:val="24"/>
              </w:rPr>
            </w:pPr>
            <w:r w:rsidRPr="004C67FF">
              <w:rPr>
                <w:rFonts w:ascii="宋体" w:hAnsi="宋体" w:cs="宋体" w:hint="eastAsia"/>
                <w:b/>
                <w:bCs/>
                <w:kern w:val="0"/>
                <w:sz w:val="24"/>
                <w:szCs w:val="24"/>
              </w:rPr>
              <w:t>参数</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b/>
                <w:bCs/>
                <w:kern w:val="0"/>
                <w:sz w:val="24"/>
                <w:szCs w:val="24"/>
              </w:rPr>
            </w:pPr>
            <w:r>
              <w:rPr>
                <w:rFonts w:ascii="宋体" w:hAnsi="宋体" w:cs="宋体" w:hint="eastAsia"/>
                <w:b/>
                <w:bCs/>
                <w:kern w:val="0"/>
                <w:sz w:val="24"/>
                <w:szCs w:val="24"/>
              </w:rPr>
              <w:t>投标参数</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b/>
                <w:bCs/>
                <w:kern w:val="0"/>
                <w:sz w:val="24"/>
                <w:szCs w:val="24"/>
              </w:rPr>
            </w:pPr>
            <w:r>
              <w:rPr>
                <w:rFonts w:ascii="宋体" w:hAnsi="宋体" w:cs="宋体" w:hint="eastAsia"/>
                <w:b/>
                <w:bCs/>
                <w:kern w:val="0"/>
                <w:sz w:val="24"/>
                <w:szCs w:val="24"/>
              </w:rPr>
              <w:t>单价（元）</w:t>
            </w:r>
          </w:p>
        </w:tc>
      </w:tr>
      <w:tr w:rsidR="00D5702A" w:rsidRPr="004C67FF" w:rsidTr="00D5702A">
        <w:trPr>
          <w:trHeight w:val="6433"/>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1</w:t>
            </w:r>
          </w:p>
        </w:tc>
        <w:tc>
          <w:tcPr>
            <w:tcW w:w="40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会议桌</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1</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张</w:t>
            </w:r>
          </w:p>
        </w:tc>
        <w:tc>
          <w:tcPr>
            <w:tcW w:w="1985"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Theme="minorEastAsia" w:eastAsiaTheme="minorEastAsia" w:hAnsiTheme="minorEastAsia" w:cs="宋体"/>
                <w:kern w:val="0"/>
                <w:sz w:val="18"/>
                <w:szCs w:val="18"/>
              </w:rPr>
            </w:pPr>
            <w:r w:rsidRPr="004C67FF">
              <w:rPr>
                <w:rFonts w:asciiTheme="minorEastAsia" w:eastAsiaTheme="minorEastAsia" w:hAnsiTheme="minorEastAsia" w:cs="宋体" w:hint="eastAsia"/>
                <w:kern w:val="0"/>
                <w:sz w:val="18"/>
                <w:szCs w:val="18"/>
              </w:rPr>
              <w:t>1、基材：符合GB18580-2001检验标准的E1级优等绿色环保型中密度板甲醛含量小于0.01PPM，含水率小于12%.。经过防虫、防腐等化学处理，持久不变形。</w:t>
            </w:r>
            <w:r w:rsidRPr="004C67FF">
              <w:rPr>
                <w:rFonts w:asciiTheme="minorEastAsia" w:eastAsiaTheme="minorEastAsia" w:hAnsiTheme="minorEastAsia" w:cs="宋体" w:hint="eastAsia"/>
                <w:kern w:val="0"/>
                <w:sz w:val="18"/>
                <w:szCs w:val="18"/>
              </w:rPr>
              <w:br/>
              <w:t>2、木皮：AAA级胡桃木木皮，木皮厚度0.8mm，经过防虫防腐处理.</w:t>
            </w:r>
            <w:r w:rsidRPr="004C67FF">
              <w:rPr>
                <w:rFonts w:asciiTheme="minorEastAsia" w:eastAsiaTheme="minorEastAsia" w:hAnsiTheme="minorEastAsia" w:cs="宋体" w:hint="eastAsia"/>
                <w:kern w:val="0"/>
                <w:sz w:val="18"/>
                <w:szCs w:val="18"/>
              </w:rPr>
              <w:br/>
              <w:t>3、油漆采用大宝环保聚脂漆，无苯、绿色环保，五底三面特殊油漆工，附着力强,流平性高,涂层亮度均匀不褪色的无尘九道循环磨漆饱和漆工艺处理符合GB18584-2001验证标准面配置艺，光滑耐磨，色泽美观,底漆为（PE）不饱和聚脂漆， 面漆为（PU）双成份聚氨脂漆，漆膜硬度达2H</w:t>
            </w:r>
            <w:r w:rsidRPr="004C67FF">
              <w:rPr>
                <w:rFonts w:asciiTheme="minorEastAsia" w:eastAsiaTheme="minorEastAsia" w:hAnsiTheme="minorEastAsia" w:cs="Times New Roman"/>
                <w:kern w:val="0"/>
                <w:sz w:val="18"/>
                <w:szCs w:val="18"/>
              </w:rPr>
              <w:t>~</w:t>
            </w:r>
            <w:r w:rsidRPr="004C67FF">
              <w:rPr>
                <w:rFonts w:asciiTheme="minorEastAsia" w:eastAsiaTheme="minorEastAsia" w:hAnsiTheme="minorEastAsia" w:cs="宋体" w:hint="eastAsia"/>
                <w:kern w:val="0"/>
                <w:sz w:val="18"/>
                <w:szCs w:val="18"/>
              </w:rPr>
              <w:t>3H之间</w:t>
            </w:r>
            <w:r w:rsidRPr="004C67FF">
              <w:rPr>
                <w:rFonts w:asciiTheme="minorEastAsia" w:eastAsiaTheme="minorEastAsia" w:hAnsiTheme="minorEastAsia" w:cs="宋体" w:hint="eastAsia"/>
                <w:kern w:val="0"/>
                <w:sz w:val="18"/>
                <w:szCs w:val="18"/>
              </w:rPr>
              <w:br/>
              <w:t>4、粘胶：环保胶粘剂。                             5、配件：广东优质五金配件。连接件、安装严密、平整、端正、牢固，结合处无崩茬和松动。                      7、 含多功能线盒，使用方便美观</w:t>
            </w:r>
            <w:r w:rsidRPr="004C67FF">
              <w:rPr>
                <w:rFonts w:asciiTheme="minorEastAsia" w:eastAsiaTheme="minorEastAsia" w:hAnsiTheme="minorEastAsia" w:cs="宋体" w:hint="eastAsia"/>
                <w:kern w:val="0"/>
                <w:sz w:val="18"/>
                <w:szCs w:val="18"/>
              </w:rPr>
              <w:br/>
              <w:t xml:space="preserve">6、规格尺寸：3200*1300*760（mm）                  </w:t>
            </w:r>
          </w:p>
        </w:tc>
        <w:tc>
          <w:tcPr>
            <w:tcW w:w="1149"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p>
        </w:tc>
        <w:tc>
          <w:tcPr>
            <w:tcW w:w="653"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p>
        </w:tc>
      </w:tr>
      <w:tr w:rsidR="00D5702A" w:rsidRPr="004C67FF" w:rsidTr="00D5702A">
        <w:trPr>
          <w:trHeight w:val="2974"/>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2</w:t>
            </w:r>
          </w:p>
        </w:tc>
        <w:tc>
          <w:tcPr>
            <w:tcW w:w="40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屏风电脑桌（F型摆放）</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5</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张</w:t>
            </w:r>
          </w:p>
        </w:tc>
        <w:tc>
          <w:tcPr>
            <w:tcW w:w="1985"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rPr>
                <w:rFonts w:ascii="宋体" w:hAnsi="宋体" w:cs="宋体"/>
                <w:color w:val="000000"/>
                <w:kern w:val="0"/>
                <w:sz w:val="18"/>
                <w:szCs w:val="18"/>
              </w:rPr>
            </w:pPr>
            <w:r w:rsidRPr="004C67FF">
              <w:rPr>
                <w:rFonts w:ascii="宋体" w:hAnsi="宋体" w:cs="宋体" w:hint="eastAsia"/>
                <w:color w:val="000000"/>
                <w:kern w:val="0"/>
                <w:sz w:val="18"/>
                <w:szCs w:val="18"/>
              </w:rPr>
              <w:t>屏风框架采用优质铝合金框架，选用磨砂玻等，桌面选用优质环保E1级25mm三聚氢氨板，基材表面附着防划、耐磨、防火、加厚层。采用5mm同色PVC进口热熔封边，抗弯力强，不易变形，优质绿色环保产品粘合剂；配件：广东优质五金配件。内含键盘托、主机架、小柜，款式、颜色如图。规格尺寸;1400*1400*1100（mm）</w:t>
            </w:r>
          </w:p>
        </w:tc>
        <w:tc>
          <w:tcPr>
            <w:tcW w:w="1149" w:type="pct"/>
            <w:tcBorders>
              <w:top w:val="nil"/>
              <w:left w:val="nil"/>
              <w:bottom w:val="single" w:sz="4" w:space="0" w:color="auto"/>
              <w:right w:val="single" w:sz="4" w:space="0" w:color="auto"/>
            </w:tcBorders>
            <w:shd w:val="clear" w:color="auto" w:fill="auto"/>
            <w:noWrap/>
            <w:vAlign w:val="bottom"/>
            <w:hideMark/>
          </w:tcPr>
          <w:p w:rsidR="00D5702A" w:rsidRPr="004C67FF" w:rsidRDefault="00D5702A" w:rsidP="00077B72">
            <w:pPr>
              <w:widowControl/>
              <w:jc w:val="left"/>
              <w:rPr>
                <w:rFonts w:ascii="宋体" w:hAnsi="宋体" w:cs="宋体"/>
                <w:kern w:val="0"/>
                <w:sz w:val="24"/>
                <w:szCs w:val="24"/>
              </w:rPr>
            </w:pPr>
          </w:p>
        </w:tc>
        <w:tc>
          <w:tcPr>
            <w:tcW w:w="653"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p>
        </w:tc>
      </w:tr>
      <w:tr w:rsidR="00D5702A" w:rsidRPr="004C67FF" w:rsidTr="00D5702A">
        <w:trPr>
          <w:trHeight w:val="4568"/>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lastRenderedPageBreak/>
              <w:t>3</w:t>
            </w:r>
          </w:p>
        </w:tc>
        <w:tc>
          <w:tcPr>
            <w:tcW w:w="40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宋体" w:hAnsi="宋体" w:cs="宋体"/>
                <w:kern w:val="0"/>
                <w:sz w:val="24"/>
                <w:szCs w:val="24"/>
              </w:rPr>
            </w:pPr>
            <w:r w:rsidRPr="004C67FF">
              <w:rPr>
                <w:rFonts w:ascii="宋体" w:hAnsi="宋体" w:cs="宋体" w:hint="eastAsia"/>
                <w:kern w:val="0"/>
                <w:sz w:val="24"/>
                <w:szCs w:val="24"/>
              </w:rPr>
              <w:t>办公桌</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right"/>
              <w:rPr>
                <w:rFonts w:ascii="宋体" w:hAnsi="宋体" w:cs="宋体"/>
                <w:kern w:val="0"/>
                <w:sz w:val="24"/>
                <w:szCs w:val="24"/>
              </w:rPr>
            </w:pPr>
            <w:r w:rsidRPr="004C67FF">
              <w:rPr>
                <w:rFonts w:ascii="宋体" w:hAnsi="宋体" w:cs="宋体" w:hint="eastAsia"/>
                <w:kern w:val="0"/>
                <w:sz w:val="24"/>
                <w:szCs w:val="24"/>
              </w:rPr>
              <w:t>20</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宋体" w:hAnsi="宋体" w:cs="宋体"/>
                <w:kern w:val="0"/>
                <w:sz w:val="24"/>
                <w:szCs w:val="24"/>
              </w:rPr>
            </w:pPr>
            <w:r w:rsidRPr="004C67FF">
              <w:rPr>
                <w:rFonts w:ascii="宋体" w:hAnsi="宋体" w:cs="宋体" w:hint="eastAsia"/>
                <w:kern w:val="0"/>
                <w:sz w:val="24"/>
                <w:szCs w:val="24"/>
              </w:rPr>
              <w:t>张</w:t>
            </w:r>
          </w:p>
        </w:tc>
        <w:tc>
          <w:tcPr>
            <w:tcW w:w="1985"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宋体" w:hAnsi="宋体" w:cs="宋体"/>
                <w:kern w:val="0"/>
                <w:sz w:val="18"/>
                <w:szCs w:val="18"/>
              </w:rPr>
            </w:pPr>
            <w:r w:rsidRPr="004C67FF">
              <w:rPr>
                <w:rFonts w:ascii="宋体" w:hAnsi="宋体" w:cs="宋体" w:hint="eastAsia"/>
                <w:kern w:val="0"/>
                <w:sz w:val="18"/>
                <w:szCs w:val="18"/>
              </w:rPr>
              <w:t>规格：1600*800*760mm；桌面厚80mm</w:t>
            </w:r>
            <w:r w:rsidRPr="004C67FF">
              <w:rPr>
                <w:rFonts w:ascii="宋体" w:hAnsi="宋体" w:cs="宋体" w:hint="eastAsia"/>
                <w:kern w:val="0"/>
                <w:sz w:val="18"/>
                <w:szCs w:val="18"/>
              </w:rPr>
              <w:br/>
              <w:t>材质：基材为符合GB18580-2001检验标准的E1级优等绿色环保型中密度板，，甲醛含量小于0.01PPM，符合国家环保标准,贴面用材采用AAA级胡桃木木皮，木皮厚度≥0.8mm，木材干燥处理至8%-10%含水率。油漆采用环保聚脂漆，无苯绿色环保，采用五底三面特殊油漆工艺,涂层亮度均匀不褪色的无尘九道循环磨漆饱和漆工艺处理，符合GB18584-2001验证标准面配置工艺，光滑耐磨，色泽美观,底漆为（PE）不饱和聚脂漆， 面漆为（PU）双成份聚氨脂漆，漆膜硬度达2H;环保胶粘剂;采用环保油漆，五底三面工艺表面平整度≤0.1MM，面板无颗粒、气泡、渣点，颜色均匀;桌面前后带真皮书写垫（如图），带键盘架；配三屉柜、主机柜；走线孔内缘封闭处理，安装优质走线孔盖。采用优质广东品牌五金件，抽屉配优质连杆五金锁，抽屉和键盘架均使用优质广东品牌三节静音滑轨，单门使用优质广东品牌缓冲液压铰链。</w:t>
            </w:r>
          </w:p>
        </w:tc>
        <w:tc>
          <w:tcPr>
            <w:tcW w:w="1149" w:type="pct"/>
            <w:tcBorders>
              <w:top w:val="nil"/>
              <w:left w:val="nil"/>
              <w:bottom w:val="nil"/>
              <w:right w:val="nil"/>
            </w:tcBorders>
            <w:shd w:val="clear" w:color="auto" w:fill="auto"/>
            <w:noWrap/>
            <w:vAlign w:val="bottom"/>
            <w:hideMark/>
          </w:tcPr>
          <w:p w:rsidR="00D5702A" w:rsidRPr="004C67FF" w:rsidRDefault="00D5702A" w:rsidP="00077B72">
            <w:pPr>
              <w:widowControl/>
              <w:jc w:val="left"/>
              <w:rPr>
                <w:rFonts w:ascii="宋体" w:hAnsi="宋体" w:cs="宋体"/>
                <w:kern w:val="0"/>
                <w:sz w:val="24"/>
                <w:szCs w:val="24"/>
              </w:rPr>
            </w:pPr>
          </w:p>
        </w:tc>
        <w:tc>
          <w:tcPr>
            <w:tcW w:w="653" w:type="pct"/>
            <w:tcBorders>
              <w:top w:val="nil"/>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宋体" w:hAnsi="宋体" w:cs="宋体"/>
                <w:kern w:val="0"/>
                <w:sz w:val="24"/>
                <w:szCs w:val="24"/>
              </w:rPr>
            </w:pPr>
            <w:r w:rsidRPr="004C67FF">
              <w:rPr>
                <w:rFonts w:ascii="宋体" w:hAnsi="宋体" w:cs="宋体" w:hint="eastAsia"/>
                <w:kern w:val="0"/>
                <w:sz w:val="24"/>
                <w:szCs w:val="24"/>
              </w:rPr>
              <w:t xml:space="preserve">　</w:t>
            </w:r>
          </w:p>
        </w:tc>
      </w:tr>
      <w:tr w:rsidR="00D5702A" w:rsidRPr="004C67FF" w:rsidTr="00D5702A">
        <w:trPr>
          <w:trHeight w:val="3980"/>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4</w:t>
            </w:r>
          </w:p>
        </w:tc>
        <w:tc>
          <w:tcPr>
            <w:tcW w:w="40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宋体" w:hAnsi="宋体" w:cs="宋体"/>
                <w:kern w:val="0"/>
                <w:sz w:val="24"/>
                <w:szCs w:val="24"/>
              </w:rPr>
            </w:pPr>
            <w:r w:rsidRPr="004C67FF">
              <w:rPr>
                <w:rFonts w:ascii="宋体" w:hAnsi="宋体" w:cs="宋体" w:hint="eastAsia"/>
                <w:kern w:val="0"/>
                <w:sz w:val="24"/>
                <w:szCs w:val="24"/>
              </w:rPr>
              <w:t>橡木办公椅</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right"/>
              <w:rPr>
                <w:rFonts w:ascii="宋体" w:hAnsi="宋体" w:cs="宋体"/>
                <w:kern w:val="0"/>
                <w:sz w:val="24"/>
                <w:szCs w:val="24"/>
              </w:rPr>
            </w:pPr>
            <w:r w:rsidRPr="004C67FF">
              <w:rPr>
                <w:rFonts w:ascii="宋体" w:hAnsi="宋体" w:cs="宋体" w:hint="eastAsia"/>
                <w:kern w:val="0"/>
                <w:sz w:val="24"/>
                <w:szCs w:val="24"/>
              </w:rPr>
              <w:t>20</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宋体" w:hAnsi="宋体" w:cs="宋体"/>
                <w:kern w:val="0"/>
                <w:sz w:val="24"/>
                <w:szCs w:val="24"/>
              </w:rPr>
            </w:pPr>
            <w:r w:rsidRPr="004C67FF">
              <w:rPr>
                <w:rFonts w:ascii="宋体" w:hAnsi="宋体" w:cs="宋体" w:hint="eastAsia"/>
                <w:kern w:val="0"/>
                <w:sz w:val="24"/>
                <w:szCs w:val="24"/>
              </w:rPr>
              <w:t>张</w:t>
            </w:r>
          </w:p>
        </w:tc>
        <w:tc>
          <w:tcPr>
            <w:tcW w:w="1985"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宋体" w:hAnsi="宋体" w:cs="宋体"/>
                <w:kern w:val="0"/>
                <w:sz w:val="18"/>
                <w:szCs w:val="18"/>
              </w:rPr>
            </w:pPr>
            <w:r w:rsidRPr="004C67FF">
              <w:rPr>
                <w:rFonts w:ascii="宋体" w:hAnsi="宋体" w:cs="宋体" w:hint="eastAsia"/>
                <w:kern w:val="0"/>
                <w:sz w:val="18"/>
                <w:szCs w:val="18"/>
              </w:rPr>
              <w:t>优质环保皮经液氨多道浸色及防潮、防腐等工艺处理，厚度1.3-1.5mm、撕裂强度&gt;35N/mm；皮面光泽度好，透气性强，柔软而富有韧性,内材采用PU高密度定型海绵，密度35㎏\m3，回弹力：47%，软硬度适中，底板采用一次热压成型多层弯曲板,采用E1橡木实木椅架，密度＞0.6g/m3，指标含水率＜12%；经防虫防腐等处理.环保油漆漆膜硬度≧2H,确保无颗粒、气泡、渣点，颜色均匀，达到无味耐黄变。</w:t>
            </w:r>
          </w:p>
        </w:tc>
        <w:tc>
          <w:tcPr>
            <w:tcW w:w="1149" w:type="pct"/>
            <w:tcBorders>
              <w:top w:val="single" w:sz="4" w:space="0" w:color="auto"/>
              <w:left w:val="nil"/>
              <w:bottom w:val="single" w:sz="4" w:space="0" w:color="auto"/>
              <w:right w:val="single" w:sz="4" w:space="0" w:color="auto"/>
            </w:tcBorders>
            <w:shd w:val="clear" w:color="auto" w:fill="auto"/>
            <w:noWrap/>
            <w:vAlign w:val="bottom"/>
            <w:hideMark/>
          </w:tcPr>
          <w:p w:rsidR="00D5702A" w:rsidRPr="004C67FF" w:rsidRDefault="00D5702A" w:rsidP="00077B72">
            <w:pPr>
              <w:widowControl/>
              <w:jc w:val="left"/>
              <w:rPr>
                <w:rFonts w:ascii="宋体" w:hAnsi="宋体" w:cs="宋体"/>
                <w:kern w:val="0"/>
                <w:sz w:val="24"/>
                <w:szCs w:val="24"/>
              </w:rPr>
            </w:pPr>
          </w:p>
        </w:tc>
        <w:tc>
          <w:tcPr>
            <w:tcW w:w="653" w:type="pct"/>
            <w:tcBorders>
              <w:top w:val="nil"/>
              <w:left w:val="nil"/>
              <w:bottom w:val="single" w:sz="4" w:space="0" w:color="auto"/>
              <w:right w:val="single" w:sz="4" w:space="0" w:color="auto"/>
            </w:tcBorders>
            <w:shd w:val="clear" w:color="auto" w:fill="auto"/>
            <w:noWrap/>
            <w:vAlign w:val="bottom"/>
            <w:hideMark/>
          </w:tcPr>
          <w:p w:rsidR="00D5702A" w:rsidRPr="004C67FF" w:rsidRDefault="00D5702A" w:rsidP="00077B72">
            <w:pPr>
              <w:widowControl/>
              <w:jc w:val="left"/>
              <w:rPr>
                <w:rFonts w:ascii="宋体" w:hAnsi="宋体" w:cs="宋体"/>
                <w:kern w:val="0"/>
                <w:sz w:val="24"/>
                <w:szCs w:val="24"/>
              </w:rPr>
            </w:pPr>
            <w:r w:rsidRPr="004C67FF">
              <w:rPr>
                <w:rFonts w:ascii="宋体" w:hAnsi="宋体" w:cs="宋体" w:hint="eastAsia"/>
                <w:kern w:val="0"/>
                <w:sz w:val="24"/>
                <w:szCs w:val="24"/>
              </w:rPr>
              <w:t xml:space="preserve">　</w:t>
            </w:r>
          </w:p>
        </w:tc>
      </w:tr>
      <w:tr w:rsidR="00D5702A" w:rsidRPr="004C67FF" w:rsidTr="00D5702A">
        <w:trPr>
          <w:trHeight w:val="577"/>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5</w:t>
            </w:r>
          </w:p>
        </w:tc>
        <w:tc>
          <w:tcPr>
            <w:tcW w:w="40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rPr>
                <w:rFonts w:ascii="宋体" w:hAnsi="宋体" w:cs="宋体"/>
                <w:color w:val="000000"/>
                <w:kern w:val="0"/>
                <w:sz w:val="24"/>
                <w:szCs w:val="24"/>
              </w:rPr>
            </w:pPr>
            <w:r w:rsidRPr="004C67FF">
              <w:rPr>
                <w:rFonts w:ascii="宋体" w:hAnsi="宋体" w:cs="宋体" w:hint="eastAsia"/>
                <w:color w:val="000000"/>
                <w:kern w:val="0"/>
                <w:sz w:val="24"/>
                <w:szCs w:val="24"/>
              </w:rPr>
              <w:t>双人位沙发</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Times New Roman" w:hAnsi="Times New Roman" w:cs="Times New Roman"/>
                <w:color w:val="000000"/>
                <w:kern w:val="0"/>
                <w:sz w:val="24"/>
                <w:szCs w:val="24"/>
              </w:rPr>
            </w:pPr>
            <w:r w:rsidRPr="004C67FF">
              <w:rPr>
                <w:rFonts w:ascii="Times New Roman" w:hAnsi="Times New Roman" w:cs="Times New Roman"/>
                <w:color w:val="000000"/>
                <w:kern w:val="0"/>
                <w:sz w:val="24"/>
                <w:szCs w:val="24"/>
              </w:rPr>
              <w:t>2</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color w:val="000000"/>
                <w:kern w:val="0"/>
                <w:sz w:val="24"/>
                <w:szCs w:val="24"/>
              </w:rPr>
            </w:pPr>
            <w:r w:rsidRPr="004C67FF">
              <w:rPr>
                <w:rFonts w:ascii="宋体" w:hAnsi="宋体" w:cs="宋体" w:hint="eastAsia"/>
                <w:color w:val="000000"/>
                <w:kern w:val="0"/>
                <w:sz w:val="24"/>
                <w:szCs w:val="24"/>
              </w:rPr>
              <w:t>套</w:t>
            </w:r>
          </w:p>
        </w:tc>
        <w:tc>
          <w:tcPr>
            <w:tcW w:w="1985"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rPr>
                <w:rFonts w:ascii="宋体" w:hAnsi="宋体" w:cs="宋体"/>
                <w:color w:val="000000"/>
                <w:kern w:val="0"/>
                <w:sz w:val="18"/>
                <w:szCs w:val="18"/>
              </w:rPr>
            </w:pPr>
            <w:r w:rsidRPr="004C67FF">
              <w:rPr>
                <w:rFonts w:ascii="宋体" w:hAnsi="宋体" w:cs="宋体" w:hint="eastAsia"/>
                <w:color w:val="000000"/>
                <w:kern w:val="0"/>
                <w:sz w:val="18"/>
                <w:szCs w:val="18"/>
              </w:rPr>
              <w:t>1260-1500mm；深度：800-900mm；皮质，黑色</w:t>
            </w:r>
          </w:p>
        </w:tc>
        <w:tc>
          <w:tcPr>
            <w:tcW w:w="1149"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Times New Roman" w:hAnsi="Times New Roman" w:cs="Times New Roman"/>
                <w:color w:val="000000"/>
                <w:kern w:val="0"/>
                <w:sz w:val="20"/>
                <w:szCs w:val="20"/>
              </w:rPr>
            </w:pPr>
          </w:p>
        </w:tc>
        <w:tc>
          <w:tcPr>
            <w:tcW w:w="653" w:type="pct"/>
            <w:tcBorders>
              <w:top w:val="nil"/>
              <w:left w:val="nil"/>
              <w:bottom w:val="single" w:sz="4" w:space="0" w:color="auto"/>
              <w:right w:val="single" w:sz="4" w:space="0" w:color="auto"/>
            </w:tcBorders>
            <w:shd w:val="clear" w:color="auto" w:fill="auto"/>
            <w:noWrap/>
            <w:vAlign w:val="center"/>
            <w:hideMark/>
          </w:tcPr>
          <w:p w:rsidR="00D5702A" w:rsidRPr="004C67FF" w:rsidRDefault="00D5702A" w:rsidP="00077B72">
            <w:pPr>
              <w:widowControl/>
              <w:jc w:val="left"/>
              <w:rPr>
                <w:rFonts w:ascii="宋体" w:hAnsi="宋体" w:cs="宋体"/>
                <w:color w:val="000000"/>
                <w:kern w:val="0"/>
                <w:sz w:val="22"/>
                <w:szCs w:val="22"/>
              </w:rPr>
            </w:pPr>
            <w:r w:rsidRPr="004C67FF">
              <w:rPr>
                <w:rFonts w:ascii="宋体" w:hAnsi="宋体" w:cs="宋体" w:hint="eastAsia"/>
                <w:color w:val="000000"/>
                <w:kern w:val="0"/>
                <w:sz w:val="22"/>
                <w:szCs w:val="22"/>
              </w:rPr>
              <w:t xml:space="preserve">　</w:t>
            </w:r>
          </w:p>
        </w:tc>
      </w:tr>
      <w:tr w:rsidR="00D5702A" w:rsidRPr="004C67FF" w:rsidTr="00D5702A">
        <w:trPr>
          <w:trHeight w:val="698"/>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6</w:t>
            </w:r>
          </w:p>
        </w:tc>
        <w:tc>
          <w:tcPr>
            <w:tcW w:w="40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rPr>
                <w:rFonts w:ascii="宋体" w:hAnsi="宋体" w:cs="宋体"/>
                <w:color w:val="000000"/>
                <w:kern w:val="0"/>
                <w:sz w:val="24"/>
                <w:szCs w:val="24"/>
              </w:rPr>
            </w:pPr>
            <w:r w:rsidRPr="004C67FF">
              <w:rPr>
                <w:rFonts w:ascii="宋体" w:hAnsi="宋体" w:cs="宋体" w:hint="eastAsia"/>
                <w:color w:val="000000"/>
                <w:kern w:val="0"/>
                <w:sz w:val="24"/>
                <w:szCs w:val="24"/>
              </w:rPr>
              <w:t>玻璃展示橱柜</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Times New Roman" w:hAnsi="Times New Roman" w:cs="Times New Roman"/>
                <w:color w:val="000000"/>
                <w:kern w:val="0"/>
                <w:sz w:val="24"/>
                <w:szCs w:val="24"/>
              </w:rPr>
            </w:pPr>
            <w:r w:rsidRPr="004C67FF">
              <w:rPr>
                <w:rFonts w:ascii="Times New Roman" w:hAnsi="Times New Roman" w:cs="Times New Roman"/>
                <w:color w:val="000000"/>
                <w:kern w:val="0"/>
                <w:sz w:val="24"/>
                <w:szCs w:val="24"/>
              </w:rPr>
              <w:t>2</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color w:val="000000"/>
                <w:kern w:val="0"/>
                <w:sz w:val="24"/>
                <w:szCs w:val="24"/>
              </w:rPr>
            </w:pPr>
            <w:r w:rsidRPr="004C67FF">
              <w:rPr>
                <w:rFonts w:ascii="宋体" w:hAnsi="宋体" w:cs="宋体" w:hint="eastAsia"/>
                <w:color w:val="000000"/>
                <w:kern w:val="0"/>
                <w:sz w:val="24"/>
                <w:szCs w:val="24"/>
              </w:rPr>
              <w:t>个</w:t>
            </w:r>
          </w:p>
        </w:tc>
        <w:tc>
          <w:tcPr>
            <w:tcW w:w="1985"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rPr>
                <w:rFonts w:ascii="宋体" w:hAnsi="宋体" w:cs="宋体"/>
                <w:color w:val="000000"/>
                <w:kern w:val="0"/>
                <w:sz w:val="18"/>
                <w:szCs w:val="18"/>
              </w:rPr>
            </w:pPr>
            <w:r w:rsidRPr="004C67FF">
              <w:rPr>
                <w:rFonts w:ascii="宋体" w:hAnsi="宋体" w:cs="宋体" w:hint="eastAsia"/>
                <w:color w:val="000000"/>
                <w:kern w:val="0"/>
                <w:sz w:val="18"/>
                <w:szCs w:val="18"/>
              </w:rPr>
              <w:t>100×30×180cm，带灯，玻璃门，棕色木质边框</w:t>
            </w:r>
          </w:p>
        </w:tc>
        <w:tc>
          <w:tcPr>
            <w:tcW w:w="1149"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Times New Roman" w:hAnsi="Times New Roman" w:cs="Times New Roman"/>
                <w:color w:val="000000"/>
                <w:kern w:val="0"/>
                <w:sz w:val="20"/>
                <w:szCs w:val="20"/>
              </w:rPr>
            </w:pPr>
          </w:p>
        </w:tc>
        <w:tc>
          <w:tcPr>
            <w:tcW w:w="653" w:type="pct"/>
            <w:tcBorders>
              <w:top w:val="nil"/>
              <w:left w:val="nil"/>
              <w:bottom w:val="single" w:sz="4" w:space="0" w:color="auto"/>
              <w:right w:val="single" w:sz="4" w:space="0" w:color="auto"/>
            </w:tcBorders>
            <w:shd w:val="clear" w:color="auto" w:fill="auto"/>
            <w:noWrap/>
            <w:vAlign w:val="center"/>
            <w:hideMark/>
          </w:tcPr>
          <w:p w:rsidR="00D5702A" w:rsidRPr="004C67FF" w:rsidRDefault="00D5702A" w:rsidP="00077B72">
            <w:pPr>
              <w:widowControl/>
              <w:jc w:val="left"/>
              <w:rPr>
                <w:rFonts w:ascii="宋体" w:hAnsi="宋体" w:cs="宋体"/>
                <w:color w:val="000000"/>
                <w:kern w:val="0"/>
                <w:sz w:val="22"/>
                <w:szCs w:val="22"/>
              </w:rPr>
            </w:pPr>
            <w:r w:rsidRPr="004C67FF">
              <w:rPr>
                <w:rFonts w:ascii="宋体" w:hAnsi="宋体" w:cs="宋体" w:hint="eastAsia"/>
                <w:color w:val="000000"/>
                <w:kern w:val="0"/>
                <w:sz w:val="22"/>
                <w:szCs w:val="22"/>
              </w:rPr>
              <w:t xml:space="preserve">　</w:t>
            </w:r>
          </w:p>
        </w:tc>
      </w:tr>
      <w:tr w:rsidR="00D5702A" w:rsidRPr="004C67FF" w:rsidTr="00D5702A">
        <w:trPr>
          <w:trHeight w:val="1505"/>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7</w:t>
            </w:r>
          </w:p>
        </w:tc>
        <w:tc>
          <w:tcPr>
            <w:tcW w:w="40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color w:val="000000"/>
                <w:kern w:val="0"/>
                <w:sz w:val="24"/>
                <w:szCs w:val="24"/>
              </w:rPr>
            </w:pPr>
            <w:r w:rsidRPr="004C67FF">
              <w:rPr>
                <w:rFonts w:ascii="宋体" w:hAnsi="宋体" w:cs="宋体" w:hint="eastAsia"/>
                <w:color w:val="000000"/>
                <w:kern w:val="0"/>
                <w:sz w:val="24"/>
                <w:szCs w:val="24"/>
              </w:rPr>
              <w:t>茶几</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1</w:t>
            </w:r>
          </w:p>
        </w:tc>
        <w:tc>
          <w:tcPr>
            <w:tcW w:w="268"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center"/>
              <w:rPr>
                <w:rFonts w:ascii="宋体" w:hAnsi="宋体" w:cs="宋体"/>
                <w:kern w:val="0"/>
                <w:sz w:val="24"/>
                <w:szCs w:val="24"/>
              </w:rPr>
            </w:pPr>
            <w:r w:rsidRPr="004C67FF">
              <w:rPr>
                <w:rFonts w:ascii="宋体" w:hAnsi="宋体" w:cs="宋体" w:hint="eastAsia"/>
                <w:kern w:val="0"/>
                <w:sz w:val="24"/>
                <w:szCs w:val="24"/>
              </w:rPr>
              <w:t>只</w:t>
            </w:r>
          </w:p>
        </w:tc>
        <w:tc>
          <w:tcPr>
            <w:tcW w:w="1985" w:type="pct"/>
            <w:tcBorders>
              <w:top w:val="nil"/>
              <w:left w:val="nil"/>
              <w:bottom w:val="single" w:sz="4" w:space="0" w:color="auto"/>
              <w:right w:val="single" w:sz="4" w:space="0" w:color="auto"/>
            </w:tcBorders>
            <w:shd w:val="clear" w:color="auto" w:fill="auto"/>
            <w:vAlign w:val="center"/>
            <w:hideMark/>
          </w:tcPr>
          <w:p w:rsidR="00D5702A" w:rsidRPr="004C67FF" w:rsidRDefault="00D5702A" w:rsidP="00077B72">
            <w:pPr>
              <w:widowControl/>
              <w:jc w:val="left"/>
              <w:rPr>
                <w:rFonts w:ascii="宋体" w:hAnsi="宋体" w:cs="宋体"/>
                <w:kern w:val="0"/>
                <w:sz w:val="18"/>
                <w:szCs w:val="18"/>
              </w:rPr>
            </w:pPr>
            <w:r w:rsidRPr="004C67FF">
              <w:rPr>
                <w:rFonts w:ascii="宋体" w:hAnsi="宋体" w:cs="宋体" w:hint="eastAsia"/>
                <w:kern w:val="0"/>
                <w:sz w:val="18"/>
                <w:szCs w:val="18"/>
              </w:rPr>
              <w:t>长1200*600*450mm；</w:t>
            </w:r>
            <w:r w:rsidRPr="004C67FF">
              <w:rPr>
                <w:rFonts w:ascii="宋体" w:hAnsi="宋体" w:cs="宋体" w:hint="eastAsia"/>
                <w:kern w:val="0"/>
                <w:sz w:val="18"/>
                <w:szCs w:val="18"/>
              </w:rPr>
              <w:br/>
              <w:t>板材采用E1橡木实木框架，密度＞0.6g/m3，指标含水率＜12%；经防虫防腐等处理.环保油漆漆膜硬度≧2H,确保无颗粒、气泡、渣点，颜色均匀，达到无味耐黄变。</w:t>
            </w:r>
          </w:p>
        </w:tc>
        <w:tc>
          <w:tcPr>
            <w:tcW w:w="1149" w:type="pct"/>
            <w:tcBorders>
              <w:top w:val="nil"/>
              <w:left w:val="nil"/>
              <w:bottom w:val="single" w:sz="4" w:space="0" w:color="auto"/>
              <w:right w:val="single" w:sz="4" w:space="0" w:color="auto"/>
            </w:tcBorders>
            <w:shd w:val="clear" w:color="auto" w:fill="auto"/>
            <w:noWrap/>
            <w:vAlign w:val="bottom"/>
            <w:hideMark/>
          </w:tcPr>
          <w:p w:rsidR="00D5702A" w:rsidRPr="004C67FF" w:rsidRDefault="00D5702A" w:rsidP="00077B72">
            <w:pPr>
              <w:widowControl/>
              <w:jc w:val="left"/>
              <w:rPr>
                <w:rFonts w:ascii="宋体" w:hAnsi="宋体" w:cs="宋体"/>
                <w:kern w:val="0"/>
                <w:sz w:val="24"/>
                <w:szCs w:val="24"/>
              </w:rPr>
            </w:pPr>
          </w:p>
        </w:tc>
        <w:tc>
          <w:tcPr>
            <w:tcW w:w="653" w:type="pct"/>
            <w:tcBorders>
              <w:top w:val="nil"/>
              <w:left w:val="nil"/>
              <w:bottom w:val="single" w:sz="4" w:space="0" w:color="auto"/>
              <w:right w:val="single" w:sz="4" w:space="0" w:color="auto"/>
            </w:tcBorders>
            <w:shd w:val="clear" w:color="auto" w:fill="auto"/>
            <w:noWrap/>
            <w:vAlign w:val="bottom"/>
            <w:hideMark/>
          </w:tcPr>
          <w:p w:rsidR="00D5702A" w:rsidRPr="004C67FF" w:rsidRDefault="00D5702A" w:rsidP="00077B72">
            <w:pPr>
              <w:widowControl/>
              <w:jc w:val="left"/>
              <w:rPr>
                <w:rFonts w:ascii="宋体" w:hAnsi="宋体" w:cs="宋体"/>
                <w:kern w:val="0"/>
                <w:sz w:val="24"/>
                <w:szCs w:val="24"/>
              </w:rPr>
            </w:pPr>
            <w:r w:rsidRPr="004C67FF">
              <w:rPr>
                <w:rFonts w:ascii="宋体" w:hAnsi="宋体" w:cs="宋体" w:hint="eastAsia"/>
                <w:kern w:val="0"/>
                <w:sz w:val="24"/>
                <w:szCs w:val="24"/>
              </w:rPr>
              <w:t xml:space="preserve">　</w:t>
            </w:r>
          </w:p>
        </w:tc>
      </w:tr>
    </w:tbl>
    <w:p w:rsidR="00916E43" w:rsidRDefault="00916E43"/>
    <w:p w:rsidR="00916E43" w:rsidRDefault="00916E43" w:rsidP="00916E43">
      <w:pPr>
        <w:autoSpaceDE w:val="0"/>
        <w:autoSpaceDN w:val="0"/>
        <w:adjustRightInd w:val="0"/>
        <w:snapToGrid w:val="0"/>
        <w:spacing w:line="400" w:lineRule="exact"/>
        <w:rPr>
          <w:rFonts w:ascii="宋体" w:hAnsi="宋体" w:cs="宋体"/>
          <w:b/>
          <w:bCs/>
          <w:color w:val="000000"/>
          <w:kern w:val="36"/>
          <w:sz w:val="24"/>
          <w:szCs w:val="24"/>
        </w:rPr>
      </w:pPr>
      <w:r>
        <w:rPr>
          <w:rFonts w:ascii="宋体" w:hAnsi="宋体" w:cs="宋体" w:hint="eastAsia"/>
          <w:b/>
          <w:bCs/>
          <w:color w:val="000000"/>
          <w:kern w:val="36"/>
          <w:sz w:val="24"/>
          <w:szCs w:val="24"/>
        </w:rPr>
        <w:lastRenderedPageBreak/>
        <w:t>附件3：</w:t>
      </w:r>
    </w:p>
    <w:p w:rsidR="00916E43" w:rsidRPr="00916E43" w:rsidRDefault="00916E43" w:rsidP="00916E43">
      <w:pPr>
        <w:autoSpaceDE w:val="0"/>
        <w:autoSpaceDN w:val="0"/>
        <w:adjustRightInd w:val="0"/>
        <w:snapToGrid w:val="0"/>
        <w:spacing w:line="400" w:lineRule="exact"/>
        <w:ind w:firstLineChars="200" w:firstLine="721"/>
        <w:jc w:val="center"/>
        <w:rPr>
          <w:rFonts w:ascii="华文中宋" w:eastAsia="华文中宋" w:hAnsi="华文中宋"/>
          <w:sz w:val="36"/>
          <w:szCs w:val="36"/>
        </w:rPr>
      </w:pPr>
      <w:r w:rsidRPr="00916E43">
        <w:rPr>
          <w:rFonts w:ascii="华文中宋" w:eastAsia="华文中宋" w:hAnsi="华文中宋" w:cs="宋体" w:hint="eastAsia"/>
          <w:b/>
          <w:bCs/>
          <w:color w:val="000000"/>
          <w:kern w:val="36"/>
          <w:sz w:val="36"/>
          <w:szCs w:val="36"/>
        </w:rPr>
        <w:t>合同主要条款</w:t>
      </w:r>
    </w:p>
    <w:p w:rsidR="00916E43" w:rsidRDefault="00916E43" w:rsidP="00916E43">
      <w:pPr>
        <w:autoSpaceDE w:val="0"/>
        <w:autoSpaceDN w:val="0"/>
        <w:adjustRightInd w:val="0"/>
        <w:snapToGrid w:val="0"/>
        <w:spacing w:line="400" w:lineRule="exact"/>
        <w:ind w:firstLineChars="200" w:firstLine="560"/>
        <w:rPr>
          <w:rFonts w:ascii="仿宋_GB2312" w:eastAsia="仿宋_GB2312" w:hAnsi="仿宋"/>
          <w:sz w:val="28"/>
          <w:szCs w:val="28"/>
        </w:rPr>
      </w:pPr>
    </w:p>
    <w:p w:rsidR="00916E43" w:rsidRPr="00220578" w:rsidRDefault="00916E43" w:rsidP="00C16869">
      <w:pPr>
        <w:autoSpaceDE w:val="0"/>
        <w:autoSpaceDN w:val="0"/>
        <w:adjustRightInd w:val="0"/>
        <w:snapToGrid w:val="0"/>
        <w:spacing w:line="480" w:lineRule="exact"/>
        <w:ind w:firstLineChars="200" w:firstLine="560"/>
        <w:rPr>
          <w:rFonts w:ascii="仿宋_GB2312" w:eastAsia="仿宋_GB2312" w:hAnsi="仿宋"/>
          <w:kern w:val="0"/>
          <w:sz w:val="28"/>
          <w:szCs w:val="28"/>
        </w:rPr>
      </w:pPr>
      <w:r w:rsidRPr="00220578">
        <w:rPr>
          <w:rFonts w:ascii="仿宋_GB2312" w:eastAsia="仿宋_GB2312" w:hAnsi="仿宋" w:hint="eastAsia"/>
          <w:sz w:val="28"/>
          <w:szCs w:val="28"/>
        </w:rPr>
        <w:t>按照《中华人民共和国合同法》的相关条款，甲乙双方本着友好协商、相互合作的原则，现就甲方向乙方采购</w:t>
      </w:r>
      <w:r w:rsidR="003E658D">
        <w:rPr>
          <w:rFonts w:ascii="仿宋_GB2312" w:eastAsia="仿宋_GB2312" w:hAnsi="仿宋" w:hint="eastAsia"/>
          <w:sz w:val="28"/>
          <w:szCs w:val="28"/>
          <w:u w:val="single"/>
        </w:rPr>
        <w:t>办公家具</w:t>
      </w:r>
      <w:r w:rsidRPr="00220578">
        <w:rPr>
          <w:rFonts w:ascii="仿宋_GB2312" w:eastAsia="仿宋_GB2312" w:hAnsi="仿宋" w:hint="eastAsia"/>
          <w:sz w:val="28"/>
          <w:szCs w:val="28"/>
        </w:rPr>
        <w:t>等事宜，订立如下合同：</w:t>
      </w:r>
    </w:p>
    <w:p w:rsidR="00916E43" w:rsidRPr="00220578" w:rsidRDefault="00916E43" w:rsidP="00C16869">
      <w:pPr>
        <w:pStyle w:val="3"/>
        <w:numPr>
          <w:ilvl w:val="0"/>
          <w:numId w:val="2"/>
        </w:numPr>
        <w:autoSpaceDE w:val="0"/>
        <w:autoSpaceDN w:val="0"/>
        <w:adjustRightInd w:val="0"/>
        <w:snapToGrid w:val="0"/>
        <w:spacing w:line="480" w:lineRule="exact"/>
        <w:ind w:firstLineChars="0"/>
        <w:rPr>
          <w:rFonts w:ascii="仿宋_GB2312" w:hAnsi="仿宋"/>
          <w:b w:val="0"/>
          <w:bCs/>
          <w:sz w:val="28"/>
          <w:szCs w:val="28"/>
        </w:rPr>
      </w:pPr>
      <w:r w:rsidRPr="00220578">
        <w:rPr>
          <w:rFonts w:ascii="仿宋_GB2312" w:hAnsi="仿宋" w:hint="eastAsia"/>
          <w:b w:val="0"/>
          <w:sz w:val="28"/>
          <w:szCs w:val="28"/>
        </w:rPr>
        <w:t>产品名称、规格型号、数量、单价和金额(单位:人民币)</w:t>
      </w:r>
    </w:p>
    <w:p w:rsidR="00916E43" w:rsidRPr="00FE4BEB" w:rsidRDefault="00916E43" w:rsidP="00C16869">
      <w:pPr>
        <w:pStyle w:val="3"/>
        <w:adjustRightInd w:val="0"/>
        <w:snapToGrid w:val="0"/>
        <w:spacing w:line="480" w:lineRule="exact"/>
        <w:ind w:left="0" w:firstLineChars="200" w:firstLine="560"/>
        <w:rPr>
          <w:rFonts w:ascii="仿宋_GB2312" w:hAnsi="仿宋"/>
          <w:b w:val="0"/>
          <w:bCs/>
          <w:sz w:val="28"/>
          <w:szCs w:val="28"/>
        </w:rPr>
      </w:pPr>
      <w:r w:rsidRPr="00FE4BEB">
        <w:rPr>
          <w:rFonts w:ascii="仿宋_GB2312" w:hAnsi="仿宋" w:hint="eastAsia"/>
          <w:b w:val="0"/>
          <w:sz w:val="28"/>
          <w:szCs w:val="28"/>
        </w:rPr>
        <w:t>1、甲方委托乙方制作</w:t>
      </w:r>
      <w:r>
        <w:rPr>
          <w:rFonts w:ascii="仿宋_GB2312" w:hAnsi="仿宋" w:hint="eastAsia"/>
          <w:b w:val="0"/>
          <w:sz w:val="28"/>
          <w:szCs w:val="28"/>
          <w:u w:val="single"/>
        </w:rPr>
        <w:t xml:space="preserve">    </w:t>
      </w:r>
      <w:r w:rsidR="003E658D">
        <w:rPr>
          <w:rFonts w:ascii="仿宋_GB2312" w:hAnsi="仿宋" w:hint="eastAsia"/>
          <w:b w:val="0"/>
          <w:sz w:val="28"/>
          <w:szCs w:val="28"/>
          <w:u w:val="single"/>
        </w:rPr>
        <w:t>办公家具</w:t>
      </w:r>
      <w:r>
        <w:rPr>
          <w:rFonts w:ascii="仿宋_GB2312" w:hAnsi="仿宋" w:hint="eastAsia"/>
          <w:b w:val="0"/>
          <w:sz w:val="28"/>
          <w:szCs w:val="28"/>
          <w:u w:val="single"/>
        </w:rPr>
        <w:t xml:space="preserve">    </w:t>
      </w:r>
      <w:r w:rsidRPr="00FE4BEB">
        <w:rPr>
          <w:rFonts w:ascii="仿宋_GB2312" w:hAnsi="仿宋" w:hint="eastAsia"/>
          <w:b w:val="0"/>
          <w:sz w:val="28"/>
          <w:szCs w:val="28"/>
        </w:rPr>
        <w:t>，具体规格型号、数量、单价和金额等详见</w:t>
      </w:r>
      <w:r>
        <w:rPr>
          <w:rFonts w:ascii="仿宋_GB2312" w:hAnsi="仿宋" w:hint="eastAsia"/>
          <w:b w:val="0"/>
          <w:sz w:val="28"/>
          <w:szCs w:val="28"/>
        </w:rPr>
        <w:t>乙方投标文件报价表</w:t>
      </w:r>
      <w:r w:rsidRPr="00FE4BEB">
        <w:rPr>
          <w:rFonts w:ascii="仿宋_GB2312" w:hAnsi="仿宋" w:hint="eastAsia"/>
          <w:b w:val="0"/>
          <w:sz w:val="28"/>
          <w:szCs w:val="28"/>
        </w:rPr>
        <w:t>。</w:t>
      </w:r>
    </w:p>
    <w:p w:rsidR="00916E43" w:rsidRPr="00FE4BEB" w:rsidRDefault="00916E43" w:rsidP="00C16869">
      <w:pPr>
        <w:pStyle w:val="3"/>
        <w:adjustRightInd w:val="0"/>
        <w:snapToGrid w:val="0"/>
        <w:spacing w:line="480" w:lineRule="exact"/>
        <w:ind w:left="0" w:firstLineChars="200" w:firstLine="560"/>
        <w:rPr>
          <w:rFonts w:ascii="仿宋_GB2312" w:hAnsi="仿宋"/>
          <w:b w:val="0"/>
          <w:sz w:val="28"/>
          <w:szCs w:val="28"/>
        </w:rPr>
      </w:pPr>
      <w:r w:rsidRPr="00FE4BEB">
        <w:rPr>
          <w:rFonts w:ascii="仿宋_GB2312" w:hAnsi="仿宋" w:hint="eastAsia"/>
          <w:b w:val="0"/>
          <w:sz w:val="28"/>
          <w:szCs w:val="28"/>
        </w:rPr>
        <w:t>2、乙方按照甲方招标文件要求对</w:t>
      </w:r>
      <w:r>
        <w:rPr>
          <w:rFonts w:ascii="仿宋_GB2312" w:hAnsi="仿宋" w:hint="eastAsia"/>
          <w:b w:val="0"/>
          <w:sz w:val="28"/>
          <w:szCs w:val="28"/>
          <w:u w:val="single"/>
        </w:rPr>
        <w:t xml:space="preserve">  </w:t>
      </w:r>
      <w:r w:rsidR="003E658D">
        <w:rPr>
          <w:rFonts w:ascii="仿宋_GB2312" w:hAnsi="仿宋" w:hint="eastAsia"/>
          <w:b w:val="0"/>
          <w:sz w:val="28"/>
          <w:szCs w:val="28"/>
          <w:u w:val="single"/>
        </w:rPr>
        <w:t>办公家具</w:t>
      </w:r>
      <w:r>
        <w:rPr>
          <w:rFonts w:ascii="仿宋_GB2312" w:hAnsi="仿宋" w:hint="eastAsia"/>
          <w:b w:val="0"/>
          <w:sz w:val="28"/>
          <w:szCs w:val="28"/>
          <w:u w:val="single"/>
        </w:rPr>
        <w:t xml:space="preserve">  </w:t>
      </w:r>
      <w:r w:rsidRPr="00FE4BEB">
        <w:rPr>
          <w:rFonts w:ascii="仿宋_GB2312" w:hAnsi="仿宋" w:hint="eastAsia"/>
          <w:b w:val="0"/>
          <w:sz w:val="28"/>
          <w:szCs w:val="28"/>
        </w:rPr>
        <w:t>采购要求所包含内容供货。</w:t>
      </w:r>
    </w:p>
    <w:p w:rsidR="00916E43" w:rsidRPr="00220578" w:rsidRDefault="00916E43" w:rsidP="00C16869">
      <w:pPr>
        <w:pStyle w:val="3"/>
        <w:adjustRightInd w:val="0"/>
        <w:snapToGrid w:val="0"/>
        <w:spacing w:line="480" w:lineRule="exact"/>
        <w:ind w:left="0" w:firstLineChars="200" w:firstLine="560"/>
        <w:rPr>
          <w:rFonts w:ascii="仿宋_GB2312" w:hAnsi="仿宋"/>
          <w:b w:val="0"/>
          <w:bCs/>
          <w:sz w:val="28"/>
          <w:szCs w:val="28"/>
        </w:rPr>
      </w:pPr>
      <w:r w:rsidRPr="00220578">
        <w:rPr>
          <w:rFonts w:ascii="仿宋_GB2312" w:hAnsi="仿宋" w:hint="eastAsia"/>
          <w:b w:val="0"/>
          <w:bCs/>
          <w:sz w:val="28"/>
          <w:szCs w:val="28"/>
        </w:rPr>
        <w:t>第二条、产品的质量标准：</w:t>
      </w:r>
    </w:p>
    <w:p w:rsidR="00916E43" w:rsidRPr="00FE4BEB" w:rsidRDefault="00916E43" w:rsidP="00C16869">
      <w:pPr>
        <w:pStyle w:val="3"/>
        <w:adjustRightInd w:val="0"/>
        <w:snapToGrid w:val="0"/>
        <w:spacing w:line="480" w:lineRule="exact"/>
        <w:ind w:left="0" w:firstLineChars="200" w:firstLine="560"/>
        <w:rPr>
          <w:rFonts w:ascii="仿宋_GB2312" w:hAnsi="仿宋"/>
          <w:b w:val="0"/>
          <w:sz w:val="28"/>
          <w:szCs w:val="28"/>
        </w:rPr>
      </w:pPr>
      <w:r w:rsidRPr="00FE4BEB">
        <w:rPr>
          <w:rFonts w:ascii="仿宋_GB2312" w:hAnsi="仿宋" w:hint="eastAsia"/>
          <w:b w:val="0"/>
          <w:sz w:val="28"/>
          <w:szCs w:val="28"/>
        </w:rPr>
        <w:t>乙方承诺所提供的产品满足甲方招标文件规定的质量标准以及工艺要求。</w:t>
      </w:r>
    </w:p>
    <w:p w:rsidR="00916E43" w:rsidRPr="00220578" w:rsidRDefault="00916E43" w:rsidP="00C16869">
      <w:pPr>
        <w:pStyle w:val="3"/>
        <w:adjustRightInd w:val="0"/>
        <w:snapToGrid w:val="0"/>
        <w:spacing w:line="480" w:lineRule="exact"/>
        <w:ind w:left="0" w:firstLineChars="200" w:firstLine="560"/>
        <w:rPr>
          <w:rFonts w:ascii="仿宋_GB2312" w:hAnsi="仿宋"/>
          <w:b w:val="0"/>
          <w:bCs/>
          <w:sz w:val="28"/>
          <w:szCs w:val="28"/>
        </w:rPr>
      </w:pPr>
      <w:r w:rsidRPr="00220578">
        <w:rPr>
          <w:rFonts w:ascii="仿宋_GB2312" w:hAnsi="仿宋" w:hint="eastAsia"/>
          <w:b w:val="0"/>
          <w:sz w:val="28"/>
          <w:szCs w:val="28"/>
        </w:rPr>
        <w:t>第三条、交货地点和时间：</w:t>
      </w:r>
    </w:p>
    <w:p w:rsidR="00916E43" w:rsidRPr="00724C1D" w:rsidRDefault="00916E43" w:rsidP="00C16869">
      <w:pPr>
        <w:pStyle w:val="3"/>
        <w:adjustRightInd w:val="0"/>
        <w:snapToGrid w:val="0"/>
        <w:spacing w:line="480" w:lineRule="exact"/>
        <w:ind w:left="0" w:firstLineChars="200" w:firstLine="560"/>
        <w:rPr>
          <w:rFonts w:ascii="仿宋_GB2312" w:hAnsi="仿宋"/>
          <w:b w:val="0"/>
          <w:bCs/>
          <w:sz w:val="28"/>
          <w:szCs w:val="28"/>
          <w:u w:val="single"/>
        </w:rPr>
      </w:pPr>
      <w:r w:rsidRPr="00FE4BEB">
        <w:rPr>
          <w:rFonts w:ascii="仿宋_GB2312" w:hAnsi="仿宋" w:hint="eastAsia"/>
          <w:b w:val="0"/>
          <w:bCs/>
          <w:sz w:val="28"/>
          <w:szCs w:val="28"/>
        </w:rPr>
        <w:t>1、</w:t>
      </w:r>
      <w:r w:rsidRPr="00FE4BEB">
        <w:rPr>
          <w:rFonts w:ascii="仿宋_GB2312" w:hAnsi="仿宋" w:hint="eastAsia"/>
          <w:b w:val="0"/>
          <w:sz w:val="28"/>
          <w:szCs w:val="28"/>
        </w:rPr>
        <w:t>交货地点：</w:t>
      </w:r>
      <w:r>
        <w:rPr>
          <w:rFonts w:ascii="仿宋_GB2312" w:hAnsi="仿宋" w:hint="eastAsia"/>
          <w:b w:val="0"/>
          <w:sz w:val="28"/>
          <w:szCs w:val="28"/>
          <w:u w:val="single"/>
        </w:rPr>
        <w:t xml:space="preserve">   </w:t>
      </w:r>
      <w:r w:rsidR="00E64C4C">
        <w:rPr>
          <w:rFonts w:ascii="仿宋_GB2312" w:hAnsi="仿宋" w:hint="eastAsia"/>
          <w:b w:val="0"/>
          <w:sz w:val="28"/>
          <w:szCs w:val="28"/>
          <w:u w:val="single"/>
        </w:rPr>
        <w:t>皖南医学院新校区</w:t>
      </w:r>
      <w:r>
        <w:rPr>
          <w:rFonts w:ascii="仿宋_GB2312" w:hAnsi="仿宋" w:hint="eastAsia"/>
          <w:b w:val="0"/>
          <w:sz w:val="28"/>
          <w:szCs w:val="28"/>
          <w:u w:val="single"/>
        </w:rPr>
        <w:t xml:space="preserve">      </w:t>
      </w:r>
    </w:p>
    <w:p w:rsidR="00916E43" w:rsidRPr="00FE4BEB" w:rsidRDefault="00916E43" w:rsidP="00C16869">
      <w:pPr>
        <w:pStyle w:val="3"/>
        <w:adjustRightInd w:val="0"/>
        <w:snapToGrid w:val="0"/>
        <w:spacing w:line="480" w:lineRule="exact"/>
        <w:ind w:left="0" w:firstLineChars="200" w:firstLine="560"/>
        <w:rPr>
          <w:rFonts w:ascii="仿宋_GB2312" w:hAnsi="仿宋"/>
          <w:b w:val="0"/>
          <w:bCs/>
          <w:sz w:val="28"/>
          <w:szCs w:val="28"/>
        </w:rPr>
      </w:pPr>
      <w:r w:rsidRPr="00FE4BEB">
        <w:rPr>
          <w:rFonts w:ascii="仿宋_GB2312" w:hAnsi="仿宋" w:hint="eastAsia"/>
          <w:b w:val="0"/>
          <w:bCs/>
          <w:sz w:val="28"/>
          <w:szCs w:val="28"/>
        </w:rPr>
        <w:t>2、</w:t>
      </w:r>
      <w:r w:rsidRPr="00FE4BEB">
        <w:rPr>
          <w:rFonts w:ascii="仿宋_GB2312" w:hAnsi="仿宋" w:hint="eastAsia"/>
          <w:b w:val="0"/>
          <w:sz w:val="28"/>
          <w:szCs w:val="28"/>
        </w:rPr>
        <w:t>交货时间：2016年</w:t>
      </w:r>
      <w:r>
        <w:rPr>
          <w:rFonts w:ascii="仿宋_GB2312" w:hAnsi="仿宋" w:hint="eastAsia"/>
          <w:b w:val="0"/>
          <w:sz w:val="28"/>
          <w:szCs w:val="28"/>
          <w:u w:val="single"/>
        </w:rPr>
        <w:t xml:space="preserve"> 6 </w:t>
      </w:r>
      <w:r w:rsidRPr="00FE4BEB">
        <w:rPr>
          <w:rFonts w:ascii="仿宋_GB2312" w:hAnsi="仿宋" w:hint="eastAsia"/>
          <w:b w:val="0"/>
          <w:sz w:val="28"/>
          <w:szCs w:val="28"/>
        </w:rPr>
        <w:t>月</w:t>
      </w:r>
      <w:r>
        <w:rPr>
          <w:rFonts w:ascii="仿宋_GB2312" w:hAnsi="仿宋" w:hint="eastAsia"/>
          <w:b w:val="0"/>
          <w:sz w:val="28"/>
          <w:szCs w:val="28"/>
          <w:u w:val="single"/>
        </w:rPr>
        <w:t xml:space="preserve">  20 </w:t>
      </w:r>
      <w:r w:rsidRPr="00FE4BEB">
        <w:rPr>
          <w:rFonts w:ascii="仿宋_GB2312" w:hAnsi="仿宋" w:hint="eastAsia"/>
          <w:b w:val="0"/>
          <w:sz w:val="28"/>
          <w:szCs w:val="28"/>
        </w:rPr>
        <w:t>日</w:t>
      </w:r>
      <w:r>
        <w:rPr>
          <w:rFonts w:ascii="仿宋_GB2312" w:hAnsi="仿宋" w:hint="eastAsia"/>
          <w:b w:val="0"/>
          <w:sz w:val="28"/>
          <w:szCs w:val="28"/>
        </w:rPr>
        <w:t>前</w:t>
      </w:r>
      <w:r w:rsidRPr="00FE4BEB">
        <w:rPr>
          <w:rFonts w:ascii="仿宋_GB2312" w:hAnsi="仿宋" w:hint="eastAsia"/>
          <w:b w:val="0"/>
          <w:sz w:val="28"/>
          <w:szCs w:val="28"/>
        </w:rPr>
        <w:t>。如有调整，按照学校通知执行。</w:t>
      </w:r>
    </w:p>
    <w:p w:rsidR="00916E43" w:rsidRPr="00220578" w:rsidRDefault="00916E43" w:rsidP="00C16869">
      <w:pPr>
        <w:pStyle w:val="3"/>
        <w:adjustRightInd w:val="0"/>
        <w:snapToGrid w:val="0"/>
        <w:spacing w:line="480" w:lineRule="exact"/>
        <w:ind w:left="0" w:firstLineChars="200" w:firstLine="560"/>
        <w:rPr>
          <w:rFonts w:ascii="仿宋_GB2312" w:hAnsi="仿宋"/>
          <w:b w:val="0"/>
          <w:bCs/>
          <w:sz w:val="28"/>
          <w:szCs w:val="28"/>
        </w:rPr>
      </w:pPr>
      <w:r w:rsidRPr="00220578">
        <w:rPr>
          <w:rFonts w:ascii="仿宋_GB2312" w:hAnsi="仿宋" w:hint="eastAsia"/>
          <w:b w:val="0"/>
          <w:sz w:val="28"/>
          <w:szCs w:val="28"/>
        </w:rPr>
        <w:t>第四条、合同标的总价款及付款方式</w:t>
      </w:r>
    </w:p>
    <w:p w:rsidR="00916E43" w:rsidRPr="00FE4BEB" w:rsidRDefault="00916E43" w:rsidP="00C16869">
      <w:pPr>
        <w:pStyle w:val="3"/>
        <w:adjustRightInd w:val="0"/>
        <w:snapToGrid w:val="0"/>
        <w:spacing w:line="480" w:lineRule="exact"/>
        <w:ind w:left="0" w:firstLineChars="200" w:firstLine="560"/>
        <w:rPr>
          <w:rFonts w:ascii="仿宋_GB2312" w:hAnsi="仿宋"/>
          <w:b w:val="0"/>
          <w:sz w:val="28"/>
          <w:szCs w:val="28"/>
        </w:rPr>
      </w:pPr>
      <w:r w:rsidRPr="00FE4BEB">
        <w:rPr>
          <w:rFonts w:ascii="仿宋_GB2312" w:hAnsi="仿宋" w:hint="eastAsia"/>
          <w:b w:val="0"/>
          <w:sz w:val="28"/>
          <w:szCs w:val="28"/>
        </w:rPr>
        <w:t>1、合同金额：按照中标价和验收数量据实结算。</w:t>
      </w:r>
    </w:p>
    <w:p w:rsidR="00916E43" w:rsidRDefault="00916E43" w:rsidP="00C16869">
      <w:pPr>
        <w:pStyle w:val="3"/>
        <w:adjustRightInd w:val="0"/>
        <w:snapToGrid w:val="0"/>
        <w:spacing w:line="480" w:lineRule="exact"/>
        <w:ind w:left="0" w:firstLineChars="200" w:firstLine="560"/>
        <w:rPr>
          <w:rFonts w:ascii="仿宋_GB2312" w:hAnsi="仿宋"/>
          <w:b w:val="0"/>
          <w:bCs/>
          <w:sz w:val="28"/>
          <w:szCs w:val="28"/>
        </w:rPr>
      </w:pPr>
      <w:r w:rsidRPr="00FE4BEB">
        <w:rPr>
          <w:rFonts w:ascii="仿宋_GB2312" w:hAnsi="仿宋" w:hint="eastAsia"/>
          <w:b w:val="0"/>
          <w:bCs/>
          <w:sz w:val="28"/>
          <w:szCs w:val="28"/>
        </w:rPr>
        <w:t>2、</w:t>
      </w:r>
      <w:r>
        <w:rPr>
          <w:rFonts w:ascii="仿宋_GB2312" w:hAnsi="仿宋" w:hint="eastAsia"/>
          <w:b w:val="0"/>
          <w:bCs/>
          <w:sz w:val="28"/>
          <w:szCs w:val="28"/>
        </w:rPr>
        <w:t xml:space="preserve"> </w:t>
      </w:r>
      <w:r w:rsidRPr="00FE4BEB">
        <w:rPr>
          <w:rFonts w:ascii="仿宋_GB2312" w:hAnsi="仿宋" w:hint="eastAsia"/>
          <w:b w:val="0"/>
          <w:bCs/>
          <w:sz w:val="28"/>
          <w:szCs w:val="28"/>
        </w:rPr>
        <w:t>付款方式：甲方收到货物并完成验收，</w:t>
      </w:r>
      <w:r>
        <w:rPr>
          <w:rFonts w:ascii="仿宋_GB2312" w:hAnsi="仿宋" w:hint="eastAsia"/>
          <w:b w:val="0"/>
          <w:bCs/>
          <w:sz w:val="28"/>
          <w:szCs w:val="28"/>
        </w:rPr>
        <w:t>检查物品</w:t>
      </w:r>
      <w:r w:rsidRPr="00FE4BEB">
        <w:rPr>
          <w:rFonts w:ascii="仿宋_GB2312" w:hAnsi="仿宋" w:hint="eastAsia"/>
          <w:b w:val="0"/>
          <w:bCs/>
          <w:sz w:val="28"/>
          <w:szCs w:val="28"/>
        </w:rPr>
        <w:t>无质量问题，以银行转账方式即付全额货款，在此之前乙方需向甲方开具税务发票。</w:t>
      </w:r>
    </w:p>
    <w:p w:rsidR="00916E43" w:rsidRPr="00FE4BEB" w:rsidRDefault="00916E43" w:rsidP="00C16869">
      <w:pPr>
        <w:pStyle w:val="3"/>
        <w:adjustRightInd w:val="0"/>
        <w:snapToGrid w:val="0"/>
        <w:spacing w:line="480" w:lineRule="exact"/>
        <w:ind w:left="0" w:firstLineChars="0" w:firstLine="0"/>
        <w:rPr>
          <w:rFonts w:ascii="仿宋_GB2312" w:hAnsi="仿宋"/>
          <w:b w:val="0"/>
          <w:bCs/>
          <w:sz w:val="28"/>
          <w:szCs w:val="28"/>
        </w:rPr>
      </w:pPr>
      <w:r w:rsidRPr="00440833">
        <w:rPr>
          <w:rFonts w:ascii="仿宋_GB2312" w:hAnsi="仿宋" w:hint="eastAsia"/>
          <w:b w:val="0"/>
          <w:bCs/>
          <w:sz w:val="28"/>
          <w:szCs w:val="28"/>
        </w:rPr>
        <w:t>付款前，乙方将合同金额的5%</w:t>
      </w:r>
      <w:r>
        <w:rPr>
          <w:rFonts w:ascii="仿宋_GB2312" w:hAnsi="仿宋" w:hint="eastAsia"/>
          <w:b w:val="0"/>
          <w:bCs/>
          <w:sz w:val="28"/>
          <w:szCs w:val="28"/>
        </w:rPr>
        <w:t>作为</w:t>
      </w:r>
      <w:r w:rsidRPr="00440833">
        <w:rPr>
          <w:rFonts w:ascii="仿宋_GB2312" w:hAnsi="仿宋" w:hint="eastAsia"/>
          <w:b w:val="0"/>
          <w:bCs/>
          <w:sz w:val="28"/>
          <w:szCs w:val="28"/>
        </w:rPr>
        <w:t>质保金汇入甲方账户，1年后</w:t>
      </w:r>
      <w:r>
        <w:rPr>
          <w:rFonts w:ascii="仿宋_GB2312" w:hAnsi="仿宋" w:hint="eastAsia"/>
          <w:b w:val="0"/>
          <w:bCs/>
          <w:sz w:val="28"/>
          <w:szCs w:val="28"/>
        </w:rPr>
        <w:t>无</w:t>
      </w:r>
      <w:r w:rsidRPr="00440833">
        <w:rPr>
          <w:rFonts w:ascii="仿宋_GB2312" w:hAnsi="仿宋" w:hint="eastAsia"/>
          <w:b w:val="0"/>
          <w:bCs/>
          <w:sz w:val="28"/>
          <w:szCs w:val="28"/>
        </w:rPr>
        <w:t>质量问题无息退还。</w:t>
      </w:r>
    </w:p>
    <w:p w:rsidR="00916E43" w:rsidRPr="00220578" w:rsidRDefault="00916E43" w:rsidP="00C16869">
      <w:pPr>
        <w:pStyle w:val="3"/>
        <w:adjustRightInd w:val="0"/>
        <w:snapToGrid w:val="0"/>
        <w:spacing w:line="480" w:lineRule="exact"/>
        <w:ind w:left="0" w:firstLineChars="200" w:firstLine="560"/>
        <w:rPr>
          <w:rFonts w:ascii="仿宋_GB2312" w:hAnsi="仿宋"/>
          <w:b w:val="0"/>
          <w:sz w:val="28"/>
          <w:szCs w:val="28"/>
        </w:rPr>
      </w:pPr>
      <w:r w:rsidRPr="00220578">
        <w:rPr>
          <w:rFonts w:ascii="仿宋_GB2312" w:hAnsi="仿宋" w:hint="eastAsia"/>
          <w:b w:val="0"/>
          <w:sz w:val="28"/>
          <w:szCs w:val="28"/>
        </w:rPr>
        <w:t>第五条、产品要求及售后服务</w:t>
      </w:r>
    </w:p>
    <w:p w:rsidR="00916E43" w:rsidRPr="00AC7475" w:rsidRDefault="00916E43" w:rsidP="00C16869">
      <w:pPr>
        <w:pStyle w:val="3"/>
        <w:adjustRightInd w:val="0"/>
        <w:snapToGrid w:val="0"/>
        <w:spacing w:line="480" w:lineRule="exact"/>
        <w:ind w:left="0" w:firstLineChars="200" w:firstLine="560"/>
        <w:rPr>
          <w:rFonts w:ascii="仿宋_GB2312" w:hAnsi="仿宋"/>
          <w:b w:val="0"/>
          <w:sz w:val="28"/>
          <w:szCs w:val="28"/>
        </w:rPr>
      </w:pPr>
      <w:r w:rsidRPr="00AC7475">
        <w:rPr>
          <w:rFonts w:ascii="仿宋_GB2312" w:hAnsi="仿宋" w:hint="eastAsia"/>
          <w:b w:val="0"/>
          <w:sz w:val="28"/>
          <w:szCs w:val="28"/>
        </w:rPr>
        <w:t>1、</w:t>
      </w:r>
      <w:r>
        <w:rPr>
          <w:rFonts w:ascii="仿宋_GB2312" w:hAnsi="仿宋" w:hint="eastAsia"/>
          <w:b w:val="0"/>
          <w:sz w:val="28"/>
          <w:szCs w:val="28"/>
        </w:rPr>
        <w:t xml:space="preserve"> </w:t>
      </w:r>
      <w:r w:rsidRPr="00AC7475">
        <w:rPr>
          <w:rFonts w:ascii="仿宋_GB2312" w:hAnsi="仿宋" w:hint="eastAsia"/>
          <w:b w:val="0"/>
          <w:sz w:val="28"/>
          <w:szCs w:val="28"/>
        </w:rPr>
        <w:t>产品的质量要求：乙方提供的货物必须符合投标书中的要求。</w:t>
      </w:r>
    </w:p>
    <w:p w:rsidR="00916E43" w:rsidRPr="00AC7475" w:rsidRDefault="00916E43" w:rsidP="00C16869">
      <w:pPr>
        <w:pStyle w:val="3"/>
        <w:adjustRightInd w:val="0"/>
        <w:snapToGrid w:val="0"/>
        <w:spacing w:line="480" w:lineRule="exact"/>
        <w:ind w:left="0" w:firstLineChars="200" w:firstLine="560"/>
        <w:rPr>
          <w:rFonts w:ascii="仿宋_GB2312" w:hAnsi="仿宋"/>
          <w:b w:val="0"/>
          <w:sz w:val="28"/>
          <w:szCs w:val="28"/>
        </w:rPr>
      </w:pPr>
      <w:r w:rsidRPr="00AC7475">
        <w:rPr>
          <w:rFonts w:ascii="仿宋_GB2312" w:hAnsi="仿宋" w:hint="eastAsia"/>
          <w:b w:val="0"/>
          <w:sz w:val="28"/>
          <w:szCs w:val="28"/>
        </w:rPr>
        <w:t>2、货物运抵甲方指定地点一切费用，由乙方承担。</w:t>
      </w:r>
    </w:p>
    <w:p w:rsidR="00916E43" w:rsidRPr="00AC7475" w:rsidRDefault="00916E43" w:rsidP="00C16869">
      <w:pPr>
        <w:pStyle w:val="3"/>
        <w:adjustRightInd w:val="0"/>
        <w:snapToGrid w:val="0"/>
        <w:spacing w:line="480" w:lineRule="exact"/>
        <w:ind w:left="0" w:firstLineChars="200" w:firstLine="560"/>
        <w:rPr>
          <w:rFonts w:ascii="仿宋_GB2312" w:hAnsi="仿宋"/>
          <w:b w:val="0"/>
          <w:sz w:val="28"/>
          <w:szCs w:val="28"/>
        </w:rPr>
      </w:pPr>
      <w:r w:rsidRPr="00AC7475">
        <w:rPr>
          <w:rFonts w:ascii="仿宋_GB2312" w:hAnsi="仿宋" w:hint="eastAsia"/>
          <w:b w:val="0"/>
          <w:sz w:val="28"/>
          <w:szCs w:val="28"/>
        </w:rPr>
        <w:t>3、乙方在交货前通知甲方，负责将</w:t>
      </w:r>
      <w:r w:rsidR="00433E15">
        <w:rPr>
          <w:rFonts w:ascii="仿宋_GB2312" w:hAnsi="仿宋" w:hint="eastAsia"/>
          <w:b w:val="0"/>
          <w:sz w:val="28"/>
          <w:szCs w:val="28"/>
        </w:rPr>
        <w:t>办公家具</w:t>
      </w:r>
      <w:r w:rsidRPr="00AC7475">
        <w:rPr>
          <w:rFonts w:ascii="仿宋_GB2312" w:hAnsi="仿宋" w:hint="eastAsia"/>
          <w:b w:val="0"/>
          <w:sz w:val="28"/>
          <w:szCs w:val="28"/>
        </w:rPr>
        <w:t>按甲方的指定时间和地点送达，并派专人驻守，直至将</w:t>
      </w:r>
      <w:r w:rsidR="002B3FFB">
        <w:rPr>
          <w:rFonts w:ascii="仿宋_GB2312" w:hAnsi="仿宋" w:hint="eastAsia"/>
          <w:b w:val="0"/>
          <w:sz w:val="28"/>
          <w:szCs w:val="28"/>
        </w:rPr>
        <w:t>办公家具</w:t>
      </w:r>
      <w:r>
        <w:rPr>
          <w:rFonts w:ascii="仿宋_GB2312" w:hAnsi="仿宋" w:hint="eastAsia"/>
          <w:b w:val="0"/>
          <w:sz w:val="28"/>
          <w:szCs w:val="28"/>
        </w:rPr>
        <w:t>交付到甲方手中</w:t>
      </w:r>
      <w:r w:rsidRPr="00AC7475">
        <w:rPr>
          <w:rFonts w:ascii="仿宋_GB2312" w:hAnsi="仿宋" w:hint="eastAsia"/>
          <w:b w:val="0"/>
          <w:sz w:val="28"/>
          <w:szCs w:val="28"/>
        </w:rPr>
        <w:t>，对于</w:t>
      </w:r>
      <w:r>
        <w:rPr>
          <w:rFonts w:ascii="仿宋_GB2312" w:hAnsi="仿宋" w:hint="eastAsia"/>
          <w:b w:val="0"/>
          <w:sz w:val="28"/>
          <w:szCs w:val="28"/>
        </w:rPr>
        <w:lastRenderedPageBreak/>
        <w:t>规格不符合所需参数的，需及时帮助</w:t>
      </w:r>
      <w:r w:rsidRPr="00AC7475">
        <w:rPr>
          <w:rFonts w:ascii="仿宋_GB2312" w:hAnsi="仿宋" w:hint="eastAsia"/>
          <w:b w:val="0"/>
          <w:sz w:val="28"/>
          <w:szCs w:val="28"/>
        </w:rPr>
        <w:t>调换，由此产生所有费用由乙方承担。</w:t>
      </w:r>
    </w:p>
    <w:p w:rsidR="00916E43" w:rsidRPr="00220578" w:rsidRDefault="00916E43" w:rsidP="00C16869">
      <w:pPr>
        <w:pStyle w:val="3"/>
        <w:adjustRightInd w:val="0"/>
        <w:snapToGrid w:val="0"/>
        <w:spacing w:line="480" w:lineRule="exact"/>
        <w:ind w:left="0" w:firstLineChars="200" w:firstLine="560"/>
        <w:rPr>
          <w:rFonts w:ascii="仿宋_GB2312" w:hAnsi="仿宋"/>
          <w:b w:val="0"/>
          <w:sz w:val="28"/>
          <w:szCs w:val="28"/>
        </w:rPr>
      </w:pPr>
      <w:r w:rsidRPr="00220578">
        <w:rPr>
          <w:rFonts w:ascii="仿宋_GB2312" w:hAnsi="仿宋" w:hint="eastAsia"/>
          <w:b w:val="0"/>
          <w:sz w:val="28"/>
          <w:szCs w:val="28"/>
        </w:rPr>
        <w:t>第六条、违约责任</w:t>
      </w:r>
    </w:p>
    <w:p w:rsidR="00916E43" w:rsidRPr="00AC7475" w:rsidRDefault="00916E43" w:rsidP="00C16869">
      <w:pPr>
        <w:pStyle w:val="3"/>
        <w:adjustRightInd w:val="0"/>
        <w:snapToGrid w:val="0"/>
        <w:spacing w:line="480" w:lineRule="exact"/>
        <w:ind w:left="0" w:firstLineChars="200" w:firstLine="560"/>
        <w:rPr>
          <w:rFonts w:ascii="仿宋_GB2312" w:hAnsi="仿宋"/>
          <w:b w:val="0"/>
          <w:sz w:val="28"/>
          <w:szCs w:val="28"/>
        </w:rPr>
      </w:pPr>
      <w:r w:rsidRPr="00AC7475">
        <w:rPr>
          <w:rFonts w:ascii="仿宋_GB2312" w:hAnsi="仿宋" w:hint="eastAsia"/>
          <w:b w:val="0"/>
          <w:sz w:val="28"/>
          <w:szCs w:val="28"/>
        </w:rPr>
        <w:t>1、为保证供货及时，乙方在中标后签订合同前缴纳</w:t>
      </w:r>
      <w:r>
        <w:rPr>
          <w:rFonts w:ascii="仿宋_GB2312" w:hAnsi="仿宋" w:hint="eastAsia"/>
          <w:b w:val="0"/>
          <w:sz w:val="28"/>
          <w:szCs w:val="28"/>
        </w:rPr>
        <w:t>合</w:t>
      </w:r>
      <w:r w:rsidRPr="00293429">
        <w:rPr>
          <w:rFonts w:ascii="仿宋_GB2312" w:hAnsi="仿宋" w:hint="eastAsia"/>
          <w:b w:val="0"/>
          <w:sz w:val="28"/>
          <w:szCs w:val="28"/>
        </w:rPr>
        <w:t>同金额的10%</w:t>
      </w:r>
      <w:r>
        <w:rPr>
          <w:rFonts w:ascii="仿宋_GB2312" w:hAnsi="仿宋" w:hint="eastAsia"/>
          <w:b w:val="0"/>
          <w:sz w:val="28"/>
          <w:szCs w:val="28"/>
        </w:rPr>
        <w:t>作为</w:t>
      </w:r>
      <w:r w:rsidRPr="00AC7475">
        <w:rPr>
          <w:rFonts w:ascii="仿宋_GB2312" w:hAnsi="仿宋" w:hint="eastAsia"/>
          <w:b w:val="0"/>
          <w:sz w:val="28"/>
          <w:szCs w:val="28"/>
        </w:rPr>
        <w:t>履约保证金。待货物发放完毕验收</w:t>
      </w:r>
      <w:r>
        <w:rPr>
          <w:rFonts w:ascii="仿宋_GB2312" w:hAnsi="仿宋" w:hint="eastAsia"/>
          <w:b w:val="0"/>
          <w:sz w:val="28"/>
          <w:szCs w:val="28"/>
        </w:rPr>
        <w:t>合格</w:t>
      </w:r>
      <w:r w:rsidRPr="00AC7475">
        <w:rPr>
          <w:rFonts w:ascii="仿宋_GB2312" w:hAnsi="仿宋" w:hint="eastAsia"/>
          <w:b w:val="0"/>
          <w:sz w:val="28"/>
          <w:szCs w:val="28"/>
        </w:rPr>
        <w:t>后</w:t>
      </w:r>
      <w:r>
        <w:rPr>
          <w:rFonts w:ascii="仿宋_GB2312" w:hAnsi="仿宋" w:hint="eastAsia"/>
          <w:b w:val="0"/>
          <w:sz w:val="28"/>
          <w:szCs w:val="28"/>
        </w:rPr>
        <w:t>30天</w:t>
      </w:r>
      <w:r w:rsidRPr="00AC7475">
        <w:rPr>
          <w:rFonts w:ascii="仿宋_GB2312" w:hAnsi="仿宋" w:hint="eastAsia"/>
          <w:b w:val="0"/>
          <w:sz w:val="28"/>
          <w:szCs w:val="28"/>
        </w:rPr>
        <w:t>全额退还。</w:t>
      </w:r>
    </w:p>
    <w:p w:rsidR="00916E43" w:rsidRPr="00220578" w:rsidRDefault="00916E43" w:rsidP="00C16869">
      <w:pPr>
        <w:tabs>
          <w:tab w:val="left" w:pos="630"/>
        </w:tabs>
        <w:autoSpaceDE w:val="0"/>
        <w:autoSpaceDN w:val="0"/>
        <w:adjustRightInd w:val="0"/>
        <w:snapToGrid w:val="0"/>
        <w:spacing w:line="480" w:lineRule="exact"/>
        <w:ind w:firstLineChars="200" w:firstLine="560"/>
        <w:rPr>
          <w:rFonts w:ascii="仿宋_GB2312" w:eastAsia="仿宋_GB2312" w:hAnsi="仿宋"/>
          <w:kern w:val="0"/>
          <w:sz w:val="28"/>
          <w:szCs w:val="28"/>
        </w:rPr>
      </w:pPr>
      <w:r w:rsidRPr="00220578">
        <w:rPr>
          <w:rFonts w:ascii="仿宋_GB2312" w:eastAsia="仿宋_GB2312" w:hAnsi="仿宋" w:hint="eastAsia"/>
          <w:sz w:val="28"/>
          <w:szCs w:val="28"/>
        </w:rPr>
        <w:t>2、乙方应按时交货，延迟交货按总价款的0.5%/天</w:t>
      </w:r>
      <w:r w:rsidRPr="00220578">
        <w:rPr>
          <w:rFonts w:ascii="仿宋_GB2312" w:eastAsia="仿宋_GB2312" w:hAnsi="仿宋" w:hint="eastAsia"/>
          <w:kern w:val="0"/>
          <w:sz w:val="28"/>
          <w:szCs w:val="28"/>
        </w:rPr>
        <w:t>缴纳违约金；乙方应保证合同所列售后服务及时到位，否则应支付合同总价款10%的违约金。</w:t>
      </w:r>
    </w:p>
    <w:p w:rsidR="00916E43" w:rsidRPr="00220578" w:rsidRDefault="00916E43" w:rsidP="00C16869">
      <w:pPr>
        <w:tabs>
          <w:tab w:val="left" w:pos="630"/>
        </w:tabs>
        <w:autoSpaceDE w:val="0"/>
        <w:autoSpaceDN w:val="0"/>
        <w:adjustRightInd w:val="0"/>
        <w:snapToGrid w:val="0"/>
        <w:spacing w:line="480" w:lineRule="exact"/>
        <w:ind w:firstLineChars="200" w:firstLine="560"/>
        <w:rPr>
          <w:rFonts w:ascii="仿宋_GB2312" w:eastAsia="仿宋_GB2312" w:hAnsi="仿宋"/>
          <w:kern w:val="0"/>
          <w:sz w:val="28"/>
          <w:szCs w:val="28"/>
        </w:rPr>
      </w:pPr>
      <w:r w:rsidRPr="00220578">
        <w:rPr>
          <w:rFonts w:ascii="仿宋_GB2312" w:eastAsia="仿宋_GB2312" w:hAnsi="仿宋" w:hint="eastAsia"/>
          <w:kern w:val="0"/>
          <w:sz w:val="28"/>
          <w:szCs w:val="28"/>
        </w:rPr>
        <w:t>3、甲、乙双方有其他违约事项，按合同法执行。</w:t>
      </w:r>
    </w:p>
    <w:p w:rsidR="00916E43" w:rsidRPr="00220578" w:rsidRDefault="00916E43" w:rsidP="00C16869">
      <w:pPr>
        <w:tabs>
          <w:tab w:val="left" w:pos="630"/>
        </w:tabs>
        <w:autoSpaceDE w:val="0"/>
        <w:autoSpaceDN w:val="0"/>
        <w:adjustRightInd w:val="0"/>
        <w:snapToGrid w:val="0"/>
        <w:spacing w:line="480" w:lineRule="exact"/>
        <w:ind w:firstLineChars="200" w:firstLine="560"/>
        <w:rPr>
          <w:rFonts w:ascii="仿宋_GB2312" w:eastAsia="仿宋_GB2312" w:hAnsi="仿宋"/>
          <w:kern w:val="0"/>
          <w:sz w:val="28"/>
          <w:szCs w:val="28"/>
        </w:rPr>
      </w:pPr>
      <w:r w:rsidRPr="00220578">
        <w:rPr>
          <w:rFonts w:ascii="仿宋_GB2312" w:eastAsia="仿宋_GB2312" w:hAnsi="仿宋" w:hint="eastAsia"/>
          <w:kern w:val="0"/>
          <w:sz w:val="28"/>
          <w:szCs w:val="28"/>
        </w:rPr>
        <w:t>4、乙方所交产品甲方不能使用的，乙方应按甲方要求立即进行调换；不能调换的，甲方有权按照约定退货。</w:t>
      </w:r>
    </w:p>
    <w:p w:rsidR="00916E43" w:rsidRPr="00220578" w:rsidRDefault="00916E43" w:rsidP="00C16869">
      <w:pPr>
        <w:tabs>
          <w:tab w:val="left" w:pos="630"/>
        </w:tabs>
        <w:autoSpaceDE w:val="0"/>
        <w:autoSpaceDN w:val="0"/>
        <w:adjustRightInd w:val="0"/>
        <w:snapToGrid w:val="0"/>
        <w:spacing w:line="48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5</w:t>
      </w:r>
      <w:r w:rsidRPr="00220578">
        <w:rPr>
          <w:rFonts w:ascii="仿宋_GB2312" w:eastAsia="仿宋_GB2312" w:hAnsi="仿宋" w:hint="eastAsia"/>
          <w:kern w:val="0"/>
          <w:sz w:val="28"/>
          <w:szCs w:val="28"/>
        </w:rPr>
        <w:t>、乙方未按甲方指定要求致使到货地点或接货人发生错误的，应予以纠正，保证货物到达正确的地点和用户。</w:t>
      </w:r>
    </w:p>
    <w:p w:rsidR="00916E43" w:rsidRPr="00AC7475" w:rsidRDefault="00916E43" w:rsidP="00C16869">
      <w:pPr>
        <w:tabs>
          <w:tab w:val="left" w:pos="630"/>
        </w:tabs>
        <w:autoSpaceDE w:val="0"/>
        <w:autoSpaceDN w:val="0"/>
        <w:adjustRightInd w:val="0"/>
        <w:snapToGrid w:val="0"/>
        <w:spacing w:line="480" w:lineRule="exact"/>
        <w:ind w:firstLineChars="200" w:firstLine="560"/>
        <w:rPr>
          <w:rFonts w:ascii="仿宋_GB2312" w:eastAsia="仿宋_GB2312" w:hAnsi="仿宋"/>
          <w:kern w:val="0"/>
          <w:sz w:val="28"/>
          <w:szCs w:val="28"/>
        </w:rPr>
      </w:pPr>
      <w:r w:rsidRPr="00AC7475">
        <w:rPr>
          <w:rFonts w:ascii="仿宋_GB2312" w:eastAsia="仿宋_GB2312" w:hAnsi="仿宋" w:hint="eastAsia"/>
          <w:kern w:val="0"/>
          <w:sz w:val="28"/>
          <w:szCs w:val="28"/>
        </w:rPr>
        <w:t>第七条、合同附件，招、投标文件为本合同的组成部分，与合同正本具有同等法定效力。</w:t>
      </w:r>
    </w:p>
    <w:p w:rsidR="00916E43" w:rsidRPr="00AC7475" w:rsidRDefault="00916E43" w:rsidP="00C16869">
      <w:pPr>
        <w:tabs>
          <w:tab w:val="left" w:pos="630"/>
        </w:tabs>
        <w:autoSpaceDE w:val="0"/>
        <w:autoSpaceDN w:val="0"/>
        <w:adjustRightInd w:val="0"/>
        <w:snapToGrid w:val="0"/>
        <w:spacing w:line="480" w:lineRule="exact"/>
        <w:ind w:firstLineChars="200" w:firstLine="560"/>
        <w:rPr>
          <w:rFonts w:ascii="仿宋_GB2312" w:eastAsia="仿宋_GB2312" w:hAnsi="仿宋"/>
          <w:kern w:val="0"/>
          <w:sz w:val="28"/>
          <w:szCs w:val="28"/>
        </w:rPr>
      </w:pPr>
      <w:r w:rsidRPr="00AC7475">
        <w:rPr>
          <w:rFonts w:ascii="仿宋_GB2312" w:eastAsia="仿宋_GB2312" w:hAnsi="仿宋" w:hint="eastAsia"/>
          <w:kern w:val="0"/>
          <w:sz w:val="28"/>
          <w:szCs w:val="28"/>
        </w:rPr>
        <w:t>第八条、本合同未尽事宜，经双方协商，做出补充规定。其补充规定与本合同具有同等法律效力。</w:t>
      </w:r>
    </w:p>
    <w:p w:rsidR="00916E43" w:rsidRPr="00220578" w:rsidRDefault="00916E43" w:rsidP="00C16869">
      <w:pPr>
        <w:tabs>
          <w:tab w:val="left" w:pos="630"/>
        </w:tabs>
        <w:autoSpaceDE w:val="0"/>
        <w:autoSpaceDN w:val="0"/>
        <w:adjustRightInd w:val="0"/>
        <w:snapToGrid w:val="0"/>
        <w:spacing w:line="480" w:lineRule="exact"/>
        <w:ind w:firstLineChars="200" w:firstLine="560"/>
        <w:rPr>
          <w:rFonts w:ascii="仿宋_GB2312" w:eastAsia="仿宋_GB2312" w:hAnsi="仿宋"/>
          <w:kern w:val="0"/>
          <w:sz w:val="28"/>
          <w:szCs w:val="28"/>
        </w:rPr>
      </w:pPr>
      <w:r w:rsidRPr="00AC7475">
        <w:rPr>
          <w:rFonts w:ascii="仿宋_GB2312" w:eastAsia="仿宋_GB2312" w:hAnsi="仿宋" w:hint="eastAsia"/>
          <w:kern w:val="0"/>
          <w:sz w:val="28"/>
          <w:szCs w:val="28"/>
        </w:rPr>
        <w:t>第九条、不</w:t>
      </w:r>
      <w:r w:rsidRPr="00220578">
        <w:rPr>
          <w:rFonts w:ascii="仿宋_GB2312" w:eastAsia="仿宋_GB2312" w:hAnsi="仿宋" w:hint="eastAsia"/>
          <w:kern w:val="0"/>
          <w:sz w:val="28"/>
          <w:szCs w:val="28"/>
        </w:rPr>
        <w:t>可抗力</w:t>
      </w:r>
    </w:p>
    <w:p w:rsidR="00916E43" w:rsidRPr="00220578" w:rsidRDefault="00916E43" w:rsidP="00C16869">
      <w:pPr>
        <w:tabs>
          <w:tab w:val="left" w:pos="630"/>
        </w:tabs>
        <w:autoSpaceDE w:val="0"/>
        <w:autoSpaceDN w:val="0"/>
        <w:adjustRightInd w:val="0"/>
        <w:snapToGrid w:val="0"/>
        <w:spacing w:line="480" w:lineRule="exact"/>
        <w:ind w:firstLineChars="200" w:firstLine="560"/>
        <w:rPr>
          <w:rFonts w:ascii="仿宋_GB2312" w:eastAsia="仿宋_GB2312" w:hAnsi="仿宋"/>
          <w:kern w:val="0"/>
          <w:sz w:val="28"/>
          <w:szCs w:val="28"/>
        </w:rPr>
      </w:pPr>
      <w:r w:rsidRPr="00220578">
        <w:rPr>
          <w:rFonts w:ascii="仿宋_GB2312" w:eastAsia="仿宋_GB2312" w:hAnsi="仿宋" w:hint="eastAsia"/>
          <w:kern w:val="0"/>
          <w:sz w:val="28"/>
          <w:szCs w:val="28"/>
        </w:rPr>
        <w:t>因台风、地震、水灾以及其他非甲、乙方责任造成的不能预见、不能避免并不能克服的客观情况为不可抗力。遭遇不可抗力的一方应该立即通知对方，依据不可抗力对订单履行的影响程度，双方可协商解决订单履行的具体方式。</w:t>
      </w:r>
    </w:p>
    <w:p w:rsidR="00916E43" w:rsidRPr="00220578" w:rsidRDefault="00916E43" w:rsidP="00C16869">
      <w:pPr>
        <w:pStyle w:val="2"/>
        <w:adjustRightInd w:val="0"/>
        <w:snapToGrid w:val="0"/>
        <w:spacing w:line="480" w:lineRule="exact"/>
        <w:ind w:firstLineChars="200" w:firstLine="560"/>
        <w:rPr>
          <w:rFonts w:ascii="仿宋_GB2312" w:hAnsi="仿宋"/>
          <w:b w:val="0"/>
          <w:szCs w:val="28"/>
        </w:rPr>
      </w:pPr>
      <w:r w:rsidRPr="00220578">
        <w:rPr>
          <w:rFonts w:ascii="仿宋_GB2312" w:hAnsi="仿宋" w:hint="eastAsia"/>
          <w:b w:val="0"/>
          <w:szCs w:val="28"/>
        </w:rPr>
        <w:t>第十条、纠纷处理方式：本合同如发生纠纷，甲乙双方应积极友好协商解决。协商不成时，向芜湖仲裁委员会申请仲裁。</w:t>
      </w:r>
    </w:p>
    <w:p w:rsidR="00916E43" w:rsidRDefault="00916E43" w:rsidP="00C16869">
      <w:pPr>
        <w:pStyle w:val="2"/>
        <w:adjustRightInd w:val="0"/>
        <w:snapToGrid w:val="0"/>
        <w:spacing w:line="480" w:lineRule="exact"/>
        <w:ind w:firstLineChars="200" w:firstLine="560"/>
        <w:rPr>
          <w:rFonts w:ascii="仿宋_GB2312" w:hAnsi="仿宋"/>
          <w:b w:val="0"/>
          <w:szCs w:val="28"/>
        </w:rPr>
      </w:pPr>
      <w:r>
        <w:rPr>
          <w:rFonts w:ascii="仿宋_GB2312" w:hAnsi="仿宋" w:hint="eastAsia"/>
          <w:b w:val="0"/>
          <w:szCs w:val="28"/>
        </w:rPr>
        <w:t>第十一条、本合同壹式四份，甲方存档三份，乙方存档一</w:t>
      </w:r>
      <w:r w:rsidRPr="00220578">
        <w:rPr>
          <w:rFonts w:ascii="仿宋_GB2312" w:hAnsi="仿宋" w:hint="eastAsia"/>
          <w:b w:val="0"/>
          <w:szCs w:val="28"/>
        </w:rPr>
        <w:t>份，具同等法律效力。</w:t>
      </w:r>
    </w:p>
    <w:p w:rsidR="00916E43" w:rsidRDefault="00916E43" w:rsidP="00C16869">
      <w:pPr>
        <w:pStyle w:val="2"/>
        <w:adjustRightInd w:val="0"/>
        <w:snapToGrid w:val="0"/>
        <w:spacing w:line="480" w:lineRule="exact"/>
        <w:ind w:firstLineChars="200" w:firstLine="560"/>
        <w:rPr>
          <w:rFonts w:ascii="仿宋_GB2312" w:hAnsi="仿宋"/>
          <w:b w:val="0"/>
          <w:szCs w:val="28"/>
        </w:rPr>
      </w:pPr>
      <w:r>
        <w:rPr>
          <w:rFonts w:ascii="仿宋_GB2312" w:hAnsi="仿宋" w:hint="eastAsia"/>
          <w:b w:val="0"/>
          <w:szCs w:val="28"/>
        </w:rPr>
        <w:t>以上各条，</w:t>
      </w:r>
      <w:r w:rsidRPr="00220578">
        <w:rPr>
          <w:rFonts w:ascii="仿宋_GB2312" w:hAnsi="仿宋" w:hint="eastAsia"/>
          <w:b w:val="0"/>
          <w:szCs w:val="28"/>
        </w:rPr>
        <w:t>自双方签字之日起生效。</w:t>
      </w:r>
    </w:p>
    <w:p w:rsidR="00916E43" w:rsidRDefault="00916E43" w:rsidP="00C16869">
      <w:pPr>
        <w:spacing w:line="360" w:lineRule="auto"/>
      </w:pPr>
    </w:p>
    <w:sectPr w:rsidR="00916E43" w:rsidSect="001538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6C8" w:rsidRDefault="003E66C8" w:rsidP="00916E43">
      <w:r>
        <w:separator/>
      </w:r>
    </w:p>
  </w:endnote>
  <w:endnote w:type="continuationSeparator" w:id="0">
    <w:p w:rsidR="003E66C8" w:rsidRDefault="003E66C8" w:rsidP="00916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6C8" w:rsidRDefault="003E66C8" w:rsidP="00916E43">
      <w:r>
        <w:separator/>
      </w:r>
    </w:p>
  </w:footnote>
  <w:footnote w:type="continuationSeparator" w:id="0">
    <w:p w:rsidR="003E66C8" w:rsidRDefault="003E66C8" w:rsidP="00916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4039"/>
    <w:multiLevelType w:val="hybridMultilevel"/>
    <w:tmpl w:val="8E6ADF04"/>
    <w:lvl w:ilvl="0" w:tplc="F404CA2C">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FD1C74"/>
    <w:multiLevelType w:val="hybridMultilevel"/>
    <w:tmpl w:val="E40676B4"/>
    <w:lvl w:ilvl="0" w:tplc="24285972">
      <w:start w:val="1"/>
      <w:numFmt w:val="japaneseCounting"/>
      <w:lvlText w:val="第%1条、"/>
      <w:lvlJc w:val="left"/>
      <w:pPr>
        <w:ind w:left="1560" w:hanging="11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653"/>
    <w:rsid w:val="00153886"/>
    <w:rsid w:val="002B3FFB"/>
    <w:rsid w:val="002D2970"/>
    <w:rsid w:val="00321653"/>
    <w:rsid w:val="003C2B1F"/>
    <w:rsid w:val="003E658D"/>
    <w:rsid w:val="003E66C8"/>
    <w:rsid w:val="00433E15"/>
    <w:rsid w:val="004C67FF"/>
    <w:rsid w:val="0069155A"/>
    <w:rsid w:val="00916E43"/>
    <w:rsid w:val="009679CE"/>
    <w:rsid w:val="00983F8A"/>
    <w:rsid w:val="009B3AEA"/>
    <w:rsid w:val="00A70E1D"/>
    <w:rsid w:val="00AC07CA"/>
    <w:rsid w:val="00C16869"/>
    <w:rsid w:val="00C82040"/>
    <w:rsid w:val="00CF093B"/>
    <w:rsid w:val="00D14FB4"/>
    <w:rsid w:val="00D5702A"/>
    <w:rsid w:val="00E14338"/>
    <w:rsid w:val="00E64C4C"/>
    <w:rsid w:val="00EB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65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E43"/>
    <w:rPr>
      <w:rFonts w:ascii="Calibri" w:eastAsia="宋体" w:hAnsi="Calibri" w:cs="Calibri"/>
      <w:sz w:val="18"/>
      <w:szCs w:val="18"/>
    </w:rPr>
  </w:style>
  <w:style w:type="paragraph" w:styleId="a4">
    <w:name w:val="footer"/>
    <w:basedOn w:val="a"/>
    <w:link w:val="Char0"/>
    <w:uiPriority w:val="99"/>
    <w:semiHidden/>
    <w:unhideWhenUsed/>
    <w:rsid w:val="00916E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E43"/>
    <w:rPr>
      <w:rFonts w:ascii="Calibri" w:eastAsia="宋体" w:hAnsi="Calibri" w:cs="Calibri"/>
      <w:sz w:val="18"/>
      <w:szCs w:val="18"/>
    </w:rPr>
  </w:style>
  <w:style w:type="paragraph" w:styleId="3">
    <w:name w:val="Body Text Indent 3"/>
    <w:basedOn w:val="a"/>
    <w:link w:val="3Char"/>
    <w:rsid w:val="00916E43"/>
    <w:pPr>
      <w:ind w:left="2" w:firstLineChars="196" w:firstLine="628"/>
    </w:pPr>
    <w:rPr>
      <w:rFonts w:ascii="Arial" w:eastAsia="仿宋_GB2312" w:hAnsi="Arial" w:cs="Times New Roman"/>
      <w:b/>
      <w:sz w:val="32"/>
      <w:szCs w:val="20"/>
      <w:lang w:bidi="he-IL"/>
    </w:rPr>
  </w:style>
  <w:style w:type="character" w:customStyle="1" w:styleId="3Char">
    <w:name w:val="正文文本缩进 3 Char"/>
    <w:basedOn w:val="a0"/>
    <w:link w:val="3"/>
    <w:rsid w:val="00916E43"/>
    <w:rPr>
      <w:rFonts w:ascii="Arial" w:eastAsia="仿宋_GB2312" w:hAnsi="Arial" w:cs="Times New Roman"/>
      <w:b/>
      <w:sz w:val="32"/>
      <w:szCs w:val="20"/>
      <w:lang w:bidi="he-IL"/>
    </w:rPr>
  </w:style>
  <w:style w:type="paragraph" w:styleId="2">
    <w:name w:val="Body Text Indent 2"/>
    <w:basedOn w:val="a"/>
    <w:link w:val="2Char"/>
    <w:rsid w:val="00916E43"/>
    <w:pPr>
      <w:ind w:firstLine="570"/>
    </w:pPr>
    <w:rPr>
      <w:rFonts w:ascii="Arial" w:eastAsia="仿宋_GB2312" w:hAnsi="Arial" w:cs="Times New Roman"/>
      <w:b/>
      <w:sz w:val="28"/>
      <w:szCs w:val="20"/>
    </w:rPr>
  </w:style>
  <w:style w:type="character" w:customStyle="1" w:styleId="2Char">
    <w:name w:val="正文文本缩进 2 Char"/>
    <w:basedOn w:val="a0"/>
    <w:link w:val="2"/>
    <w:rsid w:val="00916E43"/>
    <w:rPr>
      <w:rFonts w:ascii="Arial" w:eastAsia="仿宋_GB2312" w:hAnsi="Arial" w:cs="Times New Roman"/>
      <w:b/>
      <w:sz w:val="28"/>
      <w:szCs w:val="20"/>
    </w:rPr>
  </w:style>
</w:styles>
</file>

<file path=word/webSettings.xml><?xml version="1.0" encoding="utf-8"?>
<w:webSettings xmlns:r="http://schemas.openxmlformats.org/officeDocument/2006/relationships" xmlns:w="http://schemas.openxmlformats.org/wordprocessingml/2006/main">
  <w:divs>
    <w:div w:id="2072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2F0145-CF16-4911-84F4-9B944740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2016-04-18T00:54:00Z</dcterms:created>
  <dcterms:modified xsi:type="dcterms:W3CDTF">2016-05-30T08:59:00Z</dcterms:modified>
</cp:coreProperties>
</file>