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3013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2023年创新创业竞赛培训指导服务</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4</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ascii="宋体" w:hAnsi="宋体" w:eastAsia="宋体" w:cs="宋体"/>
        </w:rPr>
        <w:t>磋</w:t>
      </w:r>
      <w:r>
        <w:rPr>
          <w:rStyle w:val="30"/>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2023年创新创业竞赛培训指导服务项目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2023年创新创业竞赛培训指导服务项目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2023013</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15万元。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（一）具有独立承担民事责任的能力；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（二）具有良好的商业信誉和健全的财务会计制度；</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（三）具有履行合同所必需的设备和专业技术能力；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（四）有依法缴纳税收和社会保障资金的良好记录；</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（五）参加采购活动前三年内，在经营活动中没有重大违法记录；</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（六）法律、行政法规规定的其他条件</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（七）本项目不接受联合体投标</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27</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2023年创新创业竞赛培训指导服务项目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2023113</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因学校防控要求，校外人员进校需填写《校外人员入校申请表》（附件）。请各投标单位如实填写，并于2023年5月11日12：00前将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27</w:t>
      </w:r>
      <w:bookmarkStart w:id="153" w:name="_GoBack"/>
      <w:bookmarkEnd w:id="153"/>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2023年创新创业竞赛培训指导服务项目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3000元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20823275"/>
      <w:bookmarkStart w:id="4" w:name="_Toc120614214"/>
      <w:bookmarkStart w:id="5" w:name="_Toc16938519"/>
      <w:bookmarkStart w:id="6" w:name="_Toc513029203"/>
      <w:bookmarkStart w:id="7" w:name="_Toc403987205"/>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513029204"/>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20823277"/>
      <w:bookmarkStart w:id="14" w:name="_Toc513029205"/>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16938522"/>
      <w:bookmarkStart w:id="16" w:name="_Toc20823278"/>
      <w:bookmarkStart w:id="17" w:name="_Toc513029206"/>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513029207"/>
      <w:bookmarkStart w:id="19" w:name="_Toc462564067"/>
      <w:bookmarkStart w:id="20" w:name="_Toc20823279"/>
      <w:bookmarkStart w:id="21" w:name="_Toc16938523"/>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403987206"/>
      <w:bookmarkStart w:id="23" w:name="_Toc120614215"/>
      <w:bookmarkStart w:id="24" w:name="_Toc20823281"/>
      <w:bookmarkStart w:id="25" w:name="_Toc513029209"/>
      <w:bookmarkStart w:id="26" w:name="_Toc16938525"/>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16938526"/>
      <w:bookmarkStart w:id="29" w:name="_Toc20823282"/>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16938527"/>
      <w:bookmarkStart w:id="32" w:name="_Toc462564070"/>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03987207"/>
      <w:bookmarkStart w:id="35" w:name="_Toc513029213"/>
      <w:bookmarkStart w:id="36" w:name="_Toc16938529"/>
      <w:bookmarkStart w:id="37" w:name="_Toc462564072"/>
      <w:bookmarkStart w:id="38" w:name="_Toc20823285"/>
      <w:bookmarkStart w:id="39" w:name="_Toc120614216"/>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513029214"/>
      <w:bookmarkStart w:id="42" w:name="_Toc16938530"/>
      <w:bookmarkStart w:id="43" w:name="_Toc462564073"/>
      <w:bookmarkStart w:id="44" w:name="_Toc20823286"/>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513029215"/>
      <w:bookmarkStart w:id="46" w:name="_Toc16938531"/>
      <w:bookmarkStart w:id="47" w:name="_Toc20823287"/>
      <w:bookmarkStart w:id="48" w:name="_Toc462564074"/>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954838"/>
      <w:bookmarkEnd w:id="49"/>
      <w:bookmarkStart w:id="50" w:name="_Hlt26668975"/>
      <w:bookmarkEnd w:id="50"/>
      <w:bookmarkStart w:id="51" w:name="_Hlt26670360"/>
      <w:bookmarkEnd w:id="51"/>
      <w:bookmarkStart w:id="52" w:name="_Toc14577357"/>
      <w:bookmarkStart w:id="53" w:name="_Toc513029219"/>
      <w:bookmarkStart w:id="54" w:name="_Toc49090509"/>
      <w:bookmarkStart w:id="55" w:name="_Toc513029216"/>
      <w:bookmarkStart w:id="56" w:name="_Toc49090507"/>
      <w:bookmarkStart w:id="57" w:name="_Toc14577354"/>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6"/>
      <w:bookmarkEnd w:id="63"/>
      <w:bookmarkStart w:id="64" w:name="_Hlt26954848"/>
      <w:bookmarkEnd w:id="64"/>
      <w:bookmarkStart w:id="65" w:name="_Hlt26954739"/>
      <w:bookmarkEnd w:id="65"/>
      <w:bookmarkStart w:id="66" w:name="_Hlt26670482"/>
      <w:bookmarkEnd w:id="66"/>
      <w:bookmarkStart w:id="67" w:name="_Hlt26954852"/>
      <w:bookmarkEnd w:id="67"/>
      <w:bookmarkStart w:id="68" w:name="_Hlt26954731"/>
      <w:bookmarkEnd w:id="68"/>
      <w:bookmarkStart w:id="69" w:name="_Hlt26954846"/>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20823296"/>
      <w:bookmarkStart w:id="73" w:name="_Toc16938540"/>
      <w:bookmarkStart w:id="74" w:name="_Toc513029224"/>
      <w:bookmarkStart w:id="75" w:name="_Toc120614217"/>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462564084"/>
      <w:bookmarkStart w:id="78" w:name="_Toc513029225"/>
      <w:bookmarkStart w:id="79" w:name="_Toc20823297"/>
      <w:bookmarkStart w:id="80" w:name="_Toc16938541"/>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16938542"/>
      <w:bookmarkStart w:id="82" w:name="_Toc513029226"/>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20823303"/>
      <w:bookmarkStart w:id="86" w:name="_Toc16938547"/>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513029232"/>
      <w:bookmarkStart w:id="88" w:name="_Toc20823304"/>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16938549"/>
      <w:bookmarkStart w:id="91" w:name="_Toc513029233"/>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20823308"/>
      <w:bookmarkStart w:id="101" w:name="_Toc513029236"/>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jc w:val="center"/>
        <w:rPr>
          <w:rFonts w:hint="eastAsia" w:ascii="Arial" w:hAnsi="Arial"/>
          <w:sz w:val="44"/>
          <w:szCs w:val="44"/>
        </w:rPr>
      </w:pPr>
      <w:r>
        <w:rPr>
          <w:rFonts w:hint="eastAsia" w:ascii="黑体" w:hAnsi="黑体" w:eastAsia="黑体"/>
          <w:sz w:val="44"/>
          <w:szCs w:val="44"/>
          <w:lang w:val="en-US" w:eastAsia="zh-CN"/>
        </w:rPr>
        <w:t>皖</w:t>
      </w:r>
      <w:r>
        <w:rPr>
          <w:rFonts w:hint="eastAsia" w:ascii="黑体" w:hAnsi="黑体" w:eastAsia="黑体"/>
          <w:sz w:val="44"/>
          <w:szCs w:val="44"/>
        </w:rPr>
        <w:t>南医学院</w:t>
      </w:r>
      <w:r>
        <w:rPr>
          <w:rFonts w:hint="eastAsia" w:ascii="Arial" w:hAnsi="Arial"/>
          <w:sz w:val="44"/>
          <w:szCs w:val="44"/>
        </w:rPr>
        <w:t>XXXXXXX</w:t>
      </w:r>
      <w:r>
        <w:rPr>
          <w:rFonts w:hint="eastAsia" w:ascii="Arial" w:hAnsi="Arial" w:eastAsia="黑体"/>
          <w:sz w:val="44"/>
          <w:szCs w:val="44"/>
        </w:rPr>
        <w:t>项目采购合同（服务类）</w:t>
      </w:r>
    </w:p>
    <w:p>
      <w:pPr>
        <w:spacing w:line="480" w:lineRule="exact"/>
        <w:jc w:val="center"/>
        <w:rPr>
          <w:rFonts w:hint="eastAsia" w:ascii="Arial" w:hAnsi="Arial"/>
          <w:sz w:val="32"/>
          <w:szCs w:val="32"/>
        </w:rPr>
      </w:pPr>
      <w:r>
        <w:rPr>
          <w:rFonts w:hint="eastAsia" w:ascii="Arial" w:hAnsi="Arial"/>
          <w:sz w:val="32"/>
          <w:szCs w:val="32"/>
        </w:rPr>
        <w:t>（标准模板）</w:t>
      </w:r>
    </w:p>
    <w:p>
      <w:pPr>
        <w:spacing w:line="480" w:lineRule="exact"/>
        <w:rPr>
          <w:rFonts w:hint="eastAsia" w:ascii="Arial" w:hAnsi="Arial"/>
          <w:sz w:val="24"/>
        </w:rPr>
      </w:pPr>
      <w:r>
        <w:rPr>
          <w:rFonts w:hint="eastAsia" w:ascii="Arial" w:hAnsi="Arial"/>
          <w:sz w:val="24"/>
        </w:rPr>
        <w:t xml:space="preserve">                                               合同编号：</w:t>
      </w:r>
      <w:r>
        <w:rPr>
          <w:rFonts w:hint="eastAsia" w:ascii="Arial" w:hAnsi="Arial"/>
          <w:sz w:val="24"/>
          <w:u w:val="single"/>
        </w:rPr>
        <w:t xml:space="preserve">            </w:t>
      </w:r>
      <w:r>
        <w:rPr>
          <w:rFonts w:hint="eastAsia" w:ascii="Arial" w:hAnsi="Arial"/>
          <w:sz w:val="24"/>
        </w:rPr>
        <w:t xml:space="preserve"> </w:t>
      </w:r>
    </w:p>
    <w:p>
      <w:pPr>
        <w:spacing w:line="480" w:lineRule="exact"/>
        <w:rPr>
          <w:rFonts w:ascii="Arial" w:hAnsi="Arial"/>
          <w:sz w:val="24"/>
        </w:rPr>
      </w:pP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3"/>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4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4"/>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4"/>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4"/>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rPr>
          <w:rFonts w:hint="eastAsia"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firstLine="562" w:firstLineChars="20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645"/>
        <w:rPr>
          <w:rFonts w:ascii="黑体" w:hAnsi="黑体" w:eastAsia="黑体"/>
          <w:b/>
          <w:szCs w:val="28"/>
        </w:rPr>
      </w:pPr>
      <w:r>
        <w:rPr>
          <w:rFonts w:hint="eastAsia" w:ascii="黑体" w:hAnsi="黑体" w:eastAsia="黑体"/>
          <w:b/>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6"/>
        <w:ind w:firstLine="723" w:firstLineChars="200"/>
        <w:rPr>
          <w:rFonts w:hint="eastAsia"/>
        </w:rPr>
      </w:pPr>
      <w:r>
        <w:rPr>
          <w:rFonts w:hint="eastAsia" w:ascii="黑体" w:hAnsi="黑体" w:eastAsia="黑体"/>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9"/>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6"/>
        <w:ind w:left="943" w:leftChars="100" w:hanging="663" w:hangingChars="237"/>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pStyle w:val="2"/>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ascii="仿宋" w:hAnsi="仿宋" w:eastAsia="仿宋"/>
          <w:szCs w:val="28"/>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8" w:name="_Toc49763003"/>
      <w:r>
        <w:rPr>
          <w:rFonts w:hint="eastAsia" w:ascii="宋体" w:hAnsi="宋体" w:eastAsia="宋体" w:cs="宋体"/>
          <w:bCs w:val="0"/>
          <w:color w:val="auto"/>
        </w:rPr>
        <w:t xml:space="preserve"> 项目需求</w:t>
      </w:r>
      <w:bookmarkEnd w:id="108"/>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Times New Roman"/>
          <w:color w:val="000000"/>
          <w:sz w:val="30"/>
          <w:szCs w:val="30"/>
          <w:lang w:val="en-US" w:eastAsia="zh-CN"/>
        </w:rPr>
      </w:pPr>
      <w:bookmarkStart w:id="109" w:name="_Toc49763004"/>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Times New Roman"/>
          <w:color w:val="000000"/>
          <w:sz w:val="30"/>
          <w:szCs w:val="30"/>
          <w:lang w:val="en-US"/>
        </w:rPr>
      </w:pPr>
      <w:r>
        <w:rPr>
          <w:rFonts w:hint="eastAsia" w:ascii="仿宋" w:hAnsi="仿宋" w:eastAsia="仿宋" w:cs="Times New Roman"/>
          <w:color w:val="000000"/>
          <w:sz w:val="30"/>
          <w:szCs w:val="30"/>
          <w:lang w:val="en-US" w:eastAsia="zh-CN"/>
        </w:rPr>
        <w:t>1.在第九届“互联网+”创新创业大赛中培训指导我校学生至少50人次，打磨指导我校师生3轮以上、至少20个创新创业竞赛项目。</w:t>
      </w:r>
    </w:p>
    <w:p>
      <w:pPr>
        <w:pStyle w:val="6"/>
        <w:snapToGrid w:val="0"/>
        <w:spacing w:before="0" w:after="0"/>
        <w:ind w:left="0" w:leftChars="0" w:firstLine="0" w:firstLineChars="0"/>
        <w:jc w:val="both"/>
        <w:rPr>
          <w:rFonts w:hint="eastAsia" w:asciiTheme="majorEastAsia" w:hAnsiTheme="majorEastAsia" w:eastAsiaTheme="majorEastAsia" w:cstheme="majorEastAsia"/>
          <w:color w:val="auto"/>
        </w:rPr>
      </w:pPr>
      <w:r>
        <w:rPr>
          <w:rFonts w:hint="eastAsia" w:ascii="仿宋" w:hAnsi="仿宋" w:eastAsia="仿宋" w:cs="Times New Roman"/>
          <w:color w:val="000000"/>
          <w:sz w:val="30"/>
          <w:szCs w:val="30"/>
          <w:lang w:val="en-US" w:eastAsia="zh-CN"/>
        </w:rPr>
        <w:t>2.指导我校项目在第九届“互联网+”创新创业大赛中取得比以往更好的成绩（金奖3项及以上），并有项目进入国赛，支付全部资金；获3项金奖及以上支付项目款80%，获2项金奖支付项目款的60%；获1项金奖支付项目款的40%；没获得金奖支付项目款的20%。</w:t>
      </w:r>
    </w:p>
    <w:p>
      <w:pPr>
        <w:rPr>
          <w:rFonts w:hint="eastAsia" w:asciiTheme="majorEastAsia" w:hAnsiTheme="majorEastAsia" w:eastAsiaTheme="majorEastAsia" w:cstheme="majorEastAsia"/>
          <w:color w:val="auto"/>
        </w:rPr>
      </w:pPr>
    </w:p>
    <w:p>
      <w:pPr>
        <w:pStyle w:val="2"/>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ind w:left="0" w:leftChars="0" w:firstLine="0" w:firstLineChars="0"/>
        <w:rPr>
          <w:rFonts w:hint="eastAsia" w:asciiTheme="majorEastAsia" w:hAnsiTheme="majorEastAsia" w:eastAsiaTheme="majorEastAsia" w:cstheme="majorEastAsia"/>
          <w:color w:val="auto"/>
        </w:rPr>
      </w:pPr>
    </w:p>
    <w:p>
      <w:pPr>
        <w:pStyle w:val="5"/>
        <w:rPr>
          <w:rFonts w:hint="eastAsia" w:asciiTheme="majorEastAsia" w:hAnsiTheme="majorEastAsia" w:eastAsiaTheme="majorEastAsia" w:cstheme="majorEastAsia"/>
          <w:color w:val="auto"/>
        </w:rPr>
      </w:pPr>
    </w:p>
    <w:p>
      <w:pPr>
        <w:pStyle w:val="6"/>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09"/>
    </w:p>
    <w:p>
      <w:pPr>
        <w:spacing w:line="360" w:lineRule="auto"/>
        <w:rPr>
          <w:rFonts w:ascii="宋体" w:hAnsi="宋体" w:cs="宋体"/>
          <w:b/>
          <w:color w:val="000000"/>
          <w:sz w:val="24"/>
        </w:rPr>
      </w:pPr>
      <w:bookmarkStart w:id="110"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spacing w:line="360" w:lineRule="auto"/>
        <w:rPr>
          <w:rFonts w:ascii="宋体" w:hAnsi="宋体" w:cs="宋体"/>
          <w:b/>
          <w:color w:val="000000"/>
          <w:sz w:val="24"/>
        </w:rPr>
      </w:pPr>
      <w:r>
        <w:rPr>
          <w:rFonts w:hint="eastAsia" w:ascii="宋体" w:hAnsi="宋体" w:cs="宋体"/>
          <w:b/>
          <w:color w:val="000000"/>
          <w:sz w:val="24"/>
        </w:rPr>
        <w:t>（二）评审标准</w:t>
      </w:r>
      <w:r>
        <w:rPr>
          <w:rFonts w:hint="eastAsia" w:ascii="宋体" w:hAnsi="宋体" w:cs="宋体"/>
          <w:color w:val="000000"/>
          <w:sz w:val="24"/>
        </w:rPr>
        <w:t>（数值计算结果均保留两位小数，第三位四舍五入）</w:t>
      </w:r>
    </w:p>
    <w:p>
      <w:pPr>
        <w:spacing w:line="360" w:lineRule="auto"/>
        <w:ind w:firstLine="482" w:firstLineChars="200"/>
        <w:rPr>
          <w:rFonts w:ascii="宋体" w:hAnsi="宋体" w:cs="宋体"/>
          <w:b/>
          <w:color w:val="000000"/>
          <w:sz w:val="24"/>
        </w:rPr>
      </w:pPr>
      <w:r>
        <w:rPr>
          <w:rFonts w:hint="eastAsia" w:ascii="宋体" w:hAnsi="宋体" w:cs="宋体"/>
          <w:b/>
          <w:color w:val="000000"/>
          <w:sz w:val="24"/>
        </w:rPr>
        <w:t>1、评审分值分布(满分100分)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1.1报价部分（</w:t>
      </w:r>
      <w:r>
        <w:rPr>
          <w:rFonts w:hint="eastAsia" w:ascii="宋体" w:hAnsi="宋体" w:cs="宋体"/>
          <w:color w:val="000000"/>
          <w:sz w:val="24"/>
          <w:lang w:val="en-US" w:eastAsia="zh-CN"/>
        </w:rPr>
        <w:t>28</w:t>
      </w:r>
      <w:r>
        <w:rPr>
          <w:rFonts w:hint="eastAsia" w:ascii="宋体" w:hAnsi="宋体" w:cs="宋体"/>
          <w:color w:val="000000"/>
          <w:sz w:val="24"/>
        </w:rPr>
        <w:t xml:space="preserve">分）                       </w:t>
      </w:r>
      <w:r>
        <w:rPr>
          <w:rFonts w:hint="eastAsia" w:ascii="宋体" w:hAnsi="宋体" w:cs="宋体"/>
          <w:color w:val="000000"/>
          <w:sz w:val="24"/>
          <w:lang w:val="en-US" w:eastAsia="zh-CN"/>
        </w:rPr>
        <w:t>28</w:t>
      </w:r>
      <w:r>
        <w:rPr>
          <w:rFonts w:hint="eastAsia" w:ascii="宋体" w:hAnsi="宋体" w:cs="宋体"/>
          <w:color w:val="000000"/>
          <w:sz w:val="24"/>
        </w:rPr>
        <w:t>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1.2技术部分（</w:t>
      </w:r>
      <w:r>
        <w:rPr>
          <w:rFonts w:hint="eastAsia" w:ascii="宋体" w:hAnsi="宋体" w:cs="宋体"/>
          <w:color w:val="000000"/>
          <w:sz w:val="24"/>
          <w:lang w:val="en-US" w:eastAsia="zh-CN"/>
        </w:rPr>
        <w:t>72</w:t>
      </w:r>
      <w:r>
        <w:rPr>
          <w:rFonts w:hint="eastAsia" w:ascii="宋体" w:hAnsi="宋体" w:cs="宋体"/>
          <w:color w:val="000000"/>
          <w:sz w:val="24"/>
        </w:rPr>
        <w:t xml:space="preserve">分）                       </w:t>
      </w:r>
      <w:r>
        <w:rPr>
          <w:rFonts w:hint="eastAsia" w:ascii="宋体" w:hAnsi="宋体" w:cs="宋体"/>
          <w:color w:val="000000"/>
          <w:sz w:val="24"/>
          <w:lang w:val="en-US" w:eastAsia="zh-CN"/>
        </w:rPr>
        <w:t>72</w:t>
      </w:r>
      <w:r>
        <w:rPr>
          <w:rFonts w:hint="eastAsia" w:ascii="宋体" w:hAnsi="宋体" w:cs="宋体"/>
          <w:color w:val="000000"/>
          <w:sz w:val="24"/>
        </w:rPr>
        <w:t>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1</w:t>
      </w:r>
      <w:r>
        <w:rPr>
          <w:rFonts w:hint="eastAsia" w:ascii="宋体" w:hAnsi="宋体" w:cs="宋体"/>
          <w:color w:val="000000"/>
          <w:sz w:val="24"/>
        </w:rPr>
        <w:t>技术部分评审内容及标准（</w:t>
      </w:r>
      <w:r>
        <w:rPr>
          <w:rFonts w:hint="eastAsia" w:ascii="宋体" w:hAnsi="宋体" w:cs="宋体"/>
          <w:color w:val="000000"/>
          <w:sz w:val="24"/>
          <w:lang w:val="en-US" w:eastAsia="zh-CN"/>
        </w:rPr>
        <w:t>72</w:t>
      </w:r>
      <w:r>
        <w:rPr>
          <w:rFonts w:hint="eastAsia" w:ascii="宋体" w:hAnsi="宋体" w:cs="宋体"/>
          <w:color w:val="000000"/>
          <w:sz w:val="24"/>
        </w:rPr>
        <w:t>分）</w:t>
      </w:r>
    </w:p>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tbl>
      <w:tblPr>
        <w:tblStyle w:val="27"/>
        <w:tblW w:w="9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919"/>
        <w:gridCol w:w="6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评分项</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应答人资质</w:t>
            </w:r>
          </w:p>
        </w:tc>
        <w:tc>
          <w:tcPr>
            <w:tcW w:w="919"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lang w:eastAsia="zh-CN"/>
              </w:rPr>
              <w:t>应答人公司</w:t>
            </w:r>
            <w:r>
              <w:rPr>
                <w:rFonts w:hint="eastAsia" w:ascii="仿宋" w:hAnsi="仿宋" w:eastAsia="仿宋" w:cs="仿宋"/>
                <w:color w:val="000000"/>
                <w:kern w:val="0"/>
                <w:sz w:val="24"/>
                <w:szCs w:val="24"/>
              </w:rPr>
              <w:t>营业执照营业范围包含创业咨询、教育培训字样加2分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kern w:val="0"/>
                <w:sz w:val="24"/>
                <w:szCs w:val="24"/>
              </w:rPr>
            </w:pP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宋体" w:cs="仿宋"/>
                <w:b/>
                <w:color w:val="000000"/>
                <w:kern w:val="0"/>
                <w:sz w:val="24"/>
                <w:szCs w:val="24"/>
                <w:lang w:eastAsia="zh-CN"/>
              </w:rPr>
            </w:pPr>
            <w:r>
              <w:rPr>
                <w:rFonts w:hint="eastAsia" w:ascii="仿宋" w:hAnsi="仿宋" w:eastAsia="仿宋" w:cs="仿宋"/>
                <w:color w:val="000000"/>
                <w:kern w:val="0"/>
                <w:sz w:val="24"/>
                <w:szCs w:val="24"/>
                <w:lang w:eastAsia="zh-CN"/>
              </w:rPr>
              <w:t>应答人公司近三年</w:t>
            </w:r>
            <w:r>
              <w:rPr>
                <w:rFonts w:hint="eastAsia" w:ascii="仿宋" w:hAnsi="仿宋" w:eastAsia="仿宋" w:cs="仿宋"/>
                <w:color w:val="000000"/>
                <w:kern w:val="0"/>
                <w:sz w:val="24"/>
                <w:szCs w:val="24"/>
              </w:rPr>
              <w:t>获得教育部级以上表彰加4分</w:t>
            </w:r>
            <w:r>
              <w:rPr>
                <w:rFonts w:hint="eastAsia" w:ascii="仿宋" w:hAnsi="仿宋" w:eastAsia="仿宋" w:cs="仿宋"/>
                <w:color w:val="000000"/>
                <w:kern w:val="0"/>
                <w:sz w:val="24"/>
                <w:szCs w:val="24"/>
                <w:lang w:eastAsia="zh-CN"/>
              </w:rPr>
              <w:t>，需提供表彰文件或证书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kern w:val="0"/>
                <w:sz w:val="24"/>
                <w:szCs w:val="24"/>
              </w:rPr>
            </w:pP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lang w:eastAsia="zh-CN"/>
              </w:rPr>
            </w:pPr>
            <w:r>
              <w:rPr>
                <w:rFonts w:hint="eastAsia" w:ascii="仿宋" w:hAnsi="仿宋" w:eastAsia="仿宋" w:cs="仿宋"/>
                <w:color w:val="000000"/>
                <w:kern w:val="0"/>
                <w:sz w:val="24"/>
                <w:szCs w:val="24"/>
                <w:lang w:eastAsia="zh-CN"/>
              </w:rPr>
              <w:t>应答人公司营业执照</w:t>
            </w:r>
            <w:r>
              <w:rPr>
                <w:rFonts w:hint="eastAsia" w:ascii="仿宋" w:hAnsi="仿宋" w:eastAsia="仿宋" w:cs="仿宋"/>
                <w:color w:val="000000"/>
                <w:kern w:val="0"/>
                <w:sz w:val="24"/>
                <w:szCs w:val="24"/>
              </w:rPr>
              <w:t>注册时间在10年</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2013年4月后</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内</w:t>
            </w:r>
            <w:r>
              <w:rPr>
                <w:rFonts w:hint="eastAsia" w:ascii="仿宋" w:hAnsi="仿宋" w:eastAsia="仿宋" w:cs="仿宋"/>
                <w:color w:val="000000"/>
                <w:kern w:val="0"/>
                <w:sz w:val="24"/>
                <w:szCs w:val="24"/>
              </w:rPr>
              <w:t>不得分，在10年以</w:t>
            </w:r>
            <w:r>
              <w:rPr>
                <w:rFonts w:hint="eastAsia" w:ascii="仿宋" w:hAnsi="仿宋" w:eastAsia="仿宋" w:cs="仿宋"/>
                <w:color w:val="000000"/>
                <w:kern w:val="0"/>
                <w:sz w:val="24"/>
                <w:szCs w:val="24"/>
                <w:lang w:val="en-US" w:eastAsia="zh-CN"/>
              </w:rPr>
              <w:t>外</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2013年4月前</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得4分</w:t>
            </w:r>
            <w:r>
              <w:rPr>
                <w:rFonts w:hint="eastAsia" w:ascii="仿宋" w:hAnsi="仿宋" w:eastAsia="仿宋" w:cs="仿宋"/>
                <w:color w:val="000000"/>
                <w:kern w:val="0"/>
                <w:sz w:val="24"/>
                <w:szCs w:val="24"/>
                <w:lang w:eastAsia="zh-CN"/>
              </w:rPr>
              <w:t>（时间按第一次注册时计算）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讲师资质</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仿宋" w:hAnsi="仿宋" w:eastAsia="仿宋" w:cs="仿宋"/>
                <w:b/>
                <w:color w:val="000000"/>
                <w:kern w:val="0"/>
                <w:sz w:val="24"/>
                <w:szCs w:val="24"/>
                <w:lang w:val="en-US" w:eastAsia="zh-CN"/>
              </w:rPr>
            </w:pPr>
            <w:r>
              <w:rPr>
                <w:rFonts w:hint="eastAsia" w:ascii="仿宋" w:hAnsi="仿宋" w:eastAsia="仿宋" w:cs="仿宋"/>
                <w:color w:val="000000"/>
                <w:kern w:val="0"/>
                <w:sz w:val="24"/>
                <w:szCs w:val="24"/>
              </w:rPr>
              <w:t>应答人公司有教育部高等学校创新创业教育指导委员会成员，以提供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w:t>
            </w:r>
            <w:r>
              <w:rPr>
                <w:rFonts w:hint="eastAsia" w:ascii="仿宋" w:hAnsi="仿宋" w:eastAsia="仿宋" w:cs="仿宋"/>
                <w:color w:val="000000"/>
                <w:kern w:val="0"/>
                <w:sz w:val="24"/>
                <w:szCs w:val="24"/>
                <w:lang w:val="en-US" w:eastAsia="zh-CN"/>
              </w:rPr>
              <w:t>3年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为准，每提供1名得2分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共6分。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lang w:eastAsia="zh-CN"/>
              </w:rPr>
            </w:pPr>
            <w:r>
              <w:rPr>
                <w:rFonts w:hint="eastAsia" w:ascii="仿宋" w:hAnsi="仿宋" w:eastAsia="仿宋" w:cs="仿宋"/>
                <w:color w:val="000000"/>
                <w:kern w:val="0"/>
                <w:sz w:val="24"/>
                <w:szCs w:val="24"/>
              </w:rPr>
              <w:t>应答人公司有担任教育部高等学校创新创业教育指导委员会副秘书长级别以上每一名得6分，以提供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w:t>
            </w:r>
            <w:r>
              <w:rPr>
                <w:rFonts w:hint="eastAsia" w:ascii="仿宋" w:hAnsi="仿宋" w:eastAsia="仿宋" w:cs="仿宋"/>
                <w:color w:val="000000"/>
                <w:kern w:val="0"/>
                <w:sz w:val="24"/>
                <w:szCs w:val="24"/>
                <w:lang w:val="en-US" w:eastAsia="zh-CN"/>
              </w:rPr>
              <w:t>3年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共6分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10分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仿宋" w:hAnsi="仿宋" w:eastAsia="宋体" w:cs="仿宋"/>
                <w:b/>
                <w:color w:val="000000"/>
                <w:kern w:val="0"/>
                <w:sz w:val="24"/>
                <w:szCs w:val="24"/>
                <w:lang w:val="en-US" w:eastAsia="zh-CN"/>
              </w:rPr>
            </w:pPr>
            <w:r>
              <w:rPr>
                <w:rFonts w:hint="eastAsia" w:ascii="仿宋" w:hAnsi="仿宋" w:eastAsia="仿宋" w:cs="仿宋"/>
                <w:color w:val="000000"/>
                <w:kern w:val="0"/>
                <w:sz w:val="24"/>
                <w:szCs w:val="24"/>
              </w:rPr>
              <w:t>应答人公司有入选2020-2023年国家级大学生创新创业训练计划专家组成员，以提供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近三年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为准，每提供一名加2分</w:t>
            </w:r>
            <w:r>
              <w:rPr>
                <w:rFonts w:hint="eastAsia" w:ascii="仿宋" w:hAnsi="仿宋" w:eastAsia="仿宋" w:cs="仿宋"/>
                <w:color w:val="000000"/>
                <w:kern w:val="0"/>
                <w:sz w:val="24"/>
                <w:szCs w:val="24"/>
                <w:lang w:eastAsia="zh-CN"/>
              </w:rPr>
              <w:t>，最多加</w:t>
            </w:r>
            <w:r>
              <w:rPr>
                <w:rFonts w:hint="eastAsia" w:ascii="仿宋" w:hAnsi="仿宋" w:eastAsia="仿宋" w:cs="仿宋"/>
                <w:color w:val="000000"/>
                <w:kern w:val="0"/>
                <w:sz w:val="24"/>
                <w:szCs w:val="24"/>
                <w:lang w:val="en-US"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6分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应答人公司有担任2020-2023年国家级大学生创新创业训练计划专家组</w:t>
            </w:r>
            <w:r>
              <w:rPr>
                <w:rFonts w:hint="eastAsia" w:ascii="仿宋" w:hAnsi="仿宋" w:eastAsia="仿宋" w:cs="仿宋"/>
                <w:color w:val="000000"/>
                <w:kern w:val="0"/>
                <w:sz w:val="24"/>
                <w:szCs w:val="24"/>
                <w:lang w:eastAsia="zh-CN"/>
              </w:rPr>
              <w:t>组长或副组长，</w:t>
            </w:r>
            <w:r>
              <w:rPr>
                <w:rFonts w:hint="eastAsia" w:ascii="仿宋" w:hAnsi="仿宋" w:eastAsia="仿宋" w:cs="仿宋"/>
                <w:color w:val="000000"/>
                <w:kern w:val="0"/>
                <w:sz w:val="24"/>
                <w:szCs w:val="24"/>
              </w:rPr>
              <w:t>每一名得6分，以提供</w:t>
            </w:r>
            <w:r>
              <w:rPr>
                <w:rFonts w:hint="eastAsia" w:ascii="仿宋" w:hAnsi="仿宋" w:eastAsia="仿宋" w:cs="仿宋"/>
                <w:color w:val="000000"/>
                <w:kern w:val="0"/>
                <w:sz w:val="24"/>
                <w:szCs w:val="24"/>
                <w:lang w:eastAsia="zh-CN"/>
              </w:rPr>
              <w:t>入选文件及</w:t>
            </w:r>
            <w:r>
              <w:rPr>
                <w:rFonts w:hint="eastAsia" w:ascii="仿宋" w:hAnsi="仿宋" w:eastAsia="仿宋" w:cs="仿宋"/>
                <w:color w:val="000000"/>
                <w:kern w:val="0"/>
                <w:sz w:val="24"/>
                <w:szCs w:val="24"/>
              </w:rPr>
              <w:t>公司内部</w:t>
            </w:r>
            <w:r>
              <w:rPr>
                <w:rFonts w:hint="eastAsia" w:ascii="仿宋" w:hAnsi="仿宋" w:eastAsia="仿宋" w:cs="仿宋"/>
                <w:color w:val="000000"/>
                <w:kern w:val="0"/>
                <w:sz w:val="24"/>
                <w:szCs w:val="24"/>
                <w:lang w:eastAsia="zh-CN"/>
              </w:rPr>
              <w:t>近三年</w:t>
            </w:r>
            <w:r>
              <w:rPr>
                <w:rFonts w:hint="eastAsia" w:ascii="仿宋" w:hAnsi="仿宋" w:eastAsia="仿宋" w:cs="仿宋"/>
                <w:color w:val="000000"/>
                <w:kern w:val="0"/>
                <w:sz w:val="24"/>
                <w:szCs w:val="24"/>
              </w:rPr>
              <w:t>社保证明</w:t>
            </w:r>
            <w:r>
              <w:rPr>
                <w:rFonts w:hint="eastAsia" w:ascii="仿宋" w:hAnsi="仿宋" w:eastAsia="仿宋" w:cs="仿宋"/>
                <w:color w:val="000000"/>
                <w:kern w:val="0"/>
                <w:sz w:val="24"/>
                <w:szCs w:val="24"/>
                <w:lang w:eastAsia="zh-CN"/>
              </w:rPr>
              <w:t>（原件或复印件）</w:t>
            </w:r>
            <w:r>
              <w:rPr>
                <w:rFonts w:hint="eastAsia" w:ascii="仿宋" w:hAnsi="仿宋" w:eastAsia="仿宋" w:cs="仿宋"/>
                <w:color w:val="000000"/>
                <w:kern w:val="0"/>
                <w:sz w:val="24"/>
                <w:szCs w:val="24"/>
              </w:rPr>
              <w:t>为准</w:t>
            </w:r>
            <w:r>
              <w:rPr>
                <w:rFonts w:hint="eastAsia" w:ascii="仿宋" w:hAnsi="仿宋" w:eastAsia="仿宋" w:cs="仿宋"/>
                <w:color w:val="000000"/>
                <w:kern w:val="0"/>
                <w:sz w:val="24"/>
                <w:szCs w:val="24"/>
                <w:lang w:eastAsia="zh-CN"/>
              </w:rPr>
              <w:t>，最多加</w:t>
            </w:r>
            <w:r>
              <w:rPr>
                <w:rFonts w:hint="eastAsia" w:ascii="仿宋" w:hAnsi="仿宋" w:eastAsia="仿宋" w:cs="仿宋"/>
                <w:color w:val="000000"/>
                <w:kern w:val="0"/>
                <w:sz w:val="24"/>
                <w:szCs w:val="24"/>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Borders>
              <w:top w:val="nil"/>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增值服务</w:t>
            </w:r>
          </w:p>
        </w:tc>
        <w:tc>
          <w:tcPr>
            <w:tcW w:w="919" w:type="dxa"/>
            <w:tcBorders>
              <w:top w:val="single" w:color="auto" w:sz="4" w:space="0"/>
              <w:left w:val="single" w:color="auto" w:sz="4" w:space="0"/>
              <w:bottom w:val="single" w:color="auto" w:sz="4" w:space="0"/>
              <w:right w:val="single" w:color="auto" w:sz="4" w:space="0"/>
            </w:tcBorders>
            <w:vAlign w:val="top"/>
          </w:tcPr>
          <w:p>
            <w:pPr>
              <w:widowControl/>
              <w:ind w:firstLine="0" w:firstLineChars="0"/>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分</w:t>
            </w:r>
          </w:p>
        </w:tc>
        <w:tc>
          <w:tcPr>
            <w:tcW w:w="65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rFonts w:hint="eastAsia" w:ascii="仿宋" w:hAnsi="仿宋" w:eastAsia="仿宋" w:cs="仿宋"/>
                <w:b/>
                <w:color w:val="000000"/>
                <w:kern w:val="0"/>
                <w:sz w:val="24"/>
                <w:szCs w:val="24"/>
                <w:lang w:val="en-US" w:eastAsia="zh-CN"/>
              </w:rPr>
            </w:pPr>
            <w:r>
              <w:rPr>
                <w:rFonts w:hint="eastAsia" w:ascii="仿宋" w:hAnsi="仿宋" w:eastAsia="仿宋" w:cs="仿宋"/>
                <w:color w:val="000000"/>
                <w:kern w:val="0"/>
                <w:sz w:val="24"/>
                <w:szCs w:val="24"/>
              </w:rPr>
              <w:t>提供教育部</w:t>
            </w:r>
            <w:r>
              <w:rPr>
                <w:rFonts w:hint="eastAsia" w:ascii="仿宋" w:hAnsi="仿宋" w:eastAsia="仿宋" w:cs="仿宋"/>
                <w:kern w:val="0"/>
                <w:sz w:val="24"/>
                <w:szCs w:val="24"/>
              </w:rPr>
              <w:t>“高校创业教育师资特训课程”</w:t>
            </w:r>
            <w:r>
              <w:rPr>
                <w:rFonts w:hint="eastAsia" w:ascii="仿宋" w:hAnsi="仿宋" w:eastAsia="仿宋" w:cs="仿宋"/>
                <w:kern w:val="0"/>
                <w:sz w:val="24"/>
                <w:szCs w:val="24"/>
                <w:lang w:val="en-US" w:eastAsia="zh-CN"/>
              </w:rPr>
              <w:t>或</w:t>
            </w:r>
            <w:r>
              <w:rPr>
                <w:rFonts w:hint="eastAsia" w:ascii="仿宋" w:hAnsi="仿宋" w:eastAsia="仿宋" w:cs="仿宋"/>
                <w:kern w:val="0"/>
                <w:sz w:val="24"/>
                <w:szCs w:val="24"/>
              </w:rPr>
              <w:t>获得教育部全国高等学校学生信息咨询与就业指导中心认定的培训合格证书的</w:t>
            </w:r>
            <w:r>
              <w:rPr>
                <w:rFonts w:hint="eastAsia" w:ascii="仿宋" w:hAnsi="仿宋" w:eastAsia="仿宋" w:cs="仿宋"/>
                <w:color w:val="000000"/>
                <w:kern w:val="0"/>
                <w:sz w:val="24"/>
                <w:szCs w:val="24"/>
              </w:rPr>
              <w:t>课程</w:t>
            </w:r>
            <w:r>
              <w:rPr>
                <w:rFonts w:hint="eastAsia" w:ascii="仿宋" w:hAnsi="仿宋" w:eastAsia="仿宋" w:cs="仿宋"/>
                <w:color w:val="000000"/>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b/>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vAlign w:val="top"/>
          </w:tcPr>
          <w:p>
            <w:pPr>
              <w:widowControl/>
              <w:ind w:firstLine="0" w:firstLineChars="0"/>
              <w:rPr>
                <w:rFonts w:hint="eastAsia" w:ascii="仿宋" w:hAnsi="仿宋" w:eastAsia="仿宋" w:cs="仿宋"/>
                <w:b/>
                <w:color w:val="000000"/>
                <w:kern w:val="0"/>
                <w:sz w:val="24"/>
                <w:szCs w:val="24"/>
                <w:lang w:val="en-US" w:eastAsia="zh-CN" w:bidi="ar-SA"/>
              </w:rPr>
            </w:pP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分</w:t>
            </w:r>
          </w:p>
        </w:tc>
        <w:tc>
          <w:tcPr>
            <w:tcW w:w="652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rFonts w:hint="eastAsia" w:ascii="仿宋" w:hAnsi="仿宋" w:eastAsia="仿宋" w:cs="仿宋"/>
                <w:b/>
                <w:color w:val="000000"/>
                <w:kern w:val="0"/>
                <w:sz w:val="24"/>
                <w:szCs w:val="24"/>
                <w:lang w:val="en-US" w:eastAsia="zh-CN" w:bidi="ar-SA"/>
              </w:rPr>
            </w:pPr>
            <w:r>
              <w:rPr>
                <w:rFonts w:hint="eastAsia" w:ascii="仿宋" w:hAnsi="仿宋" w:eastAsia="仿宋" w:cs="仿宋"/>
                <w:color w:val="000000"/>
                <w:kern w:val="0"/>
                <w:sz w:val="24"/>
                <w:szCs w:val="24"/>
              </w:rPr>
              <w:t>提供“互联网+”大赛赛事管理和指导系统、</w:t>
            </w:r>
            <w:r>
              <w:rPr>
                <w:rFonts w:hint="eastAsia" w:ascii="仿宋" w:hAnsi="仿宋" w:eastAsia="仿宋" w:cs="仿宋"/>
                <w:kern w:val="0"/>
                <w:sz w:val="24"/>
                <w:szCs w:val="24"/>
              </w:rPr>
              <w:t>大学生完备优化深度教育系统、入选教育部线上慕课平台</w:t>
            </w:r>
            <w:r>
              <w:rPr>
                <w:rFonts w:hint="eastAsia" w:ascii="仿宋" w:hAnsi="仿宋" w:eastAsia="仿宋" w:cs="仿宋"/>
                <w:color w:val="000000"/>
                <w:kern w:val="0"/>
                <w:sz w:val="24"/>
                <w:szCs w:val="24"/>
              </w:rPr>
              <w:t>等有其他额外每项增值服务加3分，需提供相关证明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指导培训服务方案</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培训课程介绍：提供针对本项目的培训课程介绍相关资料，包括课程名称、授课对象、课程收益以及课程概要等</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方案具体详实、针对性强、可操作性强、切合实际、安排合理可行。优秀</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针对性强、可操作性强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6-8分，良好</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可操作性强</w:t>
            </w:r>
            <w:r>
              <w:rPr>
                <w:rFonts w:hint="eastAsia" w:ascii="仿宋" w:hAnsi="仿宋" w:eastAsia="仿宋" w:cs="仿宋"/>
                <w:color w:val="000000"/>
                <w:kern w:val="0"/>
                <w:sz w:val="24"/>
                <w:szCs w:val="24"/>
                <w:lang w:eastAsia="zh-CN"/>
              </w:rPr>
              <w:t>但</w:t>
            </w:r>
            <w:r>
              <w:rPr>
                <w:rFonts w:hint="eastAsia" w:ascii="仿宋" w:hAnsi="仿宋" w:eastAsia="仿宋" w:cs="仿宋"/>
                <w:color w:val="000000"/>
                <w:kern w:val="0"/>
                <w:sz w:val="24"/>
                <w:szCs w:val="24"/>
              </w:rPr>
              <w:t>针对性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4-5分，一般</w:t>
            </w:r>
            <w:r>
              <w:rPr>
                <w:rFonts w:hint="eastAsia" w:ascii="仿宋" w:hAnsi="仿宋" w:eastAsia="仿宋" w:cs="仿宋"/>
                <w:color w:val="000000"/>
                <w:kern w:val="0"/>
                <w:sz w:val="24"/>
                <w:szCs w:val="24"/>
                <w:lang w:eastAsia="zh-CN"/>
              </w:rPr>
              <w:t>（方案细致，</w:t>
            </w:r>
            <w:r>
              <w:rPr>
                <w:rFonts w:hint="eastAsia" w:ascii="仿宋" w:hAnsi="仿宋" w:eastAsia="仿宋" w:cs="仿宋"/>
                <w:color w:val="000000"/>
                <w:kern w:val="0"/>
                <w:sz w:val="24"/>
                <w:szCs w:val="24"/>
              </w:rPr>
              <w:t>可操作性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且</w:t>
            </w:r>
            <w:r>
              <w:rPr>
                <w:rFonts w:hint="eastAsia" w:ascii="仿宋" w:hAnsi="仿宋" w:eastAsia="仿宋" w:cs="仿宋"/>
                <w:color w:val="000000"/>
                <w:kern w:val="0"/>
                <w:sz w:val="24"/>
                <w:szCs w:val="24"/>
              </w:rPr>
              <w:t>针对性</w:t>
            </w:r>
            <w:r>
              <w:rPr>
                <w:rFonts w:hint="eastAsia" w:ascii="仿宋" w:hAnsi="仿宋" w:eastAsia="仿宋" w:cs="仿宋"/>
                <w:color w:val="000000"/>
                <w:kern w:val="0"/>
                <w:sz w:val="24"/>
                <w:szCs w:val="24"/>
                <w:lang w:eastAsia="zh-CN"/>
              </w:rPr>
              <w:t>不</w:t>
            </w:r>
            <w:r>
              <w:rPr>
                <w:rFonts w:hint="eastAsia" w:ascii="仿宋" w:hAnsi="仿宋" w:eastAsia="仿宋" w:cs="仿宋"/>
                <w:color w:val="000000"/>
                <w:kern w:val="0"/>
                <w:sz w:val="24"/>
                <w:szCs w:val="24"/>
              </w:rPr>
              <w:t>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0-3分，差</w:t>
            </w:r>
            <w:r>
              <w:rPr>
                <w:rFonts w:hint="eastAsia" w:ascii="仿宋" w:hAnsi="仿宋" w:eastAsia="仿宋" w:cs="仿宋"/>
                <w:color w:val="000000"/>
                <w:kern w:val="0"/>
                <w:sz w:val="24"/>
                <w:szCs w:val="24"/>
                <w:lang w:eastAsia="zh-CN"/>
              </w:rPr>
              <w:t>（方案基本不具备可</w:t>
            </w:r>
            <w:r>
              <w:rPr>
                <w:rFonts w:hint="eastAsia" w:ascii="仿宋" w:hAnsi="仿宋" w:eastAsia="仿宋" w:cs="仿宋"/>
                <w:color w:val="000000"/>
                <w:kern w:val="0"/>
                <w:sz w:val="24"/>
                <w:szCs w:val="24"/>
              </w:rPr>
              <w:t>操作性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或不提供不得分。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kern w:val="0"/>
                <w:sz w:val="24"/>
                <w:szCs w:val="24"/>
              </w:rPr>
              <w:t>培训方案落地效果</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b/>
                <w:color w:val="000000"/>
                <w:kern w:val="0"/>
                <w:sz w:val="24"/>
                <w:szCs w:val="24"/>
              </w:rPr>
            </w:pPr>
            <w:r>
              <w:rPr>
                <w:rFonts w:hint="eastAsia" w:ascii="仿宋" w:hAnsi="仿宋" w:eastAsia="仿宋" w:cs="仿宋"/>
                <w:color w:val="000000"/>
                <w:kern w:val="0"/>
                <w:sz w:val="24"/>
                <w:szCs w:val="24"/>
              </w:rPr>
              <w:t>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(1)优秀（熟悉学员背景，整体思路完整清晰，逻辑性强，课程有迭代，落地方案切实可行、内部讲师认证流程和标准清晰），得6-8分（含）；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(2)良好（整体思路较完整、有框架体系或思路，逻辑性较强，内容较完整，课程有清晰的结构，有落地方案，有内部讲师认证流程和标准），得4-5分（含）；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(3)一般（整体思路一般，有一定的思路体系，逻辑性一般，内容一般），得2-3分（含）；</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(4)欠佳（无整体思路及明确的体系，内容不完整），得0-1分（含）。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kern w:val="0"/>
                <w:sz w:val="24"/>
                <w:szCs w:val="24"/>
              </w:rPr>
            </w:pPr>
            <w:r>
              <w:rPr>
                <w:rFonts w:hint="eastAsia" w:ascii="仿宋" w:hAnsi="仿宋" w:eastAsia="仿宋" w:cs="仿宋"/>
                <w:kern w:val="0"/>
                <w:sz w:val="24"/>
                <w:szCs w:val="24"/>
              </w:rPr>
              <w:t>报价分</w:t>
            </w:r>
          </w:p>
        </w:tc>
        <w:tc>
          <w:tcPr>
            <w:tcW w:w="919" w:type="dxa"/>
            <w:tcBorders>
              <w:top w:val="single" w:color="auto" w:sz="4" w:space="0"/>
              <w:left w:val="single" w:color="auto" w:sz="4" w:space="0"/>
              <w:bottom w:val="single" w:color="auto" w:sz="4" w:space="0"/>
              <w:right w:val="single" w:color="auto" w:sz="4" w:space="0"/>
            </w:tcBorders>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28分</w:t>
            </w:r>
          </w:p>
        </w:tc>
        <w:tc>
          <w:tcPr>
            <w:tcW w:w="652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有效投标单位所报价格最低的最后报价为评标基准价，其价格分为满分28分。其他供应商的价格分统一按照下列公式计算：最后报价得分＝（评标基准价/最后报价）×28％×100</w:t>
            </w:r>
          </w:p>
        </w:tc>
      </w:tr>
    </w:tbl>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1" w:name="_Toc403987220"/>
      <w:r>
        <w:rPr>
          <w:rFonts w:hint="eastAsia" w:asciiTheme="majorEastAsia" w:hAnsiTheme="majorEastAsia" w:eastAsiaTheme="majorEastAsia" w:cstheme="majorEastAsia"/>
          <w:b/>
          <w:sz w:val="36"/>
          <w:szCs w:val="36"/>
        </w:rPr>
        <w:t>响应文件格式</w:t>
      </w:r>
      <w:bookmarkEnd w:id="110"/>
      <w:bookmarkEnd w:id="111"/>
    </w:p>
    <w:p>
      <w:pPr>
        <w:jc w:val="center"/>
        <w:rPr>
          <w:rFonts w:hAnsi="宋体"/>
          <w:b/>
          <w:sz w:val="72"/>
        </w:rPr>
      </w:pPr>
      <w:bookmarkStart w:id="112" w:name="_Hlt26955039"/>
      <w:bookmarkEnd w:id="112"/>
      <w:bookmarkStart w:id="113" w:name="_Hlt26671244"/>
      <w:bookmarkEnd w:id="113"/>
      <w:bookmarkStart w:id="114" w:name="_Toc26554094"/>
      <w:bookmarkStart w:id="115" w:name="_Toc49090576"/>
      <w:bookmarkStart w:id="116"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六、</w:t>
      </w:r>
      <w:r>
        <w:rPr>
          <w:rFonts w:hint="eastAsia" w:ascii="宋体" w:hAnsi="宋体"/>
          <w:b/>
          <w:sz w:val="24"/>
          <w:szCs w:val="24"/>
          <w:lang w:val="en-US" w:eastAsia="zh-CN"/>
        </w:rPr>
        <w:t>服务</w:t>
      </w:r>
      <w:r>
        <w:rPr>
          <w:rFonts w:hint="eastAsia" w:ascii="宋体" w:hAnsi="宋体"/>
          <w:b/>
          <w:sz w:val="24"/>
          <w:szCs w:val="24"/>
        </w:rPr>
        <w:t>方案</w:t>
      </w:r>
    </w:p>
    <w:p>
      <w:pPr>
        <w:adjustRightInd w:val="0"/>
        <w:snapToGrid w:val="0"/>
        <w:spacing w:line="360" w:lineRule="auto"/>
        <w:rPr>
          <w:rFonts w:ascii="宋体" w:hAnsi="宋体"/>
          <w:b/>
          <w:sz w:val="24"/>
          <w:szCs w:val="24"/>
        </w:rPr>
      </w:pPr>
      <w:r>
        <w:rPr>
          <w:rFonts w:hint="eastAsia" w:ascii="宋体" w:hAnsi="宋体"/>
          <w:b/>
          <w:sz w:val="24"/>
          <w:szCs w:val="24"/>
        </w:rPr>
        <w:t>七、投标人</w:t>
      </w:r>
      <w:r>
        <w:rPr>
          <w:rFonts w:hint="eastAsia" w:ascii="宋体" w:hAnsi="宋体"/>
          <w:b/>
          <w:sz w:val="24"/>
          <w:szCs w:val="24"/>
          <w:lang w:val="en-US" w:eastAsia="zh-CN"/>
        </w:rPr>
        <w:t>按招标文件要求</w:t>
      </w:r>
      <w:r>
        <w:rPr>
          <w:rFonts w:hint="eastAsia" w:ascii="宋体" w:hAnsi="宋体"/>
          <w:b/>
          <w:sz w:val="24"/>
          <w:szCs w:val="24"/>
        </w:rPr>
        <w:t>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皖南医学院2023年创新创业竞赛培训指导服务项目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hint="eastAsia" w:asciiTheme="majorEastAsia" w:hAnsiTheme="majorEastAsia" w:eastAsiaTheme="majorEastAsia" w:cstheme="majorEastAsia"/>
          <w:color w:val="auto"/>
          <w:sz w:val="28"/>
          <w:szCs w:val="28"/>
        </w:rPr>
      </w:pPr>
      <w:r>
        <w:rPr>
          <w:rStyle w:val="64"/>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2356583"/>
      <w:bookmarkStart w:id="118" w:name="_Toc23828483"/>
      <w:bookmarkStart w:id="119" w:name="_Toc24878535"/>
      <w:bookmarkStart w:id="120" w:name="_Toc26554103"/>
      <w:bookmarkStart w:id="121" w:name="_Toc513029281"/>
      <w:bookmarkStart w:id="122" w:name="_Toc49090582"/>
      <w:bookmarkStart w:id="123" w:name="_Toc120614291"/>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120614283"/>
      <w:bookmarkStart w:id="126" w:name="_Toc22356580"/>
      <w:bookmarkStart w:id="127" w:name="_Toc513029276"/>
      <w:bookmarkStart w:id="128" w:name="_Toc49090577"/>
      <w:bookmarkStart w:id="129" w:name="_Toc460901585"/>
      <w:bookmarkStart w:id="130" w:name="_Toc23828478"/>
      <w:bookmarkStart w:id="131" w:name="_Toc26554095"/>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numPr>
          <w:ilvl w:val="0"/>
          <w:numId w:val="5"/>
        </w:numPr>
        <w:rPr>
          <w:rFonts w:hint="eastAsia" w:ascii="仿宋_GB2312" w:eastAsia="仿宋_GB2312"/>
          <w:b/>
          <w:bCs/>
          <w:sz w:val="28"/>
          <w:szCs w:val="28"/>
        </w:rPr>
      </w:pPr>
      <w:r>
        <w:rPr>
          <w:rFonts w:hint="eastAsia" w:ascii="仿宋_GB2312" w:eastAsia="仿宋_GB2312"/>
          <w:b/>
          <w:bCs/>
          <w:sz w:val="28"/>
          <w:szCs w:val="28"/>
          <w:lang w:val="en-US" w:eastAsia="zh-CN"/>
        </w:rPr>
        <w:t>服务</w:t>
      </w:r>
      <w:r>
        <w:rPr>
          <w:rFonts w:hint="eastAsia" w:ascii="仿宋_GB2312" w:eastAsia="仿宋_GB2312"/>
          <w:b/>
          <w:bCs/>
          <w:sz w:val="28"/>
          <w:szCs w:val="28"/>
        </w:rPr>
        <w:t>方案</w:t>
      </w:r>
    </w:p>
    <w:p>
      <w:pPr>
        <w:numPr>
          <w:ilvl w:val="0"/>
          <w:numId w:val="5"/>
        </w:numPr>
        <w:rPr>
          <w:rFonts w:ascii="仿宋_GB2312" w:eastAsia="仿宋_GB2312"/>
          <w:b/>
          <w:bCs/>
          <w:sz w:val="28"/>
          <w:szCs w:val="28"/>
        </w:rPr>
      </w:pPr>
      <w:r>
        <w:rPr>
          <w:rFonts w:hint="eastAsia" w:ascii="仿宋_GB2312" w:hAnsi="宋体" w:eastAsia="仿宋_GB2312"/>
          <w:b/>
          <w:bCs/>
          <w:sz w:val="28"/>
          <w:szCs w:val="28"/>
        </w:rPr>
        <w:t>业绩、售后服务等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hint="eastAsia" w:ascii="宋体" w:hAnsi="宋体"/>
          <w:b/>
          <w:sz w:val="24"/>
          <w:szCs w:val="24"/>
        </w:rPr>
      </w:pPr>
    </w:p>
    <w:p>
      <w:pPr>
        <w:rPr>
          <w:rFonts w:hint="eastAsia" w:ascii="宋体" w:hAnsi="宋体"/>
          <w:b/>
          <w:sz w:val="24"/>
          <w:szCs w:val="24"/>
        </w:rPr>
      </w:pPr>
    </w:p>
    <w:p>
      <w:pPr>
        <w:rPr>
          <w:rFonts w:hint="eastAsia" w:ascii="宋体" w:hAnsi="宋体"/>
          <w:b/>
          <w:sz w:val="24"/>
          <w:szCs w:val="24"/>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2"/>
      <w:bookmarkStart w:id="134" w:name="OLE_LINK1"/>
      <w:bookmarkStart w:id="135" w:name="OLE_LINK3"/>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5"/>
      <w:bookmarkStart w:id="137" w:name="OLE_LINK7"/>
      <w:bookmarkStart w:id="138" w:name="OLE_LINK9"/>
      <w:bookmarkStart w:id="139" w:name="OLE_LINK4"/>
      <w:bookmarkStart w:id="140" w:name="OLE_LINK8"/>
      <w:bookmarkStart w:id="141" w:name="OLE_LINK6"/>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8"/>
      <w:bookmarkStart w:id="143" w:name="OLE_LINK76"/>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3"/>
      <w:bookmarkStart w:id="146" w:name="OLE_LINK11"/>
      <w:bookmarkStart w:id="147"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5"/>
      <w:bookmarkStart w:id="149" w:name="OLE_LINK14"/>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7"/>
      <w:bookmarkStart w:id="151" w:name="OLE_LINK18"/>
      <w:bookmarkStart w:id="152" w:name="OLE_LINK16"/>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6DC61C54"/>
    <w:multiLevelType w:val="singleLevel"/>
    <w:tmpl w:val="6DC61C54"/>
    <w:lvl w:ilvl="0" w:tentative="0">
      <w:start w:val="5"/>
      <w:numFmt w:val="chineseCounting"/>
      <w:suff w:val="nothing"/>
      <w:lvlText w:val="%1、"/>
      <w:lvlJc w:val="left"/>
      <w:rPr>
        <w:rFonts w:hint="eastAsia"/>
      </w:rPr>
    </w:lvl>
  </w:abstractNum>
  <w:abstractNum w:abstractNumId="4">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35C0"/>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23A4BFB"/>
    <w:rsid w:val="02702D13"/>
    <w:rsid w:val="027E6FC9"/>
    <w:rsid w:val="02D037B2"/>
    <w:rsid w:val="02EB0F66"/>
    <w:rsid w:val="03084CFA"/>
    <w:rsid w:val="030B1590"/>
    <w:rsid w:val="03164992"/>
    <w:rsid w:val="033B177D"/>
    <w:rsid w:val="034C612E"/>
    <w:rsid w:val="03667C72"/>
    <w:rsid w:val="03781DE4"/>
    <w:rsid w:val="03A01301"/>
    <w:rsid w:val="03A2514E"/>
    <w:rsid w:val="03B31109"/>
    <w:rsid w:val="03B66375"/>
    <w:rsid w:val="03B86720"/>
    <w:rsid w:val="03D835EA"/>
    <w:rsid w:val="03EA08A3"/>
    <w:rsid w:val="0432311F"/>
    <w:rsid w:val="04446205"/>
    <w:rsid w:val="044A7218"/>
    <w:rsid w:val="04910E13"/>
    <w:rsid w:val="04B844FD"/>
    <w:rsid w:val="04E55E3A"/>
    <w:rsid w:val="04FC43EA"/>
    <w:rsid w:val="055A508B"/>
    <w:rsid w:val="055F6389"/>
    <w:rsid w:val="05900FD6"/>
    <w:rsid w:val="05BE78F1"/>
    <w:rsid w:val="05E05ABA"/>
    <w:rsid w:val="06A05249"/>
    <w:rsid w:val="06A411DD"/>
    <w:rsid w:val="06E45A7E"/>
    <w:rsid w:val="07247C28"/>
    <w:rsid w:val="072E0AA7"/>
    <w:rsid w:val="073154DA"/>
    <w:rsid w:val="07320597"/>
    <w:rsid w:val="073A744C"/>
    <w:rsid w:val="07944DAE"/>
    <w:rsid w:val="07D4164E"/>
    <w:rsid w:val="084A1910"/>
    <w:rsid w:val="08B60D54"/>
    <w:rsid w:val="08CE609D"/>
    <w:rsid w:val="08E12275"/>
    <w:rsid w:val="09296F01"/>
    <w:rsid w:val="092B7994"/>
    <w:rsid w:val="092E1276"/>
    <w:rsid w:val="09412D13"/>
    <w:rsid w:val="09564F15"/>
    <w:rsid w:val="097C01EF"/>
    <w:rsid w:val="09A84CAA"/>
    <w:rsid w:val="09AC2920"/>
    <w:rsid w:val="0A0D0E47"/>
    <w:rsid w:val="0A4546CD"/>
    <w:rsid w:val="0A92134D"/>
    <w:rsid w:val="0A9D2C05"/>
    <w:rsid w:val="0B0264D2"/>
    <w:rsid w:val="0B0E131B"/>
    <w:rsid w:val="0B13248D"/>
    <w:rsid w:val="0B381EF4"/>
    <w:rsid w:val="0B416FFB"/>
    <w:rsid w:val="0B6B22C9"/>
    <w:rsid w:val="0B73117E"/>
    <w:rsid w:val="0BDC6D23"/>
    <w:rsid w:val="0C5D773D"/>
    <w:rsid w:val="0C632FA1"/>
    <w:rsid w:val="0CA710DF"/>
    <w:rsid w:val="0D1B61CE"/>
    <w:rsid w:val="0D294166"/>
    <w:rsid w:val="0D2C5EE3"/>
    <w:rsid w:val="0D7754CF"/>
    <w:rsid w:val="0D7C07BE"/>
    <w:rsid w:val="0D7E2A6A"/>
    <w:rsid w:val="0DA16FB4"/>
    <w:rsid w:val="0DAD78C9"/>
    <w:rsid w:val="0DCD3373"/>
    <w:rsid w:val="0DD00B0A"/>
    <w:rsid w:val="0DE100BF"/>
    <w:rsid w:val="0DED16BC"/>
    <w:rsid w:val="0DF465A6"/>
    <w:rsid w:val="0E2C58F9"/>
    <w:rsid w:val="0E417312"/>
    <w:rsid w:val="0E7E3960"/>
    <w:rsid w:val="0E903DF5"/>
    <w:rsid w:val="0EA63619"/>
    <w:rsid w:val="0ECE2C8D"/>
    <w:rsid w:val="0EEC54CF"/>
    <w:rsid w:val="0F20786F"/>
    <w:rsid w:val="0F2C7FC2"/>
    <w:rsid w:val="0F587009"/>
    <w:rsid w:val="0FD1712A"/>
    <w:rsid w:val="0FED1379"/>
    <w:rsid w:val="107556EE"/>
    <w:rsid w:val="10A32505"/>
    <w:rsid w:val="10A328AC"/>
    <w:rsid w:val="10B85C94"/>
    <w:rsid w:val="10E8616A"/>
    <w:rsid w:val="11097CFF"/>
    <w:rsid w:val="110A7E8F"/>
    <w:rsid w:val="113413B0"/>
    <w:rsid w:val="11407D54"/>
    <w:rsid w:val="11725165"/>
    <w:rsid w:val="11916802"/>
    <w:rsid w:val="11A93BAF"/>
    <w:rsid w:val="11E44B84"/>
    <w:rsid w:val="11EB5F12"/>
    <w:rsid w:val="12455D56"/>
    <w:rsid w:val="127E6D86"/>
    <w:rsid w:val="12A869B3"/>
    <w:rsid w:val="12C66037"/>
    <w:rsid w:val="12DA0610"/>
    <w:rsid w:val="13085987"/>
    <w:rsid w:val="132536A6"/>
    <w:rsid w:val="13405DEA"/>
    <w:rsid w:val="136C3083"/>
    <w:rsid w:val="13C92283"/>
    <w:rsid w:val="13E0137B"/>
    <w:rsid w:val="14092680"/>
    <w:rsid w:val="140E7C96"/>
    <w:rsid w:val="143811B7"/>
    <w:rsid w:val="143F60A1"/>
    <w:rsid w:val="14863CD0"/>
    <w:rsid w:val="148D505F"/>
    <w:rsid w:val="14D709D0"/>
    <w:rsid w:val="14DC7D94"/>
    <w:rsid w:val="14E1184E"/>
    <w:rsid w:val="14FE7D0A"/>
    <w:rsid w:val="150E0804"/>
    <w:rsid w:val="154F6208"/>
    <w:rsid w:val="155362A8"/>
    <w:rsid w:val="155618F4"/>
    <w:rsid w:val="15973CBB"/>
    <w:rsid w:val="15C50828"/>
    <w:rsid w:val="16113A6D"/>
    <w:rsid w:val="16192806"/>
    <w:rsid w:val="16225734"/>
    <w:rsid w:val="162437A1"/>
    <w:rsid w:val="162C38CF"/>
    <w:rsid w:val="163A2FC4"/>
    <w:rsid w:val="168023D9"/>
    <w:rsid w:val="1695644C"/>
    <w:rsid w:val="16C17241"/>
    <w:rsid w:val="16C805D0"/>
    <w:rsid w:val="16F21AF1"/>
    <w:rsid w:val="17252284"/>
    <w:rsid w:val="175D4E15"/>
    <w:rsid w:val="177B58CD"/>
    <w:rsid w:val="17A032FB"/>
    <w:rsid w:val="17B1375A"/>
    <w:rsid w:val="18020BC4"/>
    <w:rsid w:val="180513B0"/>
    <w:rsid w:val="18057602"/>
    <w:rsid w:val="180E64B6"/>
    <w:rsid w:val="185F31B6"/>
    <w:rsid w:val="18812D82"/>
    <w:rsid w:val="18B051AF"/>
    <w:rsid w:val="18CD0120"/>
    <w:rsid w:val="18D05E62"/>
    <w:rsid w:val="18E70052"/>
    <w:rsid w:val="19017DC9"/>
    <w:rsid w:val="191F64A1"/>
    <w:rsid w:val="19254BEF"/>
    <w:rsid w:val="19464AA9"/>
    <w:rsid w:val="19466124"/>
    <w:rsid w:val="19836A30"/>
    <w:rsid w:val="19962C07"/>
    <w:rsid w:val="19D43730"/>
    <w:rsid w:val="19DC3498"/>
    <w:rsid w:val="19EF40C6"/>
    <w:rsid w:val="19FE255B"/>
    <w:rsid w:val="1A07319C"/>
    <w:rsid w:val="1A3146DE"/>
    <w:rsid w:val="1A33516B"/>
    <w:rsid w:val="1A361CF4"/>
    <w:rsid w:val="1A393593"/>
    <w:rsid w:val="1A954C6D"/>
    <w:rsid w:val="1B4A1EFB"/>
    <w:rsid w:val="1B4F4CC3"/>
    <w:rsid w:val="1B75684C"/>
    <w:rsid w:val="1B7570E3"/>
    <w:rsid w:val="1BA211E7"/>
    <w:rsid w:val="1BC03A01"/>
    <w:rsid w:val="1BFB31F6"/>
    <w:rsid w:val="1C3B2D7D"/>
    <w:rsid w:val="1C8651B5"/>
    <w:rsid w:val="1CA613B3"/>
    <w:rsid w:val="1CEB14BC"/>
    <w:rsid w:val="1CF10155"/>
    <w:rsid w:val="1CF71C0F"/>
    <w:rsid w:val="1D1502E7"/>
    <w:rsid w:val="1D1A4E10"/>
    <w:rsid w:val="1D230C56"/>
    <w:rsid w:val="1D28001A"/>
    <w:rsid w:val="1D524C10"/>
    <w:rsid w:val="1D862F93"/>
    <w:rsid w:val="1D8B67FB"/>
    <w:rsid w:val="1DA67191"/>
    <w:rsid w:val="1DD65CC8"/>
    <w:rsid w:val="1E116D00"/>
    <w:rsid w:val="1E2D6CC4"/>
    <w:rsid w:val="1E8A260F"/>
    <w:rsid w:val="1E965458"/>
    <w:rsid w:val="1EA01E32"/>
    <w:rsid w:val="1EB1403F"/>
    <w:rsid w:val="1ECE699F"/>
    <w:rsid w:val="1ED32208"/>
    <w:rsid w:val="1ED57D2E"/>
    <w:rsid w:val="1F025BBE"/>
    <w:rsid w:val="1F185E6D"/>
    <w:rsid w:val="1F3802BD"/>
    <w:rsid w:val="1FAD4807"/>
    <w:rsid w:val="1FD03D76"/>
    <w:rsid w:val="1FF40688"/>
    <w:rsid w:val="20020FF7"/>
    <w:rsid w:val="201077AA"/>
    <w:rsid w:val="20303A3E"/>
    <w:rsid w:val="203877A5"/>
    <w:rsid w:val="20670E5A"/>
    <w:rsid w:val="20895274"/>
    <w:rsid w:val="20E56222"/>
    <w:rsid w:val="20EB3EDD"/>
    <w:rsid w:val="20F52909"/>
    <w:rsid w:val="210F504D"/>
    <w:rsid w:val="212B00D9"/>
    <w:rsid w:val="214E2D29"/>
    <w:rsid w:val="215869F4"/>
    <w:rsid w:val="2164183D"/>
    <w:rsid w:val="21A428FD"/>
    <w:rsid w:val="21A96154"/>
    <w:rsid w:val="21AB2FC8"/>
    <w:rsid w:val="2202435B"/>
    <w:rsid w:val="221C3EC6"/>
    <w:rsid w:val="223905D4"/>
    <w:rsid w:val="224F6049"/>
    <w:rsid w:val="227B299A"/>
    <w:rsid w:val="228869AA"/>
    <w:rsid w:val="22925145"/>
    <w:rsid w:val="22C04851"/>
    <w:rsid w:val="22C22324"/>
    <w:rsid w:val="22CC31F6"/>
    <w:rsid w:val="22D95913"/>
    <w:rsid w:val="230B6414"/>
    <w:rsid w:val="23294AEC"/>
    <w:rsid w:val="232A43C0"/>
    <w:rsid w:val="23567244"/>
    <w:rsid w:val="236513B9"/>
    <w:rsid w:val="238910E7"/>
    <w:rsid w:val="23C10881"/>
    <w:rsid w:val="23CD191B"/>
    <w:rsid w:val="243674C1"/>
    <w:rsid w:val="243F3E9B"/>
    <w:rsid w:val="245060A9"/>
    <w:rsid w:val="24855D52"/>
    <w:rsid w:val="24961D0D"/>
    <w:rsid w:val="24B44889"/>
    <w:rsid w:val="24EE3E19"/>
    <w:rsid w:val="2527505B"/>
    <w:rsid w:val="253F05F7"/>
    <w:rsid w:val="25744B73"/>
    <w:rsid w:val="25900E53"/>
    <w:rsid w:val="25AB7A3A"/>
    <w:rsid w:val="25F72C80"/>
    <w:rsid w:val="261507FA"/>
    <w:rsid w:val="26566759"/>
    <w:rsid w:val="26997893"/>
    <w:rsid w:val="269E134D"/>
    <w:rsid w:val="26EA27E4"/>
    <w:rsid w:val="270A253F"/>
    <w:rsid w:val="27225ADA"/>
    <w:rsid w:val="275814FC"/>
    <w:rsid w:val="27717DCB"/>
    <w:rsid w:val="281D1648"/>
    <w:rsid w:val="283261F1"/>
    <w:rsid w:val="28574F87"/>
    <w:rsid w:val="28AF482A"/>
    <w:rsid w:val="28B26588"/>
    <w:rsid w:val="291D580A"/>
    <w:rsid w:val="292C49EE"/>
    <w:rsid w:val="29312005"/>
    <w:rsid w:val="29674BDA"/>
    <w:rsid w:val="2973261D"/>
    <w:rsid w:val="297E0FC2"/>
    <w:rsid w:val="29831EC9"/>
    <w:rsid w:val="29913DEF"/>
    <w:rsid w:val="29A924E3"/>
    <w:rsid w:val="29B44350"/>
    <w:rsid w:val="2A070FB7"/>
    <w:rsid w:val="2A1A0CEB"/>
    <w:rsid w:val="2A377AEF"/>
    <w:rsid w:val="2A41096D"/>
    <w:rsid w:val="2A557F75"/>
    <w:rsid w:val="2A677CA8"/>
    <w:rsid w:val="2AAF1D7B"/>
    <w:rsid w:val="2ADF5772"/>
    <w:rsid w:val="2B08148B"/>
    <w:rsid w:val="2B6B6C58"/>
    <w:rsid w:val="2B8D373E"/>
    <w:rsid w:val="2B9343A5"/>
    <w:rsid w:val="2B9D7E25"/>
    <w:rsid w:val="2B9E76FA"/>
    <w:rsid w:val="2BA411B4"/>
    <w:rsid w:val="2BA70961"/>
    <w:rsid w:val="2BAC0068"/>
    <w:rsid w:val="2BC07E5E"/>
    <w:rsid w:val="2BF80131"/>
    <w:rsid w:val="2C231C3E"/>
    <w:rsid w:val="2C43766C"/>
    <w:rsid w:val="2C5007D8"/>
    <w:rsid w:val="2C7C3EDF"/>
    <w:rsid w:val="2CB52F4D"/>
    <w:rsid w:val="2CC82C80"/>
    <w:rsid w:val="2D31750C"/>
    <w:rsid w:val="2D5704A8"/>
    <w:rsid w:val="2D937732"/>
    <w:rsid w:val="2DCA2A28"/>
    <w:rsid w:val="2DE634B9"/>
    <w:rsid w:val="2DED6716"/>
    <w:rsid w:val="2E3D58F0"/>
    <w:rsid w:val="2E5D1AEE"/>
    <w:rsid w:val="2E813A2E"/>
    <w:rsid w:val="2E826240"/>
    <w:rsid w:val="2EAE5EA6"/>
    <w:rsid w:val="2EC1207D"/>
    <w:rsid w:val="2EDF550D"/>
    <w:rsid w:val="2EE45D6B"/>
    <w:rsid w:val="2F4F6B3A"/>
    <w:rsid w:val="2F61427A"/>
    <w:rsid w:val="2F633134"/>
    <w:rsid w:val="2F8B61E7"/>
    <w:rsid w:val="2F9037FD"/>
    <w:rsid w:val="2FA572A9"/>
    <w:rsid w:val="2FBC45F2"/>
    <w:rsid w:val="2FC516F9"/>
    <w:rsid w:val="30354AD0"/>
    <w:rsid w:val="30403475"/>
    <w:rsid w:val="30963095"/>
    <w:rsid w:val="30B359F5"/>
    <w:rsid w:val="30C91186"/>
    <w:rsid w:val="30E20088"/>
    <w:rsid w:val="31344D88"/>
    <w:rsid w:val="31495EDE"/>
    <w:rsid w:val="314D7BF8"/>
    <w:rsid w:val="31921319"/>
    <w:rsid w:val="31BC6863"/>
    <w:rsid w:val="31C205E6"/>
    <w:rsid w:val="31CF685F"/>
    <w:rsid w:val="31EE13DB"/>
    <w:rsid w:val="320A7897"/>
    <w:rsid w:val="32116E77"/>
    <w:rsid w:val="326F6069"/>
    <w:rsid w:val="32B67A1F"/>
    <w:rsid w:val="32BA4FA1"/>
    <w:rsid w:val="32C520EC"/>
    <w:rsid w:val="32F6606D"/>
    <w:rsid w:val="32FA2CBE"/>
    <w:rsid w:val="3304078A"/>
    <w:rsid w:val="330B38C7"/>
    <w:rsid w:val="33386686"/>
    <w:rsid w:val="333B788C"/>
    <w:rsid w:val="33400AAD"/>
    <w:rsid w:val="33501C21"/>
    <w:rsid w:val="335214F5"/>
    <w:rsid w:val="336E4255"/>
    <w:rsid w:val="336F02F9"/>
    <w:rsid w:val="337E053C"/>
    <w:rsid w:val="33833DA5"/>
    <w:rsid w:val="338B35BF"/>
    <w:rsid w:val="33AA1331"/>
    <w:rsid w:val="33DF6B01"/>
    <w:rsid w:val="34092461"/>
    <w:rsid w:val="341449FD"/>
    <w:rsid w:val="34525525"/>
    <w:rsid w:val="34675474"/>
    <w:rsid w:val="347B2CCE"/>
    <w:rsid w:val="34B72DA6"/>
    <w:rsid w:val="34EE16F2"/>
    <w:rsid w:val="34EF42C7"/>
    <w:rsid w:val="35066A3B"/>
    <w:rsid w:val="35941F30"/>
    <w:rsid w:val="35B20971"/>
    <w:rsid w:val="35E04617"/>
    <w:rsid w:val="35EA3087"/>
    <w:rsid w:val="35F25212"/>
    <w:rsid w:val="360C62D3"/>
    <w:rsid w:val="365657D0"/>
    <w:rsid w:val="36607CEC"/>
    <w:rsid w:val="366B28CE"/>
    <w:rsid w:val="3699568D"/>
    <w:rsid w:val="369B31B3"/>
    <w:rsid w:val="36A302BA"/>
    <w:rsid w:val="36A55DE0"/>
    <w:rsid w:val="36A93B22"/>
    <w:rsid w:val="36AA33F6"/>
    <w:rsid w:val="36BD75CE"/>
    <w:rsid w:val="36C97D20"/>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331955"/>
    <w:rsid w:val="3A3556CD"/>
    <w:rsid w:val="3A3D3FD1"/>
    <w:rsid w:val="3A922B1F"/>
    <w:rsid w:val="3B005CDB"/>
    <w:rsid w:val="3B1654FE"/>
    <w:rsid w:val="3B6A356D"/>
    <w:rsid w:val="3B7F0DA7"/>
    <w:rsid w:val="3B7F12F6"/>
    <w:rsid w:val="3BA23236"/>
    <w:rsid w:val="3BAB4838"/>
    <w:rsid w:val="3BF1493F"/>
    <w:rsid w:val="3C0E4427"/>
    <w:rsid w:val="3C2E5433"/>
    <w:rsid w:val="3C474EBB"/>
    <w:rsid w:val="3C5A58BF"/>
    <w:rsid w:val="3C6B7ACC"/>
    <w:rsid w:val="3C7C3A87"/>
    <w:rsid w:val="3C7F726B"/>
    <w:rsid w:val="3D3103CE"/>
    <w:rsid w:val="3D37175C"/>
    <w:rsid w:val="3D7A0677"/>
    <w:rsid w:val="3DAA0180"/>
    <w:rsid w:val="3DBD4357"/>
    <w:rsid w:val="3DD86A9B"/>
    <w:rsid w:val="3E2241BA"/>
    <w:rsid w:val="3E2E563A"/>
    <w:rsid w:val="3E547D6D"/>
    <w:rsid w:val="3E9F0F73"/>
    <w:rsid w:val="3EA52FF6"/>
    <w:rsid w:val="3EBB0897"/>
    <w:rsid w:val="3EC314F9"/>
    <w:rsid w:val="3ED951C1"/>
    <w:rsid w:val="3EE50F86"/>
    <w:rsid w:val="3EF67B21"/>
    <w:rsid w:val="3EFC727D"/>
    <w:rsid w:val="3F0E4CF0"/>
    <w:rsid w:val="3F2969DF"/>
    <w:rsid w:val="3F646DBC"/>
    <w:rsid w:val="3F7D3D9E"/>
    <w:rsid w:val="3FD00372"/>
    <w:rsid w:val="40022750"/>
    <w:rsid w:val="40387CC5"/>
    <w:rsid w:val="40512B35"/>
    <w:rsid w:val="40E37C31"/>
    <w:rsid w:val="41FA170B"/>
    <w:rsid w:val="42072045"/>
    <w:rsid w:val="421A1D78"/>
    <w:rsid w:val="42402E61"/>
    <w:rsid w:val="42925DB2"/>
    <w:rsid w:val="42980EEF"/>
    <w:rsid w:val="42E67EAC"/>
    <w:rsid w:val="43001B9C"/>
    <w:rsid w:val="432F1853"/>
    <w:rsid w:val="43301127"/>
    <w:rsid w:val="4355293C"/>
    <w:rsid w:val="43672D9B"/>
    <w:rsid w:val="43721740"/>
    <w:rsid w:val="439C056B"/>
    <w:rsid w:val="43A86F10"/>
    <w:rsid w:val="43D9531B"/>
    <w:rsid w:val="4404683C"/>
    <w:rsid w:val="442C18EF"/>
    <w:rsid w:val="44C63AF1"/>
    <w:rsid w:val="44E0509A"/>
    <w:rsid w:val="45085EB8"/>
    <w:rsid w:val="450C5FC9"/>
    <w:rsid w:val="45120AE5"/>
    <w:rsid w:val="45294080"/>
    <w:rsid w:val="455B692F"/>
    <w:rsid w:val="457774F2"/>
    <w:rsid w:val="45C94FEF"/>
    <w:rsid w:val="45E22BAD"/>
    <w:rsid w:val="46256F3D"/>
    <w:rsid w:val="462D2409"/>
    <w:rsid w:val="463D2F25"/>
    <w:rsid w:val="463D6035"/>
    <w:rsid w:val="465F5FAB"/>
    <w:rsid w:val="46BC1650"/>
    <w:rsid w:val="46D1142D"/>
    <w:rsid w:val="47024B89"/>
    <w:rsid w:val="47462CC7"/>
    <w:rsid w:val="477F61D9"/>
    <w:rsid w:val="47892A70"/>
    <w:rsid w:val="479559FD"/>
    <w:rsid w:val="47B95B8F"/>
    <w:rsid w:val="47C1249E"/>
    <w:rsid w:val="47C702AC"/>
    <w:rsid w:val="481B4427"/>
    <w:rsid w:val="4828061F"/>
    <w:rsid w:val="485756B9"/>
    <w:rsid w:val="485D29BF"/>
    <w:rsid w:val="48733F90"/>
    <w:rsid w:val="48835154"/>
    <w:rsid w:val="488C6E00"/>
    <w:rsid w:val="48E00EFA"/>
    <w:rsid w:val="492E435B"/>
    <w:rsid w:val="4939003C"/>
    <w:rsid w:val="493F3E72"/>
    <w:rsid w:val="494871CB"/>
    <w:rsid w:val="495D254A"/>
    <w:rsid w:val="496E4757"/>
    <w:rsid w:val="49A34401"/>
    <w:rsid w:val="49E60792"/>
    <w:rsid w:val="4A010EEA"/>
    <w:rsid w:val="4A280A90"/>
    <w:rsid w:val="4A3E412A"/>
    <w:rsid w:val="4AAA17BF"/>
    <w:rsid w:val="4AFB201B"/>
    <w:rsid w:val="4AFF1B0B"/>
    <w:rsid w:val="4B054C48"/>
    <w:rsid w:val="4B1B446B"/>
    <w:rsid w:val="4B9304A5"/>
    <w:rsid w:val="4BA91521"/>
    <w:rsid w:val="4BDE5BC4"/>
    <w:rsid w:val="4BE17463"/>
    <w:rsid w:val="4C03387D"/>
    <w:rsid w:val="4C2A2BB8"/>
    <w:rsid w:val="4C5939BE"/>
    <w:rsid w:val="4C76404F"/>
    <w:rsid w:val="4C8C73CE"/>
    <w:rsid w:val="4C9149E5"/>
    <w:rsid w:val="4CAC2800"/>
    <w:rsid w:val="4CFB5EE3"/>
    <w:rsid w:val="4D263AF9"/>
    <w:rsid w:val="4D333CEE"/>
    <w:rsid w:val="4D4B074A"/>
    <w:rsid w:val="4D93478D"/>
    <w:rsid w:val="4DD54DA5"/>
    <w:rsid w:val="4E151645"/>
    <w:rsid w:val="4E467A51"/>
    <w:rsid w:val="4ECC264C"/>
    <w:rsid w:val="4EF26D89"/>
    <w:rsid w:val="4FC205E1"/>
    <w:rsid w:val="4FC926E8"/>
    <w:rsid w:val="4FE45773"/>
    <w:rsid w:val="4FF85042"/>
    <w:rsid w:val="50175B49"/>
    <w:rsid w:val="501871CB"/>
    <w:rsid w:val="501E2A33"/>
    <w:rsid w:val="502C74D1"/>
    <w:rsid w:val="50642410"/>
    <w:rsid w:val="507C6DB1"/>
    <w:rsid w:val="50B11AF9"/>
    <w:rsid w:val="50F02837"/>
    <w:rsid w:val="510A2FB8"/>
    <w:rsid w:val="514069D9"/>
    <w:rsid w:val="51417EB7"/>
    <w:rsid w:val="516F3CBE"/>
    <w:rsid w:val="517C5E2B"/>
    <w:rsid w:val="517C782D"/>
    <w:rsid w:val="518A5EA7"/>
    <w:rsid w:val="51C25640"/>
    <w:rsid w:val="51C639B2"/>
    <w:rsid w:val="51CE66DB"/>
    <w:rsid w:val="51DF61F2"/>
    <w:rsid w:val="51F17F8E"/>
    <w:rsid w:val="522B58DB"/>
    <w:rsid w:val="5234643D"/>
    <w:rsid w:val="527E5A0B"/>
    <w:rsid w:val="52823DEE"/>
    <w:rsid w:val="52EC4B4A"/>
    <w:rsid w:val="52EC506B"/>
    <w:rsid w:val="53051C89"/>
    <w:rsid w:val="53081779"/>
    <w:rsid w:val="531B76FE"/>
    <w:rsid w:val="53510242"/>
    <w:rsid w:val="536F17F8"/>
    <w:rsid w:val="53733096"/>
    <w:rsid w:val="53867A40"/>
    <w:rsid w:val="538A6632"/>
    <w:rsid w:val="539E2176"/>
    <w:rsid w:val="54102DA0"/>
    <w:rsid w:val="541128AF"/>
    <w:rsid w:val="546926EB"/>
    <w:rsid w:val="54745318"/>
    <w:rsid w:val="54B565B4"/>
    <w:rsid w:val="54BC6CBF"/>
    <w:rsid w:val="54D2203E"/>
    <w:rsid w:val="54DE6C35"/>
    <w:rsid w:val="54EF499E"/>
    <w:rsid w:val="54FA3343"/>
    <w:rsid w:val="551663CF"/>
    <w:rsid w:val="5517751A"/>
    <w:rsid w:val="551D59AF"/>
    <w:rsid w:val="551E7032"/>
    <w:rsid w:val="55436A98"/>
    <w:rsid w:val="55524F2D"/>
    <w:rsid w:val="558A46C7"/>
    <w:rsid w:val="55AD03B6"/>
    <w:rsid w:val="56194C24"/>
    <w:rsid w:val="564725B8"/>
    <w:rsid w:val="566B274A"/>
    <w:rsid w:val="56F05266"/>
    <w:rsid w:val="57174680"/>
    <w:rsid w:val="57325016"/>
    <w:rsid w:val="57350A15"/>
    <w:rsid w:val="574A05B2"/>
    <w:rsid w:val="575168F3"/>
    <w:rsid w:val="576820FA"/>
    <w:rsid w:val="577E025B"/>
    <w:rsid w:val="57931A9B"/>
    <w:rsid w:val="57A53A3A"/>
    <w:rsid w:val="57AC6B77"/>
    <w:rsid w:val="57C245EC"/>
    <w:rsid w:val="57C87729"/>
    <w:rsid w:val="580C3AB9"/>
    <w:rsid w:val="583152CE"/>
    <w:rsid w:val="58732C56"/>
    <w:rsid w:val="58767185"/>
    <w:rsid w:val="58D02D39"/>
    <w:rsid w:val="5910419F"/>
    <w:rsid w:val="592941F7"/>
    <w:rsid w:val="594352B9"/>
    <w:rsid w:val="594D5E25"/>
    <w:rsid w:val="59556A2A"/>
    <w:rsid w:val="59670749"/>
    <w:rsid w:val="59C363FA"/>
    <w:rsid w:val="59CC52AE"/>
    <w:rsid w:val="59D93D40"/>
    <w:rsid w:val="59E14756"/>
    <w:rsid w:val="59F51775"/>
    <w:rsid w:val="59FD3647"/>
    <w:rsid w:val="5A1924BD"/>
    <w:rsid w:val="5A737E20"/>
    <w:rsid w:val="5A7E4E4D"/>
    <w:rsid w:val="5A876F07"/>
    <w:rsid w:val="5A9009D2"/>
    <w:rsid w:val="5AB55191"/>
    <w:rsid w:val="5ABA15AB"/>
    <w:rsid w:val="5AC8016B"/>
    <w:rsid w:val="5AC97A40"/>
    <w:rsid w:val="5B152C85"/>
    <w:rsid w:val="5B2B06FA"/>
    <w:rsid w:val="5B3A2360"/>
    <w:rsid w:val="5B5163B3"/>
    <w:rsid w:val="5B77749C"/>
    <w:rsid w:val="5B7C0F56"/>
    <w:rsid w:val="5B871DD5"/>
    <w:rsid w:val="5BC70423"/>
    <w:rsid w:val="5BD13050"/>
    <w:rsid w:val="5BF44F90"/>
    <w:rsid w:val="5BFB2CB6"/>
    <w:rsid w:val="5C531704"/>
    <w:rsid w:val="5C6B34A4"/>
    <w:rsid w:val="5C7D31D8"/>
    <w:rsid w:val="5C957923"/>
    <w:rsid w:val="5CA42F27"/>
    <w:rsid w:val="5CAC38D8"/>
    <w:rsid w:val="5CB0535B"/>
    <w:rsid w:val="5CDC0F56"/>
    <w:rsid w:val="5CE11CAD"/>
    <w:rsid w:val="5D0F5ABF"/>
    <w:rsid w:val="5D101956"/>
    <w:rsid w:val="5D235B2D"/>
    <w:rsid w:val="5DC32E6C"/>
    <w:rsid w:val="5DC76880"/>
    <w:rsid w:val="5DE021E2"/>
    <w:rsid w:val="5DFA5BF3"/>
    <w:rsid w:val="5E40270F"/>
    <w:rsid w:val="5E545B85"/>
    <w:rsid w:val="5E6C12B6"/>
    <w:rsid w:val="5EC40C4A"/>
    <w:rsid w:val="5ECC7AFE"/>
    <w:rsid w:val="5EF37781"/>
    <w:rsid w:val="5F5024DD"/>
    <w:rsid w:val="5F765DB0"/>
    <w:rsid w:val="5F7E4150"/>
    <w:rsid w:val="5F942D12"/>
    <w:rsid w:val="5FAB005C"/>
    <w:rsid w:val="60200102"/>
    <w:rsid w:val="60CA62C0"/>
    <w:rsid w:val="60F35816"/>
    <w:rsid w:val="610C29F3"/>
    <w:rsid w:val="611E0D6E"/>
    <w:rsid w:val="613D4CE3"/>
    <w:rsid w:val="61500EBB"/>
    <w:rsid w:val="617F70AA"/>
    <w:rsid w:val="61891CD7"/>
    <w:rsid w:val="61923281"/>
    <w:rsid w:val="62257C51"/>
    <w:rsid w:val="622A6C63"/>
    <w:rsid w:val="623D10A6"/>
    <w:rsid w:val="62B114E5"/>
    <w:rsid w:val="62EF21DB"/>
    <w:rsid w:val="630C7063"/>
    <w:rsid w:val="631D68AE"/>
    <w:rsid w:val="632D6F40"/>
    <w:rsid w:val="635F53E5"/>
    <w:rsid w:val="63A728E8"/>
    <w:rsid w:val="63AF1D1A"/>
    <w:rsid w:val="63F510AA"/>
    <w:rsid w:val="63F773CC"/>
    <w:rsid w:val="645760BC"/>
    <w:rsid w:val="646E5794"/>
    <w:rsid w:val="648E32AE"/>
    <w:rsid w:val="64A06B15"/>
    <w:rsid w:val="64BC084D"/>
    <w:rsid w:val="64D252BD"/>
    <w:rsid w:val="64E77440"/>
    <w:rsid w:val="65000502"/>
    <w:rsid w:val="65294CF1"/>
    <w:rsid w:val="65363F24"/>
    <w:rsid w:val="65412DFD"/>
    <w:rsid w:val="65426D6C"/>
    <w:rsid w:val="65444892"/>
    <w:rsid w:val="654E5711"/>
    <w:rsid w:val="657F52AC"/>
    <w:rsid w:val="65B14293"/>
    <w:rsid w:val="65C23A09"/>
    <w:rsid w:val="65DA0D53"/>
    <w:rsid w:val="65ED3907"/>
    <w:rsid w:val="662621EA"/>
    <w:rsid w:val="663742F4"/>
    <w:rsid w:val="663A01C8"/>
    <w:rsid w:val="6647199B"/>
    <w:rsid w:val="66703465"/>
    <w:rsid w:val="66846F11"/>
    <w:rsid w:val="668B2466"/>
    <w:rsid w:val="66DB439B"/>
    <w:rsid w:val="66E003B2"/>
    <w:rsid w:val="673B7F17"/>
    <w:rsid w:val="67971B84"/>
    <w:rsid w:val="67B37AAD"/>
    <w:rsid w:val="6817729A"/>
    <w:rsid w:val="682E5386"/>
    <w:rsid w:val="685F19E3"/>
    <w:rsid w:val="693469CC"/>
    <w:rsid w:val="69731BEA"/>
    <w:rsid w:val="699C195F"/>
    <w:rsid w:val="699E695C"/>
    <w:rsid w:val="69BF7E12"/>
    <w:rsid w:val="6A22716C"/>
    <w:rsid w:val="6A407083"/>
    <w:rsid w:val="6A4470E3"/>
    <w:rsid w:val="6AB204F0"/>
    <w:rsid w:val="6AE14931"/>
    <w:rsid w:val="6B2F1B41"/>
    <w:rsid w:val="6B4078AA"/>
    <w:rsid w:val="6B5E1C10"/>
    <w:rsid w:val="6B8C2AEF"/>
    <w:rsid w:val="6B9B0F84"/>
    <w:rsid w:val="6B9C09D1"/>
    <w:rsid w:val="6BAD1411"/>
    <w:rsid w:val="6BC86475"/>
    <w:rsid w:val="6BE7241B"/>
    <w:rsid w:val="6C0D40F8"/>
    <w:rsid w:val="6C0F54CE"/>
    <w:rsid w:val="6C13111E"/>
    <w:rsid w:val="6C271219"/>
    <w:rsid w:val="6C2E4C0D"/>
    <w:rsid w:val="6C823EF2"/>
    <w:rsid w:val="6C993B98"/>
    <w:rsid w:val="6D394EF9"/>
    <w:rsid w:val="6D413DAD"/>
    <w:rsid w:val="6D5B4E6F"/>
    <w:rsid w:val="6D9C0FE4"/>
    <w:rsid w:val="6DA6798D"/>
    <w:rsid w:val="6DAF0D17"/>
    <w:rsid w:val="6DCD73EF"/>
    <w:rsid w:val="6DED4397"/>
    <w:rsid w:val="6DF40E20"/>
    <w:rsid w:val="6E2C680B"/>
    <w:rsid w:val="6E313E22"/>
    <w:rsid w:val="6EAD16FA"/>
    <w:rsid w:val="6EB72579"/>
    <w:rsid w:val="6EEA55F9"/>
    <w:rsid w:val="6F370FC4"/>
    <w:rsid w:val="6F420D0F"/>
    <w:rsid w:val="6F5A4CB2"/>
    <w:rsid w:val="6FAC19B2"/>
    <w:rsid w:val="6FB22D40"/>
    <w:rsid w:val="6FB2689C"/>
    <w:rsid w:val="6FBE7937"/>
    <w:rsid w:val="6FC0720B"/>
    <w:rsid w:val="6FC54822"/>
    <w:rsid w:val="701B5C41"/>
    <w:rsid w:val="704626B8"/>
    <w:rsid w:val="707A1AB0"/>
    <w:rsid w:val="707B3132"/>
    <w:rsid w:val="70967F6C"/>
    <w:rsid w:val="70B825D8"/>
    <w:rsid w:val="70EC5DDE"/>
    <w:rsid w:val="70F50A78"/>
    <w:rsid w:val="71091718"/>
    <w:rsid w:val="71587B7E"/>
    <w:rsid w:val="71816E6E"/>
    <w:rsid w:val="71C34D91"/>
    <w:rsid w:val="71E371E1"/>
    <w:rsid w:val="72192C03"/>
    <w:rsid w:val="722515A8"/>
    <w:rsid w:val="722A12B4"/>
    <w:rsid w:val="7249173A"/>
    <w:rsid w:val="7276222A"/>
    <w:rsid w:val="73197CE0"/>
    <w:rsid w:val="732A1BFA"/>
    <w:rsid w:val="73344FDD"/>
    <w:rsid w:val="73616E39"/>
    <w:rsid w:val="73942E89"/>
    <w:rsid w:val="73C0694D"/>
    <w:rsid w:val="743326A2"/>
    <w:rsid w:val="74404DBF"/>
    <w:rsid w:val="74416441"/>
    <w:rsid w:val="74465BE8"/>
    <w:rsid w:val="74827185"/>
    <w:rsid w:val="74A54B7B"/>
    <w:rsid w:val="74FF4332"/>
    <w:rsid w:val="751B270C"/>
    <w:rsid w:val="7532635D"/>
    <w:rsid w:val="75395703"/>
    <w:rsid w:val="753D00DE"/>
    <w:rsid w:val="753D4E5A"/>
    <w:rsid w:val="756845CD"/>
    <w:rsid w:val="7577036C"/>
    <w:rsid w:val="75A153E9"/>
    <w:rsid w:val="75B23A9A"/>
    <w:rsid w:val="75D66156"/>
    <w:rsid w:val="75DC28C5"/>
    <w:rsid w:val="75F0011F"/>
    <w:rsid w:val="7601057E"/>
    <w:rsid w:val="761E2EDE"/>
    <w:rsid w:val="76312C11"/>
    <w:rsid w:val="764364A0"/>
    <w:rsid w:val="7682521B"/>
    <w:rsid w:val="768C17FB"/>
    <w:rsid w:val="76E66842"/>
    <w:rsid w:val="770B16B4"/>
    <w:rsid w:val="774B1AB0"/>
    <w:rsid w:val="7762504C"/>
    <w:rsid w:val="77722493"/>
    <w:rsid w:val="77A25449"/>
    <w:rsid w:val="77AB07A1"/>
    <w:rsid w:val="77C93AFF"/>
    <w:rsid w:val="781529D2"/>
    <w:rsid w:val="783267CC"/>
    <w:rsid w:val="783E1615"/>
    <w:rsid w:val="7867161C"/>
    <w:rsid w:val="786D5A56"/>
    <w:rsid w:val="78AA6CAB"/>
    <w:rsid w:val="78D43D28"/>
    <w:rsid w:val="78EE4DE9"/>
    <w:rsid w:val="79002FDD"/>
    <w:rsid w:val="790E7239"/>
    <w:rsid w:val="790F7714"/>
    <w:rsid w:val="792F0F5E"/>
    <w:rsid w:val="79305402"/>
    <w:rsid w:val="795D5ACB"/>
    <w:rsid w:val="798474FC"/>
    <w:rsid w:val="7A0E5017"/>
    <w:rsid w:val="7A2C2B5D"/>
    <w:rsid w:val="7A3C397B"/>
    <w:rsid w:val="7A4256DD"/>
    <w:rsid w:val="7A5F5873"/>
    <w:rsid w:val="7A675A03"/>
    <w:rsid w:val="7AA17C39"/>
    <w:rsid w:val="7ACD0A2E"/>
    <w:rsid w:val="7ADF16C7"/>
    <w:rsid w:val="7AE123AE"/>
    <w:rsid w:val="7B247399"/>
    <w:rsid w:val="7B424F78"/>
    <w:rsid w:val="7B672C31"/>
    <w:rsid w:val="7B810197"/>
    <w:rsid w:val="7BDF4EBD"/>
    <w:rsid w:val="7C684EB3"/>
    <w:rsid w:val="7C7C270C"/>
    <w:rsid w:val="7C88056F"/>
    <w:rsid w:val="7CB974BC"/>
    <w:rsid w:val="7CBB28FC"/>
    <w:rsid w:val="7CC85951"/>
    <w:rsid w:val="7CDB38D7"/>
    <w:rsid w:val="7CEA1D6C"/>
    <w:rsid w:val="7D072290"/>
    <w:rsid w:val="7D1D3EEF"/>
    <w:rsid w:val="7D2106AF"/>
    <w:rsid w:val="7D2D1C58"/>
    <w:rsid w:val="7D2D2186"/>
    <w:rsid w:val="7D3E3E65"/>
    <w:rsid w:val="7DCE24E2"/>
    <w:rsid w:val="7E002EC9"/>
    <w:rsid w:val="7E1D3A7B"/>
    <w:rsid w:val="7E3808B5"/>
    <w:rsid w:val="7E505BFE"/>
    <w:rsid w:val="7E54777A"/>
    <w:rsid w:val="7E611BB9"/>
    <w:rsid w:val="7E825C71"/>
    <w:rsid w:val="7EA85A3A"/>
    <w:rsid w:val="7EAC5BC9"/>
    <w:rsid w:val="7EAF501B"/>
    <w:rsid w:val="7EB048EF"/>
    <w:rsid w:val="7EBE525E"/>
    <w:rsid w:val="7ECA59B1"/>
    <w:rsid w:val="7ED405DD"/>
    <w:rsid w:val="7EE8612B"/>
    <w:rsid w:val="7EFE77F8"/>
    <w:rsid w:val="7F0D1D41"/>
    <w:rsid w:val="7F5870F3"/>
    <w:rsid w:val="7F6041C6"/>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69">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16945</Words>
  <Characters>17423</Characters>
  <Lines>158</Lines>
  <Paragraphs>44</Paragraphs>
  <TotalTime>20</TotalTime>
  <ScaleCrop>false</ScaleCrop>
  <LinksUpToDate>false</LinksUpToDate>
  <CharactersWithSpaces>20602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2023-04-26T06:59:39Z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163C4916B0A643139DF3B1833544CA4C_13</vt:lpwstr>
  </property>
</Properties>
</file>