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EF" w:rsidRDefault="00E16D60" w:rsidP="00E16D60">
      <w:pPr>
        <w:widowControl/>
        <w:shd w:val="clear" w:color="auto" w:fill="FFFFFF"/>
        <w:spacing w:line="360" w:lineRule="atLeast"/>
        <w:jc w:val="center"/>
        <w:outlineLvl w:val="0"/>
        <w:rPr>
          <w:rFonts w:ascii="黑体" w:eastAsia="黑体" w:hAnsi="宋体" w:cs="黑体"/>
          <w:b/>
          <w:bCs/>
          <w:color w:val="000000"/>
          <w:kern w:val="36"/>
          <w:sz w:val="44"/>
          <w:szCs w:val="44"/>
        </w:rPr>
      </w:pPr>
      <w:r w:rsidRPr="0027631B">
        <w:rPr>
          <w:rFonts w:ascii="黑体" w:eastAsia="黑体" w:hAnsi="宋体" w:cs="黑体" w:hint="eastAsia"/>
          <w:b/>
          <w:bCs/>
          <w:color w:val="000000"/>
          <w:kern w:val="36"/>
          <w:sz w:val="44"/>
          <w:szCs w:val="44"/>
        </w:rPr>
        <w:t>皖南医学院</w:t>
      </w:r>
      <w:r w:rsidR="00451D44">
        <w:rPr>
          <w:rFonts w:ascii="黑体" w:eastAsia="黑体" w:hAnsi="宋体" w:cs="黑体" w:hint="eastAsia"/>
          <w:b/>
          <w:bCs/>
          <w:color w:val="000000"/>
          <w:kern w:val="36"/>
          <w:sz w:val="44"/>
          <w:szCs w:val="44"/>
        </w:rPr>
        <w:t>二次</w:t>
      </w:r>
      <w:r w:rsidRPr="0027631B">
        <w:rPr>
          <w:rFonts w:ascii="黑体" w:eastAsia="黑体" w:hAnsi="宋体" w:cs="黑体" w:hint="eastAsia"/>
          <w:b/>
          <w:bCs/>
          <w:color w:val="000000"/>
          <w:kern w:val="36"/>
          <w:sz w:val="44"/>
          <w:szCs w:val="44"/>
        </w:rPr>
        <w:t>询价函－</w:t>
      </w:r>
      <w:r w:rsidR="00BE6A5E" w:rsidRPr="00BE6A5E">
        <w:rPr>
          <w:rFonts w:ascii="黑体" w:eastAsia="黑体" w:hAnsi="宋体" w:cs="黑体" w:hint="eastAsia"/>
          <w:b/>
          <w:bCs/>
          <w:color w:val="000000"/>
          <w:kern w:val="36"/>
          <w:sz w:val="44"/>
          <w:szCs w:val="44"/>
        </w:rPr>
        <w:t>滨江校区楼宇消防灯具及防护罩采购安装项目</w:t>
      </w:r>
      <w:r w:rsidR="006B51EF">
        <w:rPr>
          <w:rFonts w:ascii="黑体" w:eastAsia="黑体" w:hAnsi="宋体" w:cs="黑体" w:hint="eastAsia"/>
          <w:color w:val="000000"/>
          <w:kern w:val="0"/>
          <w:sz w:val="31"/>
          <w:szCs w:val="31"/>
        </w:rPr>
        <w:t>（</w:t>
      </w:r>
      <w:r w:rsidR="006B51EF" w:rsidRPr="008041A9">
        <w:rPr>
          <w:rFonts w:ascii="黑体" w:eastAsia="黑体" w:hAnsi="宋体" w:cs="黑体" w:hint="eastAsia"/>
          <w:color w:val="000000"/>
          <w:kern w:val="0"/>
          <w:sz w:val="31"/>
          <w:szCs w:val="31"/>
        </w:rPr>
        <w:t>项目编号：</w:t>
      </w:r>
      <w:r w:rsidR="006B51EF">
        <w:rPr>
          <w:rFonts w:ascii="黑体" w:eastAsia="黑体" w:hAnsi="宋体" w:cs="黑体"/>
          <w:color w:val="000000"/>
          <w:kern w:val="0"/>
          <w:sz w:val="31"/>
          <w:szCs w:val="31"/>
        </w:rPr>
        <w:t>WYGZ</w:t>
      </w:r>
      <w:r w:rsidR="006B51EF">
        <w:rPr>
          <w:rFonts w:ascii="黑体" w:eastAsia="黑体" w:hAnsi="宋体" w:cs="黑体" w:hint="eastAsia"/>
          <w:color w:val="000000"/>
          <w:kern w:val="0"/>
          <w:sz w:val="31"/>
          <w:szCs w:val="31"/>
        </w:rPr>
        <w:t>20180</w:t>
      </w:r>
      <w:r w:rsidR="00C11B46">
        <w:rPr>
          <w:rFonts w:ascii="黑体" w:eastAsia="黑体" w:hAnsi="宋体" w:cs="黑体" w:hint="eastAsia"/>
          <w:color w:val="000000"/>
          <w:kern w:val="0"/>
          <w:sz w:val="31"/>
          <w:szCs w:val="31"/>
        </w:rPr>
        <w:t>8</w:t>
      </w:r>
      <w:r w:rsidR="00BE6A5E">
        <w:rPr>
          <w:rFonts w:ascii="黑体" w:eastAsia="黑体" w:hAnsi="宋体" w:cs="黑体" w:hint="eastAsia"/>
          <w:color w:val="000000"/>
          <w:kern w:val="0"/>
          <w:sz w:val="31"/>
          <w:szCs w:val="31"/>
        </w:rPr>
        <w:t>9</w:t>
      </w:r>
      <w:r w:rsidR="006B51EF">
        <w:rPr>
          <w:rFonts w:ascii="黑体" w:eastAsia="黑体" w:hAnsi="宋体" w:cs="黑体" w:hint="eastAsia"/>
          <w:color w:val="000000"/>
          <w:kern w:val="0"/>
          <w:sz w:val="31"/>
          <w:szCs w:val="31"/>
        </w:rPr>
        <w:t>）</w:t>
      </w:r>
    </w:p>
    <w:p w:rsidR="009D58BD" w:rsidRPr="00AF2218" w:rsidRDefault="009D58BD" w:rsidP="00AF2218">
      <w:pPr>
        <w:adjustRightInd w:val="0"/>
        <w:snapToGrid w:val="0"/>
        <w:spacing w:line="480" w:lineRule="atLeast"/>
        <w:ind w:firstLineChars="200" w:firstLine="480"/>
        <w:rPr>
          <w:rFonts w:cs="宋体"/>
          <w:color w:val="333333"/>
          <w:sz w:val="24"/>
          <w:szCs w:val="24"/>
          <w:shd w:val="clear" w:color="auto" w:fill="FFFFFF"/>
        </w:rPr>
      </w:pP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我校以询价方式购置所需货物与服务，现将有关事项告知如下：</w:t>
      </w:r>
    </w:p>
    <w:p w:rsidR="009D58BD" w:rsidRPr="00AF2218" w:rsidRDefault="009D58BD" w:rsidP="005E46C6">
      <w:pPr>
        <w:adjustRightInd w:val="0"/>
        <w:snapToGrid w:val="0"/>
        <w:spacing w:line="500" w:lineRule="exact"/>
        <w:ind w:firstLineChars="200" w:firstLine="482"/>
        <w:rPr>
          <w:rFonts w:ascii="Times New Roman" w:eastAsiaTheme="minorEastAsia" w:hAnsi="Times New Roman" w:cs="Times New Roman"/>
          <w:b/>
          <w:bCs/>
          <w:color w:val="333333"/>
          <w:sz w:val="24"/>
          <w:szCs w:val="24"/>
          <w:shd w:val="clear" w:color="auto" w:fill="FFFFFF"/>
        </w:rPr>
      </w:pPr>
      <w:r w:rsidRPr="00AF2218">
        <w:rPr>
          <w:rFonts w:ascii="Times New Roman" w:eastAsiaTheme="minorEastAsia" w:hAnsiTheme="minorEastAsia" w:cs="Times New Roman"/>
          <w:b/>
          <w:bCs/>
          <w:color w:val="333333"/>
          <w:sz w:val="24"/>
          <w:szCs w:val="24"/>
          <w:shd w:val="clear" w:color="auto" w:fill="FFFFFF"/>
        </w:rPr>
        <w:t>一、供应商报价须知</w:t>
      </w:r>
    </w:p>
    <w:p w:rsidR="009D58BD" w:rsidRPr="00AF2218" w:rsidRDefault="009D58BD" w:rsidP="005E46C6">
      <w:pPr>
        <w:adjustRightInd w:val="0"/>
        <w:snapToGrid w:val="0"/>
        <w:spacing w:line="500" w:lineRule="exact"/>
        <w:ind w:firstLineChars="200" w:firstLine="482"/>
        <w:rPr>
          <w:rFonts w:ascii="Times New Roman" w:eastAsiaTheme="minorEastAsia" w:hAnsi="Times New Roman" w:cs="Times New Roman"/>
          <w:b/>
          <w:bCs/>
          <w:color w:val="333333"/>
          <w:sz w:val="24"/>
          <w:szCs w:val="24"/>
          <w:shd w:val="clear" w:color="auto" w:fill="FFFFFF"/>
        </w:rPr>
      </w:pPr>
      <w:r w:rsidRPr="00AF2218">
        <w:rPr>
          <w:rFonts w:ascii="Times New Roman" w:eastAsiaTheme="minorEastAsia" w:hAnsiTheme="minorEastAsia" w:cs="Times New Roman"/>
          <w:b/>
          <w:bCs/>
          <w:color w:val="333333"/>
          <w:sz w:val="24"/>
          <w:szCs w:val="24"/>
          <w:shd w:val="clear" w:color="auto" w:fill="FFFFFF"/>
        </w:rPr>
        <w:t>（一）资格要求</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1</w:t>
      </w:r>
      <w:r w:rsidRPr="00AF2218">
        <w:rPr>
          <w:rFonts w:ascii="Times New Roman" w:eastAsiaTheme="minorEastAsia" w:hAnsiTheme="minorEastAsia" w:cs="Times New Roman"/>
          <w:color w:val="333333"/>
          <w:sz w:val="24"/>
          <w:szCs w:val="24"/>
          <w:shd w:val="clear" w:color="auto" w:fill="FFFFFF"/>
        </w:rPr>
        <w:t>、供应商必须具备《中华人民共和国政府采购法》第二十二条规定的条件，并在报价书中附上相应证明文件的复印件。</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2</w:t>
      </w:r>
      <w:r w:rsidRPr="00AF2218">
        <w:rPr>
          <w:rFonts w:ascii="Times New Roman" w:eastAsiaTheme="minorEastAsia" w:hAnsiTheme="minorEastAsia" w:cs="Times New Roman"/>
          <w:color w:val="333333"/>
          <w:sz w:val="24"/>
          <w:szCs w:val="24"/>
          <w:shd w:val="clear" w:color="auto" w:fill="FFFFFF"/>
        </w:rPr>
        <w:t>、</w:t>
      </w:r>
      <w:r w:rsidR="0077740F" w:rsidRPr="0077740F">
        <w:rPr>
          <w:rFonts w:ascii="Times New Roman" w:eastAsiaTheme="minorEastAsia" w:hAnsiTheme="minorEastAsia" w:cs="Times New Roman" w:hint="eastAsia"/>
          <w:color w:val="333333"/>
          <w:sz w:val="24"/>
          <w:szCs w:val="24"/>
          <w:shd w:val="clear" w:color="auto" w:fill="FFFFFF"/>
        </w:rPr>
        <w:t>具有消防设施工程专业承包贰级以上（含贰级）施工资质或消防技术服务贰级以上（含贰级）资质。</w:t>
      </w:r>
    </w:p>
    <w:p w:rsidR="009D58BD" w:rsidRPr="00AF2218" w:rsidRDefault="009D58BD" w:rsidP="005E46C6">
      <w:pPr>
        <w:adjustRightInd w:val="0"/>
        <w:snapToGrid w:val="0"/>
        <w:spacing w:line="500" w:lineRule="exact"/>
        <w:ind w:firstLineChars="200" w:firstLine="482"/>
        <w:rPr>
          <w:rFonts w:ascii="Times New Roman" w:eastAsiaTheme="minorEastAsia" w:hAnsi="Times New Roman" w:cs="Times New Roman"/>
          <w:b/>
          <w:bCs/>
          <w:color w:val="333333"/>
          <w:sz w:val="24"/>
          <w:szCs w:val="24"/>
          <w:shd w:val="clear" w:color="auto" w:fill="FFFFFF"/>
        </w:rPr>
      </w:pPr>
      <w:r w:rsidRPr="00AF2218">
        <w:rPr>
          <w:rFonts w:ascii="Times New Roman" w:eastAsiaTheme="minorEastAsia" w:hAnsiTheme="minorEastAsia" w:cs="Times New Roman"/>
          <w:b/>
          <w:bCs/>
          <w:color w:val="333333"/>
          <w:sz w:val="24"/>
          <w:szCs w:val="24"/>
          <w:shd w:val="clear" w:color="auto" w:fill="FFFFFF"/>
        </w:rPr>
        <w:t>（二）报价书编制</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1</w:t>
      </w:r>
      <w:r w:rsidRPr="00AF2218">
        <w:rPr>
          <w:rFonts w:ascii="Times New Roman" w:eastAsiaTheme="minorEastAsia" w:hAnsiTheme="minorEastAsia" w:cs="Times New Roman"/>
          <w:color w:val="333333"/>
          <w:sz w:val="24"/>
          <w:szCs w:val="24"/>
          <w:shd w:val="clear" w:color="auto" w:fill="FFFFFF"/>
        </w:rPr>
        <w:t>、供应商提供的报价书必须按项目进行编制、报价，不得漏报，以包为单位分别装订、密封、标识和递交。否则，报价无效。</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2</w:t>
      </w:r>
      <w:r w:rsidRPr="00AF2218">
        <w:rPr>
          <w:rFonts w:ascii="Times New Roman" w:eastAsiaTheme="minorEastAsia" w:hAnsiTheme="minorEastAsia" w:cs="Times New Roman"/>
          <w:color w:val="333333"/>
          <w:sz w:val="24"/>
          <w:szCs w:val="24"/>
          <w:shd w:val="clear" w:color="auto" w:fill="FFFFFF"/>
        </w:rPr>
        <w:t>、供应商在制作报价书时，应提供证明其公司及报价产品满足本询价函要求的证明文件，完整的技术方案，包括售后服务、培训、质量保证等。</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3</w:t>
      </w:r>
      <w:r w:rsidRPr="00AF2218">
        <w:rPr>
          <w:rFonts w:ascii="Times New Roman" w:eastAsiaTheme="minorEastAsia" w:hAnsiTheme="minorEastAsia" w:cs="Times New Roman"/>
          <w:color w:val="333333"/>
          <w:sz w:val="24"/>
          <w:szCs w:val="24"/>
          <w:shd w:val="clear" w:color="auto" w:fill="FFFFFF"/>
        </w:rPr>
        <w:t>、供应商对其所提供的货物服务，凡属国家实行许可、认证或注册管理的，必须在其报价书中附有国家主管部门颁发的相应证件或复印件。</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4</w:t>
      </w:r>
      <w:r w:rsidRPr="00AF2218">
        <w:rPr>
          <w:rFonts w:ascii="Times New Roman" w:eastAsiaTheme="minorEastAsia" w:hAnsiTheme="minorEastAsia" w:cs="Times New Roman"/>
          <w:color w:val="333333"/>
          <w:sz w:val="24"/>
          <w:szCs w:val="24"/>
          <w:shd w:val="clear" w:color="auto" w:fill="FFFFFF"/>
        </w:rPr>
        <w:t>、供应商提供的证明文件或其复印件，必须清晰、完整。</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5</w:t>
      </w:r>
      <w:r w:rsidRPr="00AF2218">
        <w:rPr>
          <w:rFonts w:ascii="Times New Roman" w:eastAsiaTheme="minorEastAsia" w:hAnsiTheme="minorEastAsia" w:cs="Times New Roman"/>
          <w:color w:val="333333"/>
          <w:sz w:val="24"/>
          <w:szCs w:val="24"/>
          <w:shd w:val="clear" w:color="auto" w:fill="FFFFFF"/>
        </w:rPr>
        <w:t>、报价书在其重要内容方面须有签章。如为授权代表签字，则须附有法定代表人授权书。</w:t>
      </w:r>
    </w:p>
    <w:p w:rsidR="00E16D60"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6</w:t>
      </w:r>
      <w:r w:rsidRPr="00AF2218">
        <w:rPr>
          <w:rFonts w:ascii="Times New Roman" w:eastAsiaTheme="minorEastAsia" w:hAnsiTheme="minorEastAsia" w:cs="Times New Roman"/>
          <w:color w:val="333333"/>
          <w:sz w:val="24"/>
          <w:szCs w:val="24"/>
          <w:shd w:val="clear" w:color="auto" w:fill="FFFFFF"/>
        </w:rPr>
        <w:t>、报价书应一份正本、二份副本，共一式三份。</w:t>
      </w:r>
    </w:p>
    <w:p w:rsidR="00DF7A34" w:rsidRPr="00AF2218" w:rsidRDefault="00DF7A34" w:rsidP="005E46C6">
      <w:pPr>
        <w:adjustRightInd w:val="0"/>
        <w:snapToGrid w:val="0"/>
        <w:spacing w:line="500" w:lineRule="exact"/>
        <w:ind w:firstLineChars="200" w:firstLine="482"/>
        <w:rPr>
          <w:rFonts w:ascii="Times New Roman" w:eastAsiaTheme="minorEastAsia" w:hAnsi="Times New Roman" w:cs="Times New Roman"/>
          <w:b/>
          <w:bCs/>
          <w:color w:val="333333"/>
          <w:sz w:val="24"/>
          <w:szCs w:val="24"/>
          <w:shd w:val="clear" w:color="auto" w:fill="FFFFFF"/>
        </w:rPr>
      </w:pPr>
      <w:r w:rsidRPr="00AF2218">
        <w:rPr>
          <w:rFonts w:ascii="Times New Roman" w:eastAsiaTheme="minorEastAsia" w:hAnsiTheme="minorEastAsia" w:cs="Times New Roman"/>
          <w:b/>
          <w:bCs/>
          <w:color w:val="333333"/>
          <w:sz w:val="24"/>
          <w:szCs w:val="24"/>
          <w:shd w:val="clear" w:color="auto" w:fill="FFFFFF"/>
        </w:rPr>
        <w:t>（三）项目评审</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1</w:t>
      </w:r>
      <w:r w:rsidRPr="00AF2218">
        <w:rPr>
          <w:rFonts w:ascii="Times New Roman" w:eastAsiaTheme="minorEastAsia" w:hAnsiTheme="minorEastAsia" w:cs="Times New Roman"/>
          <w:color w:val="333333"/>
          <w:sz w:val="24"/>
          <w:szCs w:val="24"/>
          <w:shd w:val="clear" w:color="auto" w:fill="FFFFFF"/>
        </w:rPr>
        <w:t>、供应商应认真阅读本询价函。如对本询价函做出报价，即表示认可了我校提出的各项要求，且不可撤回。</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2</w:t>
      </w:r>
      <w:r w:rsidRPr="00AF2218">
        <w:rPr>
          <w:rFonts w:ascii="Times New Roman" w:eastAsiaTheme="minorEastAsia" w:hAnsiTheme="minorEastAsia" w:cs="Times New Roman"/>
          <w:color w:val="333333"/>
          <w:sz w:val="24"/>
          <w:szCs w:val="24"/>
          <w:shd w:val="clear" w:color="auto" w:fill="FFFFFF"/>
        </w:rPr>
        <w:t>、在符合采购需求、质量和服务相等的前提下，我校组织的询价小组将以提出最低报价的供应商作为成交供应商，该供应商的报价即为成交的合同价。</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lastRenderedPageBreak/>
        <w:t>3</w:t>
      </w:r>
      <w:r w:rsidRPr="00AF2218">
        <w:rPr>
          <w:rFonts w:ascii="Times New Roman" w:eastAsiaTheme="minorEastAsia" w:hAnsiTheme="minorEastAsia" w:cs="Times New Roman"/>
          <w:color w:val="333333"/>
          <w:sz w:val="24"/>
          <w:szCs w:val="24"/>
          <w:shd w:val="clear" w:color="auto" w:fill="FFFFFF"/>
        </w:rPr>
        <w:t>、询价采购函的相关规定及供应商的报价书将作为本项目拟签合同的组成部分。</w:t>
      </w:r>
    </w:p>
    <w:p w:rsidR="00E16D60"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4</w:t>
      </w:r>
      <w:r w:rsidRPr="00AF2218">
        <w:rPr>
          <w:rFonts w:ascii="Times New Roman" w:eastAsiaTheme="minorEastAsia" w:hAnsiTheme="minorEastAsia" w:cs="Times New Roman"/>
          <w:color w:val="333333"/>
          <w:sz w:val="24"/>
          <w:szCs w:val="24"/>
          <w:shd w:val="clear" w:color="auto" w:fill="FFFFFF"/>
        </w:rPr>
        <w:t>、如供应商在参与我校组织的采购活动中有不诚信行为，一经查实，该供应商将被记入不诚信供应商名单。</w:t>
      </w:r>
    </w:p>
    <w:p w:rsidR="00DF7A34" w:rsidRPr="00AF2218" w:rsidRDefault="00DF7A34" w:rsidP="005E46C6">
      <w:pPr>
        <w:adjustRightInd w:val="0"/>
        <w:snapToGrid w:val="0"/>
        <w:spacing w:line="500" w:lineRule="exact"/>
        <w:ind w:firstLineChars="200" w:firstLine="482"/>
        <w:rPr>
          <w:rFonts w:ascii="Times New Roman" w:eastAsiaTheme="minorEastAsia" w:hAnsi="Times New Roman" w:cs="Times New Roman"/>
          <w:b/>
          <w:bCs/>
          <w:color w:val="333333"/>
          <w:sz w:val="24"/>
          <w:szCs w:val="24"/>
          <w:shd w:val="clear" w:color="auto" w:fill="FFFFFF"/>
        </w:rPr>
      </w:pPr>
      <w:r w:rsidRPr="00AF2218">
        <w:rPr>
          <w:rFonts w:ascii="Times New Roman" w:eastAsiaTheme="minorEastAsia" w:hAnsiTheme="minorEastAsia" w:cs="Times New Roman"/>
          <w:b/>
          <w:bCs/>
          <w:color w:val="333333"/>
          <w:sz w:val="24"/>
          <w:szCs w:val="24"/>
          <w:shd w:val="clear" w:color="auto" w:fill="FFFFFF"/>
        </w:rPr>
        <w:t>二、货物服务技术要求</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1</w:t>
      </w:r>
      <w:r w:rsidRPr="00AF2218">
        <w:rPr>
          <w:rFonts w:ascii="Times New Roman" w:eastAsiaTheme="minorEastAsia" w:hAnsiTheme="minorEastAsia" w:cs="Times New Roman"/>
          <w:color w:val="333333"/>
          <w:sz w:val="24"/>
          <w:szCs w:val="24"/>
          <w:shd w:val="clear" w:color="auto" w:fill="FFFFFF"/>
        </w:rPr>
        <w:t>、服务要求：</w:t>
      </w:r>
      <w:r w:rsidRPr="00AF2218">
        <w:rPr>
          <w:rFonts w:ascii="Times New Roman" w:eastAsiaTheme="minorEastAsia" w:hAnsiTheme="minorEastAsia" w:cs="Times New Roman"/>
          <w:b/>
          <w:color w:val="333333"/>
          <w:sz w:val="24"/>
          <w:szCs w:val="24"/>
          <w:shd w:val="clear" w:color="auto" w:fill="FFFFFF"/>
        </w:rPr>
        <w:t>见附件</w:t>
      </w:r>
      <w:r w:rsidRPr="00AF2218">
        <w:rPr>
          <w:rFonts w:ascii="Times New Roman" w:eastAsiaTheme="minorEastAsia" w:hAnsiTheme="minorEastAsia" w:cs="Times New Roman"/>
          <w:color w:val="333333"/>
          <w:sz w:val="24"/>
          <w:szCs w:val="24"/>
          <w:shd w:val="clear" w:color="auto" w:fill="FFFFFF"/>
        </w:rPr>
        <w:t>。</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2</w:t>
      </w:r>
      <w:r w:rsidRPr="00AF2218">
        <w:rPr>
          <w:rFonts w:ascii="Times New Roman" w:eastAsiaTheme="minorEastAsia" w:hAnsiTheme="minorEastAsia" w:cs="Times New Roman"/>
          <w:color w:val="333333"/>
          <w:sz w:val="24"/>
          <w:szCs w:val="24"/>
          <w:shd w:val="clear" w:color="auto" w:fill="FFFFFF"/>
        </w:rPr>
        <w:t>、项目控制价：</w:t>
      </w:r>
      <w:r w:rsidR="00BE6A5E">
        <w:rPr>
          <w:rFonts w:ascii="Times New Roman" w:eastAsiaTheme="minorEastAsia" w:hAnsi="Times New Roman" w:cs="Times New Roman" w:hint="eastAsia"/>
          <w:color w:val="333333"/>
          <w:sz w:val="24"/>
          <w:szCs w:val="24"/>
          <w:shd w:val="clear" w:color="auto" w:fill="FFFFFF"/>
        </w:rPr>
        <w:t>15</w:t>
      </w:r>
      <w:r w:rsidR="00C4683C" w:rsidRPr="00AF2218">
        <w:rPr>
          <w:rFonts w:ascii="Times New Roman" w:eastAsiaTheme="minorEastAsia" w:hAnsiTheme="minorEastAsia" w:cs="Times New Roman"/>
          <w:color w:val="333333"/>
          <w:sz w:val="24"/>
          <w:szCs w:val="24"/>
          <w:shd w:val="clear" w:color="auto" w:fill="FFFFFF"/>
        </w:rPr>
        <w:t>万元。</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3</w:t>
      </w:r>
      <w:r w:rsidRPr="00AF2218">
        <w:rPr>
          <w:rFonts w:ascii="Times New Roman" w:eastAsiaTheme="minorEastAsia" w:hAnsiTheme="minorEastAsia" w:cs="Times New Roman"/>
          <w:color w:val="333333"/>
          <w:sz w:val="24"/>
          <w:szCs w:val="24"/>
          <w:shd w:val="clear" w:color="auto" w:fill="FFFFFF"/>
        </w:rPr>
        <w:t>、报名时间：</w:t>
      </w:r>
      <w:r w:rsidRPr="00AF2218">
        <w:rPr>
          <w:rFonts w:ascii="Times New Roman" w:eastAsiaTheme="minorEastAsia" w:hAnsi="Times New Roman" w:cs="Times New Roman"/>
          <w:color w:val="333333"/>
          <w:sz w:val="24"/>
          <w:szCs w:val="24"/>
          <w:shd w:val="clear" w:color="auto" w:fill="FFFFFF"/>
        </w:rPr>
        <w:t>2018</w:t>
      </w:r>
      <w:r w:rsidRPr="00AF2218">
        <w:rPr>
          <w:rFonts w:ascii="Times New Roman" w:eastAsiaTheme="minorEastAsia" w:hAnsiTheme="minorEastAsia" w:cs="Times New Roman"/>
          <w:color w:val="333333"/>
          <w:sz w:val="24"/>
          <w:szCs w:val="24"/>
          <w:shd w:val="clear" w:color="auto" w:fill="FFFFFF"/>
        </w:rPr>
        <w:t>年</w:t>
      </w:r>
      <w:r w:rsidR="00C11B46" w:rsidRPr="00AF2218">
        <w:rPr>
          <w:rFonts w:ascii="Times New Roman" w:eastAsiaTheme="minorEastAsia" w:hAnsi="Times New Roman" w:cs="Times New Roman"/>
          <w:color w:val="333333"/>
          <w:sz w:val="24"/>
          <w:szCs w:val="24"/>
          <w:shd w:val="clear" w:color="auto" w:fill="FFFFFF"/>
        </w:rPr>
        <w:t>7</w:t>
      </w:r>
      <w:r w:rsidRPr="00AF2218">
        <w:rPr>
          <w:rFonts w:ascii="Times New Roman" w:eastAsiaTheme="minorEastAsia" w:hAnsiTheme="minorEastAsia" w:cs="Times New Roman"/>
          <w:color w:val="333333"/>
          <w:sz w:val="24"/>
          <w:szCs w:val="24"/>
          <w:shd w:val="clear" w:color="auto" w:fill="FFFFFF"/>
        </w:rPr>
        <w:t>月</w:t>
      </w:r>
      <w:r w:rsidR="00E43098">
        <w:rPr>
          <w:rFonts w:ascii="Times New Roman" w:eastAsiaTheme="minorEastAsia" w:hAnsi="Times New Roman" w:cs="Times New Roman" w:hint="eastAsia"/>
          <w:color w:val="333333"/>
          <w:sz w:val="24"/>
          <w:szCs w:val="24"/>
          <w:shd w:val="clear" w:color="auto" w:fill="FFFFFF"/>
        </w:rPr>
        <w:t>25</w:t>
      </w:r>
      <w:r w:rsidRPr="00AF2218">
        <w:rPr>
          <w:rFonts w:ascii="Times New Roman" w:eastAsiaTheme="minorEastAsia" w:hAnsiTheme="minorEastAsia" w:cs="Times New Roman"/>
          <w:color w:val="333333"/>
          <w:sz w:val="24"/>
          <w:szCs w:val="24"/>
          <w:shd w:val="clear" w:color="auto" w:fill="FFFFFF"/>
        </w:rPr>
        <w:t>日</w:t>
      </w:r>
      <w:r w:rsidRPr="00AF2218">
        <w:rPr>
          <w:rFonts w:ascii="Times New Roman" w:eastAsiaTheme="minorEastAsia" w:hAnsi="Times New Roman" w:cs="Times New Roman"/>
          <w:color w:val="333333"/>
          <w:sz w:val="24"/>
          <w:szCs w:val="24"/>
          <w:shd w:val="clear" w:color="auto" w:fill="FFFFFF"/>
        </w:rPr>
        <w:t xml:space="preserve">9:00 - </w:t>
      </w:r>
      <w:r w:rsidR="00C11B46" w:rsidRPr="00AF2218">
        <w:rPr>
          <w:rFonts w:ascii="Times New Roman" w:eastAsiaTheme="minorEastAsia" w:hAnsi="Times New Roman" w:cs="Times New Roman"/>
          <w:color w:val="333333"/>
          <w:sz w:val="24"/>
          <w:szCs w:val="24"/>
          <w:shd w:val="clear" w:color="auto" w:fill="FFFFFF"/>
        </w:rPr>
        <w:t>7</w:t>
      </w:r>
      <w:r w:rsidRPr="00AF2218">
        <w:rPr>
          <w:rFonts w:ascii="Times New Roman" w:eastAsiaTheme="minorEastAsia" w:hAnsiTheme="minorEastAsia" w:cs="Times New Roman"/>
          <w:color w:val="333333"/>
          <w:sz w:val="24"/>
          <w:szCs w:val="24"/>
          <w:shd w:val="clear" w:color="auto" w:fill="FFFFFF"/>
        </w:rPr>
        <w:t>月</w:t>
      </w:r>
      <w:r w:rsidR="00E43098">
        <w:rPr>
          <w:rFonts w:ascii="Times New Roman" w:eastAsiaTheme="minorEastAsia" w:hAnsi="Times New Roman" w:cs="Times New Roman" w:hint="eastAsia"/>
          <w:color w:val="333333"/>
          <w:sz w:val="24"/>
          <w:szCs w:val="24"/>
          <w:shd w:val="clear" w:color="auto" w:fill="FFFFFF"/>
        </w:rPr>
        <w:t>31</w:t>
      </w:r>
      <w:r w:rsidRPr="00AF2218">
        <w:rPr>
          <w:rFonts w:ascii="Times New Roman" w:eastAsiaTheme="minorEastAsia" w:hAnsiTheme="minorEastAsia" w:cs="Times New Roman"/>
          <w:color w:val="333333"/>
          <w:sz w:val="24"/>
          <w:szCs w:val="24"/>
          <w:shd w:val="clear" w:color="auto" w:fill="FFFFFF"/>
        </w:rPr>
        <w:t>日</w:t>
      </w:r>
      <w:r w:rsidRPr="00AF2218">
        <w:rPr>
          <w:rFonts w:ascii="Times New Roman" w:eastAsiaTheme="minorEastAsia" w:hAnsi="Times New Roman" w:cs="Times New Roman"/>
          <w:color w:val="333333"/>
          <w:sz w:val="24"/>
          <w:szCs w:val="24"/>
          <w:shd w:val="clear" w:color="auto" w:fill="FFFFFF"/>
        </w:rPr>
        <w:t>17:00</w:t>
      </w:r>
      <w:r w:rsidRPr="00AF2218">
        <w:rPr>
          <w:rFonts w:ascii="Times New Roman" w:eastAsiaTheme="minorEastAsia" w:hAnsiTheme="minorEastAsia" w:cs="Times New Roman"/>
          <w:color w:val="333333"/>
          <w:sz w:val="24"/>
          <w:szCs w:val="24"/>
          <w:shd w:val="clear" w:color="auto" w:fill="FFFFFF"/>
        </w:rPr>
        <w:t>（不含双休日）</w:t>
      </w:r>
      <w:r w:rsidR="00C4683C" w:rsidRPr="00AF2218">
        <w:rPr>
          <w:rFonts w:ascii="Times New Roman" w:eastAsiaTheme="minorEastAsia" w:hAnsiTheme="minorEastAsia" w:cs="Times New Roman"/>
          <w:color w:val="333333"/>
          <w:sz w:val="24"/>
          <w:szCs w:val="24"/>
          <w:shd w:val="clear" w:color="auto" w:fill="FFFFFF"/>
        </w:rPr>
        <w:t>。</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4</w:t>
      </w:r>
      <w:r w:rsidRPr="00AF2218">
        <w:rPr>
          <w:rFonts w:ascii="Times New Roman" w:eastAsiaTheme="minorEastAsia" w:hAnsiTheme="minorEastAsia" w:cs="Times New Roman"/>
          <w:color w:val="333333"/>
          <w:sz w:val="24"/>
          <w:szCs w:val="24"/>
          <w:shd w:val="clear" w:color="auto" w:fill="FFFFFF"/>
        </w:rPr>
        <w:t>、报名方式：网上报名。将报名表、营业执照、开户许可证、法定代表人授权委托书</w:t>
      </w:r>
      <w:r w:rsidRPr="00AF2218">
        <w:rPr>
          <w:rFonts w:ascii="Times New Roman" w:eastAsiaTheme="minorEastAsia" w:hAnsiTheme="minorEastAsia" w:cs="Times New Roman"/>
          <w:b/>
          <w:color w:val="333333"/>
          <w:sz w:val="24"/>
          <w:szCs w:val="24"/>
          <w:shd w:val="clear" w:color="auto" w:fill="FFFFFF"/>
        </w:rPr>
        <w:t>原件</w:t>
      </w:r>
      <w:r w:rsidRPr="00AF2218">
        <w:rPr>
          <w:rFonts w:ascii="Times New Roman" w:eastAsiaTheme="minorEastAsia" w:hAnsiTheme="minorEastAsia" w:cs="Times New Roman"/>
          <w:color w:val="333333"/>
          <w:sz w:val="24"/>
          <w:szCs w:val="24"/>
          <w:shd w:val="clear" w:color="auto" w:fill="FFFFFF"/>
        </w:rPr>
        <w:t>扫描压缩后以附件形式发至邮箱：</w:t>
      </w:r>
      <w:r w:rsidRPr="00AF2218">
        <w:rPr>
          <w:rFonts w:ascii="Times New Roman" w:eastAsiaTheme="minorEastAsia" w:hAnsi="Times New Roman" w:cs="Times New Roman"/>
          <w:color w:val="333333"/>
          <w:sz w:val="24"/>
          <w:szCs w:val="24"/>
          <w:shd w:val="clear" w:color="auto" w:fill="FFFFFF"/>
        </w:rPr>
        <w:t>834531599@qq.com</w:t>
      </w:r>
      <w:r w:rsidRPr="00AF2218">
        <w:rPr>
          <w:rFonts w:ascii="Times New Roman" w:eastAsiaTheme="minorEastAsia" w:hAnsiTheme="minorEastAsia" w:cs="Times New Roman"/>
          <w:color w:val="333333"/>
          <w:sz w:val="24"/>
          <w:szCs w:val="24"/>
          <w:shd w:val="clear" w:color="auto" w:fill="FFFFFF"/>
        </w:rPr>
        <w:t>，邮件以</w:t>
      </w:r>
      <w:r w:rsidRPr="00AF2218">
        <w:rPr>
          <w:rFonts w:ascii="Times New Roman" w:eastAsiaTheme="minorEastAsia" w:hAnsi="Times New Roman" w:cs="Times New Roman"/>
          <w:color w:val="333333"/>
          <w:sz w:val="24"/>
          <w:szCs w:val="24"/>
          <w:shd w:val="clear" w:color="auto" w:fill="FFFFFF"/>
        </w:rPr>
        <w:t>“</w:t>
      </w:r>
      <w:r w:rsidRPr="00AF2218">
        <w:rPr>
          <w:rFonts w:ascii="Times New Roman" w:eastAsiaTheme="minorEastAsia" w:hAnsiTheme="minorEastAsia" w:cs="Times New Roman"/>
          <w:color w:val="333333"/>
          <w:sz w:val="24"/>
          <w:szCs w:val="24"/>
          <w:shd w:val="clear" w:color="auto" w:fill="FFFFFF"/>
        </w:rPr>
        <w:t>项目编号</w:t>
      </w:r>
      <w:r w:rsidRPr="00AF2218">
        <w:rPr>
          <w:rFonts w:ascii="Times New Roman" w:eastAsiaTheme="minorEastAsia" w:hAnsi="Times New Roman" w:cs="Times New Roman"/>
          <w:color w:val="333333"/>
          <w:sz w:val="24"/>
          <w:szCs w:val="24"/>
          <w:shd w:val="clear" w:color="auto" w:fill="FFFFFF"/>
        </w:rPr>
        <w:t>+</w:t>
      </w:r>
      <w:r w:rsidR="00C11B46" w:rsidRPr="00AF2218">
        <w:rPr>
          <w:rFonts w:ascii="Times New Roman" w:eastAsiaTheme="minorEastAsia" w:hAnsiTheme="minorEastAsia" w:cs="Times New Roman"/>
          <w:color w:val="333333"/>
          <w:sz w:val="24"/>
          <w:szCs w:val="24"/>
          <w:shd w:val="clear" w:color="auto" w:fill="FFFFFF"/>
        </w:rPr>
        <w:t>公司全名</w:t>
      </w:r>
      <w:r w:rsidR="00C11B46" w:rsidRPr="00AF2218">
        <w:rPr>
          <w:rFonts w:ascii="Times New Roman" w:eastAsiaTheme="minorEastAsia" w:hAnsi="Times New Roman" w:cs="Times New Roman"/>
          <w:color w:val="333333"/>
          <w:sz w:val="24"/>
          <w:szCs w:val="24"/>
          <w:shd w:val="clear" w:color="auto" w:fill="FFFFFF"/>
        </w:rPr>
        <w:t>”</w:t>
      </w:r>
      <w:r w:rsidR="00C11B46" w:rsidRPr="00AF2218">
        <w:rPr>
          <w:rFonts w:ascii="Times New Roman" w:eastAsiaTheme="minorEastAsia" w:hAnsiTheme="minorEastAsia" w:cs="Times New Roman"/>
          <w:color w:val="333333"/>
          <w:sz w:val="24"/>
          <w:szCs w:val="24"/>
          <w:shd w:val="clear" w:color="auto" w:fill="FFFFFF"/>
        </w:rPr>
        <w:t>命名，不接受未进行网上报名的单位进行投标。</w:t>
      </w:r>
    </w:p>
    <w:p w:rsidR="006010A1" w:rsidRPr="00AF2218" w:rsidRDefault="00AD5DAE"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5</w:t>
      </w:r>
      <w:r w:rsidR="009D58BD" w:rsidRPr="00AF2218">
        <w:rPr>
          <w:rFonts w:ascii="Times New Roman" w:eastAsiaTheme="minorEastAsia" w:hAnsiTheme="minorEastAsia" w:cs="Times New Roman"/>
          <w:color w:val="333333"/>
          <w:sz w:val="24"/>
          <w:szCs w:val="24"/>
          <w:shd w:val="clear" w:color="auto" w:fill="FFFFFF"/>
        </w:rPr>
        <w:t>、投标截止时间：请于</w:t>
      </w:r>
      <w:r w:rsidR="009D58BD" w:rsidRPr="00AF2218">
        <w:rPr>
          <w:rFonts w:ascii="Times New Roman" w:eastAsiaTheme="minorEastAsia" w:hAnsi="Times New Roman" w:cs="Times New Roman"/>
          <w:color w:val="333333"/>
          <w:sz w:val="24"/>
          <w:szCs w:val="24"/>
          <w:shd w:val="clear" w:color="auto" w:fill="FFFFFF"/>
        </w:rPr>
        <w:t>2018</w:t>
      </w:r>
      <w:r w:rsidR="009D58BD" w:rsidRPr="00AF2218">
        <w:rPr>
          <w:rFonts w:ascii="Times New Roman" w:eastAsiaTheme="minorEastAsia" w:hAnsiTheme="minorEastAsia" w:cs="Times New Roman"/>
          <w:color w:val="333333"/>
          <w:sz w:val="24"/>
          <w:szCs w:val="24"/>
          <w:shd w:val="clear" w:color="auto" w:fill="FFFFFF"/>
        </w:rPr>
        <w:t>年</w:t>
      </w:r>
      <w:r w:rsidR="00E43098">
        <w:rPr>
          <w:rFonts w:ascii="Times New Roman" w:eastAsiaTheme="minorEastAsia" w:hAnsi="Times New Roman" w:cs="Times New Roman" w:hint="eastAsia"/>
          <w:color w:val="333333"/>
          <w:sz w:val="24"/>
          <w:szCs w:val="24"/>
          <w:shd w:val="clear" w:color="auto" w:fill="FFFFFF"/>
        </w:rPr>
        <w:t>8</w:t>
      </w:r>
      <w:r w:rsidR="009D58BD" w:rsidRPr="00AF2218">
        <w:rPr>
          <w:rFonts w:ascii="Times New Roman" w:eastAsiaTheme="minorEastAsia" w:hAnsiTheme="minorEastAsia" w:cs="Times New Roman"/>
          <w:color w:val="333333"/>
          <w:sz w:val="24"/>
          <w:szCs w:val="24"/>
          <w:shd w:val="clear" w:color="auto" w:fill="FFFFFF"/>
        </w:rPr>
        <w:t>月</w:t>
      </w:r>
      <w:r w:rsidR="00E43098">
        <w:rPr>
          <w:rFonts w:ascii="Times New Roman" w:eastAsiaTheme="minorEastAsia" w:hAnsi="Times New Roman" w:cs="Times New Roman" w:hint="eastAsia"/>
          <w:color w:val="333333"/>
          <w:sz w:val="24"/>
          <w:szCs w:val="24"/>
          <w:shd w:val="clear" w:color="auto" w:fill="FFFFFF"/>
        </w:rPr>
        <w:t>3</w:t>
      </w:r>
      <w:r w:rsidR="009D58BD" w:rsidRPr="00AF2218">
        <w:rPr>
          <w:rFonts w:ascii="Times New Roman" w:eastAsiaTheme="minorEastAsia" w:hAnsiTheme="minorEastAsia" w:cs="Times New Roman"/>
          <w:color w:val="333333"/>
          <w:sz w:val="24"/>
          <w:szCs w:val="24"/>
          <w:shd w:val="clear" w:color="auto" w:fill="FFFFFF"/>
        </w:rPr>
        <w:t>日上午</w:t>
      </w:r>
      <w:r w:rsidR="009D58BD" w:rsidRPr="00AF2218">
        <w:rPr>
          <w:rFonts w:ascii="Times New Roman" w:eastAsiaTheme="minorEastAsia" w:hAnsi="Times New Roman" w:cs="Times New Roman"/>
          <w:color w:val="333333"/>
          <w:sz w:val="24"/>
          <w:szCs w:val="24"/>
          <w:shd w:val="clear" w:color="auto" w:fill="FFFFFF"/>
        </w:rPr>
        <w:t>9</w:t>
      </w:r>
      <w:r w:rsidR="009D58BD" w:rsidRPr="00AF2218">
        <w:rPr>
          <w:rFonts w:ascii="Times New Roman" w:eastAsiaTheme="minorEastAsia" w:hAnsiTheme="minorEastAsia" w:cs="Times New Roman"/>
          <w:color w:val="333333"/>
          <w:sz w:val="24"/>
          <w:szCs w:val="24"/>
          <w:shd w:val="clear" w:color="auto" w:fill="FFFFFF"/>
        </w:rPr>
        <w:t>：</w:t>
      </w:r>
      <w:r w:rsidR="00D63A34" w:rsidRPr="00AF2218">
        <w:rPr>
          <w:rFonts w:ascii="Times New Roman" w:eastAsiaTheme="minorEastAsia" w:hAnsi="Times New Roman" w:cs="Times New Roman"/>
          <w:color w:val="333333"/>
          <w:sz w:val="24"/>
          <w:szCs w:val="24"/>
          <w:shd w:val="clear" w:color="auto" w:fill="FFFFFF"/>
        </w:rPr>
        <w:t>1</w:t>
      </w:r>
      <w:r w:rsidRPr="00AF2218">
        <w:rPr>
          <w:rFonts w:ascii="Times New Roman" w:eastAsiaTheme="minorEastAsia" w:hAnsi="Times New Roman" w:cs="Times New Roman"/>
          <w:color w:val="333333"/>
          <w:sz w:val="24"/>
          <w:szCs w:val="24"/>
          <w:shd w:val="clear" w:color="auto" w:fill="FFFFFF"/>
        </w:rPr>
        <w:t>0</w:t>
      </w:r>
      <w:r w:rsidR="009D58BD" w:rsidRPr="00AF2218">
        <w:rPr>
          <w:rFonts w:ascii="Times New Roman" w:eastAsiaTheme="minorEastAsia" w:hAnsiTheme="minorEastAsia" w:cs="Times New Roman"/>
          <w:color w:val="333333"/>
          <w:sz w:val="24"/>
          <w:szCs w:val="24"/>
          <w:shd w:val="clear" w:color="auto" w:fill="FFFFFF"/>
        </w:rPr>
        <w:t>前</w:t>
      </w:r>
      <w:r w:rsidR="00C4683C" w:rsidRPr="00AF2218">
        <w:rPr>
          <w:rFonts w:ascii="Times New Roman" w:eastAsiaTheme="minorEastAsia" w:hAnsiTheme="minorEastAsia" w:cs="Times New Roman"/>
          <w:color w:val="333333"/>
          <w:sz w:val="24"/>
          <w:szCs w:val="24"/>
          <w:shd w:val="clear" w:color="auto" w:fill="FFFFFF"/>
        </w:rPr>
        <w:t>，</w:t>
      </w:r>
      <w:r w:rsidR="006010A1" w:rsidRPr="00AF2218">
        <w:rPr>
          <w:rFonts w:ascii="Times New Roman" w:eastAsiaTheme="minorEastAsia" w:hAnsiTheme="minorEastAsia" w:cs="Times New Roman"/>
          <w:color w:val="333333"/>
          <w:sz w:val="24"/>
          <w:szCs w:val="24"/>
          <w:shd w:val="clear" w:color="auto" w:fill="FFFFFF"/>
        </w:rPr>
        <w:t>将报名表、法人授权书原件并密封的投标报价书送至国有资产管理处，</w:t>
      </w:r>
      <w:r w:rsidR="006010A1" w:rsidRPr="00AF2218">
        <w:rPr>
          <w:rFonts w:ascii="Times New Roman" w:eastAsiaTheme="minorEastAsia" w:hAnsiTheme="minorEastAsia" w:cs="Times New Roman"/>
          <w:b/>
          <w:color w:val="333333"/>
          <w:sz w:val="24"/>
          <w:szCs w:val="24"/>
          <w:shd w:val="clear" w:color="auto" w:fill="FFFFFF"/>
        </w:rPr>
        <w:t>逾期或未提供报名表者恕不接受</w:t>
      </w:r>
      <w:r w:rsidR="006010A1" w:rsidRPr="00AF2218">
        <w:rPr>
          <w:rFonts w:ascii="Times New Roman" w:eastAsiaTheme="minorEastAsia" w:hAnsiTheme="minorEastAsia" w:cs="Times New Roman"/>
          <w:color w:val="333333"/>
          <w:sz w:val="24"/>
          <w:szCs w:val="24"/>
          <w:shd w:val="clear" w:color="auto" w:fill="FFFFFF"/>
        </w:rPr>
        <w:t>。</w:t>
      </w:r>
    </w:p>
    <w:p w:rsidR="009D58BD" w:rsidRPr="00AF2218" w:rsidRDefault="006010A1"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6</w:t>
      </w:r>
      <w:r w:rsidR="009D58BD" w:rsidRPr="00AF2218">
        <w:rPr>
          <w:rFonts w:ascii="Times New Roman" w:eastAsiaTheme="minorEastAsia" w:hAnsiTheme="minorEastAsia" w:cs="Times New Roman"/>
          <w:color w:val="333333"/>
          <w:sz w:val="24"/>
          <w:szCs w:val="24"/>
          <w:shd w:val="clear" w:color="auto" w:fill="FFFFFF"/>
        </w:rPr>
        <w:t>、投标保证金：</w:t>
      </w:r>
      <w:r w:rsidR="0077740F">
        <w:rPr>
          <w:rFonts w:ascii="Times New Roman" w:eastAsiaTheme="minorEastAsia" w:hAnsi="Times New Roman" w:cs="Times New Roman" w:hint="eastAsia"/>
          <w:color w:val="333333"/>
          <w:sz w:val="24"/>
          <w:szCs w:val="24"/>
          <w:shd w:val="clear" w:color="auto" w:fill="FFFFFF"/>
        </w:rPr>
        <w:t>3</w:t>
      </w:r>
      <w:r w:rsidR="00C11B46" w:rsidRPr="00AF2218">
        <w:rPr>
          <w:rFonts w:ascii="Times New Roman" w:eastAsiaTheme="minorEastAsia" w:hAnsi="Times New Roman" w:cs="Times New Roman"/>
          <w:color w:val="333333"/>
          <w:sz w:val="24"/>
          <w:szCs w:val="24"/>
          <w:shd w:val="clear" w:color="auto" w:fill="FFFFFF"/>
        </w:rPr>
        <w:t>0</w:t>
      </w:r>
      <w:r w:rsidR="00AD5DAE" w:rsidRPr="00AF2218">
        <w:rPr>
          <w:rFonts w:ascii="Times New Roman" w:eastAsiaTheme="minorEastAsia" w:hAnsi="Times New Roman" w:cs="Times New Roman"/>
          <w:color w:val="333333"/>
          <w:sz w:val="24"/>
          <w:szCs w:val="24"/>
          <w:shd w:val="clear" w:color="auto" w:fill="FFFFFF"/>
        </w:rPr>
        <w:t>00</w:t>
      </w:r>
      <w:r w:rsidR="009D58BD" w:rsidRPr="00AF2218">
        <w:rPr>
          <w:rFonts w:ascii="Times New Roman" w:eastAsiaTheme="minorEastAsia" w:hAnsiTheme="minorEastAsia" w:cs="Times New Roman"/>
          <w:color w:val="333333"/>
          <w:sz w:val="24"/>
          <w:szCs w:val="24"/>
          <w:shd w:val="clear" w:color="auto" w:fill="FFFFFF"/>
        </w:rPr>
        <w:t>元。必须从投标单位账户以转账方式，在开标前一天</w:t>
      </w:r>
      <w:r w:rsidR="009D58BD" w:rsidRPr="00AF2218">
        <w:rPr>
          <w:rFonts w:ascii="Times New Roman" w:eastAsiaTheme="minorEastAsia" w:hAnsi="Times New Roman" w:cs="Times New Roman"/>
          <w:color w:val="333333"/>
          <w:sz w:val="24"/>
          <w:szCs w:val="24"/>
          <w:shd w:val="clear" w:color="auto" w:fill="FFFFFF"/>
        </w:rPr>
        <w:t>16:00</w:t>
      </w:r>
      <w:r w:rsidR="009D58BD" w:rsidRPr="00AF2218">
        <w:rPr>
          <w:rFonts w:ascii="Times New Roman" w:eastAsiaTheme="minorEastAsia" w:hAnsiTheme="minorEastAsia" w:cs="Times New Roman"/>
          <w:color w:val="333333"/>
          <w:sz w:val="24"/>
          <w:szCs w:val="24"/>
          <w:shd w:val="clear" w:color="auto" w:fill="FFFFFF"/>
        </w:rPr>
        <w:t>前到达指定账户，否则恕不接受投标书</w:t>
      </w:r>
      <w:r w:rsidR="009D58BD" w:rsidRPr="00FC0BB6">
        <w:rPr>
          <w:rFonts w:ascii="Times New Roman" w:eastAsiaTheme="minorEastAsia" w:hAnsi="Times New Roman" w:cs="Times New Roman"/>
          <w:b/>
          <w:color w:val="333333"/>
          <w:sz w:val="24"/>
          <w:szCs w:val="24"/>
          <w:shd w:val="clear" w:color="auto" w:fill="FFFFFF"/>
        </w:rPr>
        <w:t>(</w:t>
      </w:r>
      <w:r w:rsidR="00FC0BB6" w:rsidRPr="00FC0BB6">
        <w:rPr>
          <w:rFonts w:ascii="Times New Roman" w:eastAsiaTheme="minorEastAsia" w:hAnsi="Times New Roman" w:cs="Times New Roman" w:hint="eastAsia"/>
          <w:b/>
          <w:color w:val="333333"/>
          <w:sz w:val="24"/>
          <w:szCs w:val="24"/>
          <w:shd w:val="clear" w:color="auto" w:fill="FFFFFF"/>
        </w:rPr>
        <w:t>来款</w:t>
      </w:r>
      <w:r w:rsidR="009D58BD" w:rsidRPr="00AF2218">
        <w:rPr>
          <w:rFonts w:ascii="Times New Roman" w:eastAsiaTheme="minorEastAsia" w:hAnsiTheme="minorEastAsia" w:cs="Times New Roman"/>
          <w:b/>
          <w:bCs/>
          <w:color w:val="333333"/>
          <w:sz w:val="24"/>
          <w:szCs w:val="24"/>
          <w:shd w:val="clear" w:color="auto" w:fill="FFFFFF"/>
        </w:rPr>
        <w:t>注明：</w:t>
      </w:r>
      <w:r w:rsidR="009D58BD" w:rsidRPr="00AF2218">
        <w:rPr>
          <w:rFonts w:ascii="Times New Roman" w:eastAsiaTheme="minorEastAsia" w:hAnsi="Times New Roman" w:cs="Times New Roman"/>
          <w:b/>
          <w:color w:val="333333"/>
          <w:sz w:val="24"/>
          <w:szCs w:val="24"/>
          <w:shd w:val="clear" w:color="auto" w:fill="FFFFFF"/>
        </w:rPr>
        <w:t>WYGZ20180</w:t>
      </w:r>
      <w:r w:rsidR="00C11B46" w:rsidRPr="00AF2218">
        <w:rPr>
          <w:rFonts w:ascii="Times New Roman" w:eastAsiaTheme="minorEastAsia" w:hAnsi="Times New Roman" w:cs="Times New Roman"/>
          <w:b/>
          <w:color w:val="333333"/>
          <w:sz w:val="24"/>
          <w:szCs w:val="24"/>
          <w:shd w:val="clear" w:color="auto" w:fill="FFFFFF"/>
        </w:rPr>
        <w:t>8</w:t>
      </w:r>
      <w:r w:rsidR="0077740F">
        <w:rPr>
          <w:rFonts w:ascii="Times New Roman" w:eastAsiaTheme="minorEastAsia" w:hAnsi="Times New Roman" w:cs="Times New Roman" w:hint="eastAsia"/>
          <w:b/>
          <w:color w:val="333333"/>
          <w:sz w:val="24"/>
          <w:szCs w:val="24"/>
          <w:shd w:val="clear" w:color="auto" w:fill="FFFFFF"/>
        </w:rPr>
        <w:t>9</w:t>
      </w:r>
      <w:r w:rsidR="009D58BD" w:rsidRPr="00AF2218">
        <w:rPr>
          <w:rFonts w:ascii="Times New Roman" w:eastAsiaTheme="minorEastAsia" w:hAnsiTheme="minorEastAsia" w:cs="Times New Roman"/>
          <w:b/>
          <w:bCs/>
          <w:color w:val="333333"/>
          <w:sz w:val="24"/>
          <w:szCs w:val="24"/>
          <w:shd w:val="clear" w:color="auto" w:fill="FFFFFF"/>
        </w:rPr>
        <w:t>保证金</w:t>
      </w:r>
      <w:r w:rsidR="009D58BD" w:rsidRPr="00FC0BB6">
        <w:rPr>
          <w:rFonts w:ascii="Times New Roman" w:eastAsiaTheme="minorEastAsia" w:hAnsi="Times New Roman" w:cs="Times New Roman"/>
          <w:b/>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。未中标保证金的退付，在合同签订后</w:t>
      </w:r>
      <w:r w:rsidR="009D58BD" w:rsidRPr="00AF2218">
        <w:rPr>
          <w:rFonts w:ascii="Times New Roman" w:eastAsiaTheme="minorEastAsia" w:hAnsi="Times New Roman" w:cs="Times New Roman"/>
          <w:color w:val="333333"/>
          <w:sz w:val="24"/>
          <w:szCs w:val="24"/>
          <w:shd w:val="clear" w:color="auto" w:fill="FFFFFF"/>
        </w:rPr>
        <w:t>7</w:t>
      </w:r>
      <w:r w:rsidR="009D58BD" w:rsidRPr="00AF2218">
        <w:rPr>
          <w:rFonts w:ascii="Times New Roman" w:eastAsiaTheme="minorEastAsia" w:hAnsiTheme="minorEastAsia" w:cs="Times New Roman"/>
          <w:color w:val="333333"/>
          <w:sz w:val="24"/>
          <w:szCs w:val="24"/>
          <w:shd w:val="clear" w:color="auto" w:fill="FFFFFF"/>
        </w:rPr>
        <w:t>个工作日内无息退还。</w:t>
      </w:r>
    </w:p>
    <w:p w:rsidR="00DF7A34"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履约保证金：</w:t>
      </w:r>
      <w:r w:rsidR="0077740F">
        <w:rPr>
          <w:rFonts w:ascii="Times New Roman" w:eastAsiaTheme="minorEastAsia" w:hAnsi="Times New Roman" w:cs="Times New Roman" w:hint="eastAsia"/>
          <w:color w:val="333333"/>
          <w:sz w:val="24"/>
          <w:szCs w:val="24"/>
          <w:shd w:val="clear" w:color="auto" w:fill="FFFFFF"/>
        </w:rPr>
        <w:t>75</w:t>
      </w:r>
      <w:r w:rsidR="005F2C1E" w:rsidRPr="00AF2218">
        <w:rPr>
          <w:rFonts w:ascii="Times New Roman" w:eastAsiaTheme="minorEastAsia" w:hAnsi="Times New Roman" w:cs="Times New Roman"/>
          <w:color w:val="333333"/>
          <w:sz w:val="24"/>
          <w:szCs w:val="24"/>
          <w:shd w:val="clear" w:color="auto" w:fill="FFFFFF"/>
        </w:rPr>
        <w:t>00</w:t>
      </w:r>
      <w:r w:rsidRPr="00AF2218">
        <w:rPr>
          <w:rFonts w:ascii="Times New Roman" w:eastAsiaTheme="minorEastAsia" w:hAnsiTheme="minorEastAsia" w:cs="Times New Roman"/>
          <w:color w:val="333333"/>
          <w:sz w:val="24"/>
          <w:szCs w:val="24"/>
          <w:shd w:val="clear" w:color="auto" w:fill="FFFFFF"/>
        </w:rPr>
        <w:t>元。中标后投标保证自动转为履约保证金。履约保证金的退付程序为：项目实施完毕，经验收合格的，中标人凭业主单位签署的验收报告提出退付申请，待招标人审核后，直接无息退还中标人。</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开户信息如下：</w:t>
      </w:r>
    </w:p>
    <w:p w:rsidR="00AD5DAE"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收款单位：皖南医学院</w:t>
      </w:r>
      <w:r w:rsidRPr="00AF2218">
        <w:rPr>
          <w:rFonts w:ascii="Times New Roman" w:eastAsiaTheme="minorEastAsia" w:hAnsi="Times New Roman" w:cs="Times New Roman"/>
          <w:color w:val="333333"/>
          <w:sz w:val="24"/>
          <w:szCs w:val="24"/>
          <w:shd w:val="clear" w:color="auto" w:fill="FFFFFF"/>
        </w:rPr>
        <w:t xml:space="preserve">      </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账号：</w:t>
      </w:r>
      <w:r w:rsidRPr="00AF2218">
        <w:rPr>
          <w:rFonts w:ascii="Times New Roman" w:eastAsiaTheme="minorEastAsia" w:hAnsi="Times New Roman" w:cs="Times New Roman"/>
          <w:color w:val="333333"/>
          <w:sz w:val="24"/>
          <w:szCs w:val="24"/>
          <w:shd w:val="clear" w:color="auto" w:fill="FFFFFF"/>
        </w:rPr>
        <w:t>34001672208050139762</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开户银行：安徽省芜湖市建设银行中山路支行</w:t>
      </w:r>
    </w:p>
    <w:p w:rsidR="00264498" w:rsidRPr="00264498" w:rsidRDefault="006010A1" w:rsidP="005E46C6">
      <w:pPr>
        <w:adjustRightInd w:val="0"/>
        <w:snapToGrid w:val="0"/>
        <w:spacing w:line="500" w:lineRule="exact"/>
        <w:ind w:firstLineChars="200" w:firstLine="480"/>
        <w:rPr>
          <w:rFonts w:ascii="Times New Roman" w:eastAsiaTheme="minorEastAsia" w:hAnsiTheme="minorEastAsia"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7</w:t>
      </w:r>
      <w:r w:rsidR="009D58BD" w:rsidRPr="00AF2218">
        <w:rPr>
          <w:rFonts w:ascii="Times New Roman" w:eastAsiaTheme="minorEastAsia" w:hAnsiTheme="minorEastAsia" w:cs="Times New Roman"/>
          <w:color w:val="333333"/>
          <w:sz w:val="24"/>
          <w:szCs w:val="24"/>
          <w:shd w:val="clear" w:color="auto" w:fill="FFFFFF"/>
        </w:rPr>
        <w:t>、</w:t>
      </w:r>
      <w:r w:rsidR="00264498">
        <w:rPr>
          <w:rFonts w:ascii="Times New Roman" w:eastAsiaTheme="minorEastAsia" w:hAnsiTheme="minorEastAsia" w:cs="Times New Roman" w:hint="eastAsia"/>
          <w:color w:val="333333"/>
          <w:sz w:val="24"/>
          <w:szCs w:val="24"/>
          <w:shd w:val="clear" w:color="auto" w:fill="FFFFFF"/>
        </w:rPr>
        <w:t>现场踏勘</w:t>
      </w:r>
      <w:r w:rsidR="00A7159C">
        <w:rPr>
          <w:rFonts w:ascii="Times New Roman" w:eastAsiaTheme="minorEastAsia" w:hAnsiTheme="minorEastAsia" w:cs="Times New Roman" w:hint="eastAsia"/>
          <w:color w:val="333333"/>
          <w:sz w:val="24"/>
          <w:szCs w:val="24"/>
          <w:shd w:val="clear" w:color="auto" w:fill="FFFFFF"/>
        </w:rPr>
        <w:t>：自行踏勘。</w:t>
      </w:r>
    </w:p>
    <w:p w:rsidR="00AD5DAE" w:rsidRPr="00AF2218" w:rsidRDefault="00264498"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Pr>
          <w:rFonts w:ascii="Times New Roman" w:eastAsiaTheme="minorEastAsia" w:hAnsiTheme="minorEastAsia" w:cs="Times New Roman" w:hint="eastAsia"/>
          <w:color w:val="333333"/>
          <w:sz w:val="24"/>
          <w:szCs w:val="24"/>
          <w:shd w:val="clear" w:color="auto" w:fill="FFFFFF"/>
        </w:rPr>
        <w:t>8</w:t>
      </w:r>
      <w:r>
        <w:rPr>
          <w:rFonts w:ascii="Times New Roman" w:eastAsiaTheme="minorEastAsia" w:hAnsiTheme="minorEastAsia" w:cs="Times New Roman" w:hint="eastAsia"/>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联系人：陶老师</w:t>
      </w:r>
      <w:r w:rsidR="00C4683C" w:rsidRPr="00AF2218">
        <w:rPr>
          <w:rFonts w:ascii="Times New Roman" w:eastAsiaTheme="minorEastAsia" w:hAnsiTheme="minorEastAsia" w:cs="Times New Roman"/>
          <w:color w:val="333333"/>
          <w:sz w:val="24"/>
          <w:szCs w:val="24"/>
          <w:shd w:val="clear" w:color="auto" w:fill="FFFFFF"/>
        </w:rPr>
        <w:t>，卞老师</w:t>
      </w:r>
      <w:r w:rsidR="009D58BD" w:rsidRPr="00AF2218">
        <w:rPr>
          <w:rFonts w:ascii="Times New Roman" w:eastAsiaTheme="minorEastAsia" w:hAnsiTheme="minorEastAsia" w:cs="Times New Roman"/>
          <w:color w:val="333333"/>
          <w:sz w:val="24"/>
          <w:szCs w:val="24"/>
          <w:shd w:val="clear" w:color="auto" w:fill="FFFFFF"/>
        </w:rPr>
        <w:t>；</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联系电话：</w:t>
      </w:r>
      <w:r w:rsidRPr="00AF2218">
        <w:rPr>
          <w:rFonts w:ascii="Times New Roman" w:eastAsiaTheme="minorEastAsia" w:hAnsi="Times New Roman" w:cs="Times New Roman"/>
          <w:color w:val="333333"/>
          <w:sz w:val="24"/>
          <w:szCs w:val="24"/>
          <w:shd w:val="clear" w:color="auto" w:fill="FFFFFF"/>
        </w:rPr>
        <w:t>0553-3932052</w:t>
      </w:r>
      <w:r w:rsidRPr="00AF2218">
        <w:rPr>
          <w:rFonts w:ascii="Times New Roman" w:eastAsiaTheme="minorEastAsia" w:hAnsiTheme="minorEastAsia" w:cs="Times New Roman"/>
          <w:color w:val="333333"/>
          <w:sz w:val="24"/>
          <w:szCs w:val="24"/>
          <w:shd w:val="clear" w:color="auto" w:fill="FFFFFF"/>
        </w:rPr>
        <w:t>；</w:t>
      </w:r>
      <w:r w:rsidRPr="00AF2218">
        <w:rPr>
          <w:rFonts w:ascii="Times New Roman" w:eastAsiaTheme="minorEastAsia" w:hAnsi="Times New Roman" w:cs="Times New Roman"/>
          <w:color w:val="333333"/>
          <w:sz w:val="24"/>
          <w:szCs w:val="24"/>
          <w:shd w:val="clear" w:color="auto" w:fill="FFFFFF"/>
        </w:rPr>
        <w:t xml:space="preserve"> </w:t>
      </w:r>
    </w:p>
    <w:p w:rsidR="00A26776"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lastRenderedPageBreak/>
        <w:t>地址：芜湖市高校园区文昌西路</w:t>
      </w:r>
      <w:r w:rsidRPr="00AF2218">
        <w:rPr>
          <w:rFonts w:ascii="Times New Roman" w:eastAsiaTheme="minorEastAsia" w:hAnsi="Times New Roman" w:cs="Times New Roman"/>
          <w:color w:val="333333"/>
          <w:sz w:val="24"/>
          <w:szCs w:val="24"/>
          <w:shd w:val="clear" w:color="auto" w:fill="FFFFFF"/>
        </w:rPr>
        <w:t>22</w:t>
      </w:r>
      <w:r w:rsidRPr="00AF2218">
        <w:rPr>
          <w:rFonts w:ascii="Times New Roman" w:eastAsiaTheme="minorEastAsia" w:hAnsiTheme="minorEastAsia" w:cs="Times New Roman"/>
          <w:color w:val="333333"/>
          <w:sz w:val="24"/>
          <w:szCs w:val="24"/>
          <w:shd w:val="clear" w:color="auto" w:fill="FFFFFF"/>
        </w:rPr>
        <w:t>号皖南医学院东辅楼</w:t>
      </w:r>
      <w:r w:rsidRPr="00AF2218">
        <w:rPr>
          <w:rFonts w:ascii="Times New Roman" w:eastAsiaTheme="minorEastAsia" w:hAnsi="Times New Roman" w:cs="Times New Roman"/>
          <w:color w:val="333333"/>
          <w:sz w:val="24"/>
          <w:szCs w:val="24"/>
          <w:shd w:val="clear" w:color="auto" w:fill="FFFFFF"/>
        </w:rPr>
        <w:t>5</w:t>
      </w:r>
      <w:r w:rsidRPr="00AF2218">
        <w:rPr>
          <w:rFonts w:ascii="Times New Roman" w:eastAsiaTheme="minorEastAsia" w:hAnsiTheme="minorEastAsia" w:cs="Times New Roman"/>
          <w:color w:val="333333"/>
          <w:sz w:val="24"/>
          <w:szCs w:val="24"/>
          <w:shd w:val="clear" w:color="auto" w:fill="FFFFFF"/>
        </w:rPr>
        <w:t>楼</w:t>
      </w:r>
      <w:r w:rsidRPr="00AF2218">
        <w:rPr>
          <w:rFonts w:ascii="Times New Roman" w:eastAsiaTheme="minorEastAsia" w:hAnsi="Times New Roman" w:cs="Times New Roman"/>
          <w:color w:val="333333"/>
          <w:sz w:val="24"/>
          <w:szCs w:val="24"/>
          <w:shd w:val="clear" w:color="auto" w:fill="FFFFFF"/>
        </w:rPr>
        <w:t>5002</w:t>
      </w:r>
      <w:r w:rsidRPr="00AF2218">
        <w:rPr>
          <w:rFonts w:ascii="Times New Roman" w:eastAsiaTheme="minorEastAsia" w:hAnsiTheme="minorEastAsia" w:cs="Times New Roman"/>
          <w:color w:val="333333"/>
          <w:sz w:val="24"/>
          <w:szCs w:val="24"/>
          <w:shd w:val="clear" w:color="auto" w:fill="FFFFFF"/>
        </w:rPr>
        <w:t>室。</w:t>
      </w:r>
    </w:p>
    <w:p w:rsidR="009D58BD" w:rsidRPr="00AF2218" w:rsidRDefault="009D58BD" w:rsidP="005E46C6">
      <w:pPr>
        <w:adjustRightInd w:val="0"/>
        <w:snapToGrid w:val="0"/>
        <w:spacing w:line="500" w:lineRule="exact"/>
        <w:ind w:firstLineChars="200" w:firstLine="482"/>
        <w:jc w:val="left"/>
        <w:rPr>
          <w:rFonts w:ascii="Times New Roman" w:eastAsiaTheme="minorEastAsia" w:hAnsi="Times New Roman" w:cs="Times New Roman"/>
          <w:b/>
          <w:color w:val="333333"/>
          <w:sz w:val="24"/>
          <w:szCs w:val="24"/>
          <w:shd w:val="clear" w:color="auto" w:fill="FFFFFF"/>
        </w:rPr>
      </w:pPr>
      <w:r w:rsidRPr="00AF2218">
        <w:rPr>
          <w:rFonts w:ascii="Times New Roman" w:eastAsiaTheme="minorEastAsia" w:hAnsiTheme="minorEastAsia" w:cs="Times New Roman"/>
          <w:b/>
          <w:color w:val="333333"/>
          <w:sz w:val="24"/>
          <w:szCs w:val="24"/>
          <w:shd w:val="clear" w:color="auto" w:fill="FFFFFF"/>
        </w:rPr>
        <w:t>三、质疑与投诉</w:t>
      </w:r>
    </w:p>
    <w:p w:rsidR="009D58BD" w:rsidRPr="00AF2218" w:rsidRDefault="009D58BD"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本项目为我校校内统一采购项目，在采购活动中，如需质疑或投诉，按照《皖南医学院采购质疑与投诉管理办法（试行）》（见附件）进行。质疑及投诉联系方式如下：</w:t>
      </w:r>
    </w:p>
    <w:p w:rsidR="009D58BD" w:rsidRPr="00AF2218" w:rsidRDefault="009D58BD"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（一）质疑联系方式：</w:t>
      </w:r>
      <w:r w:rsidRPr="00AF2218">
        <w:rPr>
          <w:rFonts w:ascii="Times New Roman" w:eastAsiaTheme="minorEastAsia" w:hAnsi="Times New Roman" w:cs="Times New Roman"/>
          <w:color w:val="333333"/>
          <w:sz w:val="24"/>
          <w:szCs w:val="24"/>
          <w:shd w:val="clear" w:color="auto" w:fill="FFFFFF"/>
        </w:rPr>
        <w:t xml:space="preserve"> </w:t>
      </w:r>
    </w:p>
    <w:p w:rsidR="009D58BD" w:rsidRPr="00AF2218" w:rsidRDefault="00264498"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Pr>
          <w:rFonts w:ascii="Times New Roman" w:eastAsiaTheme="minorEastAsia" w:hAnsi="Times New Roman" w:cs="Times New Roman"/>
          <w:color w:val="333333"/>
          <w:sz w:val="24"/>
          <w:szCs w:val="24"/>
          <w:shd w:val="clear" w:color="auto" w:fill="FFFFFF"/>
        </w:rPr>
        <w:t>1</w:t>
      </w:r>
      <w:r>
        <w:rPr>
          <w:rFonts w:ascii="Times New Roman" w:eastAsiaTheme="minorEastAsia" w:hAnsi="Times New Roman" w:cs="Times New Roman" w:hint="eastAsia"/>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联系部门：皖南医学院国资处；</w:t>
      </w:r>
    </w:p>
    <w:p w:rsidR="009D58BD" w:rsidRPr="00AF2218" w:rsidRDefault="00264498"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Pr>
          <w:rFonts w:ascii="Times New Roman" w:eastAsiaTheme="minorEastAsia" w:hAnsi="Times New Roman" w:cs="Times New Roman"/>
          <w:color w:val="333333"/>
          <w:sz w:val="24"/>
          <w:szCs w:val="24"/>
          <w:shd w:val="clear" w:color="auto" w:fill="FFFFFF"/>
        </w:rPr>
        <w:t>2</w:t>
      </w:r>
      <w:r>
        <w:rPr>
          <w:rFonts w:ascii="Times New Roman" w:eastAsiaTheme="minorEastAsia" w:hAnsi="Times New Roman" w:cs="Times New Roman" w:hint="eastAsia"/>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联系电话：</w:t>
      </w:r>
      <w:r w:rsidR="009D58BD" w:rsidRPr="00AF2218">
        <w:rPr>
          <w:rFonts w:ascii="Times New Roman" w:eastAsiaTheme="minorEastAsia" w:hAnsi="Times New Roman" w:cs="Times New Roman"/>
          <w:color w:val="333333"/>
          <w:sz w:val="24"/>
          <w:szCs w:val="24"/>
          <w:shd w:val="clear" w:color="auto" w:fill="FFFFFF"/>
        </w:rPr>
        <w:t>0553-3932052</w:t>
      </w:r>
      <w:r w:rsidR="009D58BD" w:rsidRPr="00AF2218">
        <w:rPr>
          <w:rFonts w:ascii="Times New Roman" w:eastAsiaTheme="minorEastAsia" w:hAnsiTheme="minorEastAsia" w:cs="Times New Roman"/>
          <w:color w:val="333333"/>
          <w:sz w:val="24"/>
          <w:szCs w:val="24"/>
          <w:shd w:val="clear" w:color="auto" w:fill="FFFFFF"/>
        </w:rPr>
        <w:t>；</w:t>
      </w:r>
    </w:p>
    <w:p w:rsidR="009D58BD" w:rsidRPr="00AF2218" w:rsidRDefault="00264498"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Pr>
          <w:rFonts w:ascii="Times New Roman" w:eastAsiaTheme="minorEastAsia" w:hAnsi="Times New Roman" w:cs="Times New Roman"/>
          <w:color w:val="333333"/>
          <w:sz w:val="24"/>
          <w:szCs w:val="24"/>
          <w:shd w:val="clear" w:color="auto" w:fill="FFFFFF"/>
        </w:rPr>
        <w:t>3</w:t>
      </w:r>
      <w:r>
        <w:rPr>
          <w:rFonts w:ascii="Times New Roman" w:eastAsiaTheme="minorEastAsia" w:hAnsi="Times New Roman" w:cs="Times New Roman" w:hint="eastAsia"/>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通讯地址：芜湖市高校园区文昌西路</w:t>
      </w:r>
      <w:r w:rsidR="009D58BD" w:rsidRPr="00AF2218">
        <w:rPr>
          <w:rFonts w:ascii="Times New Roman" w:eastAsiaTheme="minorEastAsia" w:hAnsi="Times New Roman" w:cs="Times New Roman"/>
          <w:color w:val="333333"/>
          <w:sz w:val="24"/>
          <w:szCs w:val="24"/>
          <w:shd w:val="clear" w:color="auto" w:fill="FFFFFF"/>
        </w:rPr>
        <w:t>22</w:t>
      </w:r>
      <w:r w:rsidR="009D58BD" w:rsidRPr="00AF2218">
        <w:rPr>
          <w:rFonts w:ascii="Times New Roman" w:eastAsiaTheme="minorEastAsia" w:hAnsiTheme="minorEastAsia" w:cs="Times New Roman"/>
          <w:color w:val="333333"/>
          <w:sz w:val="24"/>
          <w:szCs w:val="24"/>
          <w:shd w:val="clear" w:color="auto" w:fill="FFFFFF"/>
        </w:rPr>
        <w:t>号皖南医学院国资处。</w:t>
      </w:r>
    </w:p>
    <w:p w:rsidR="009D58BD" w:rsidRPr="00AF2218" w:rsidRDefault="009D58BD"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（二）投诉联系方式：</w:t>
      </w:r>
    </w:p>
    <w:p w:rsidR="009D58BD" w:rsidRPr="00AF2218" w:rsidRDefault="00264498"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Pr>
          <w:rFonts w:ascii="Times New Roman" w:eastAsiaTheme="minorEastAsia" w:hAnsi="Times New Roman" w:cs="Times New Roman"/>
          <w:color w:val="333333"/>
          <w:sz w:val="24"/>
          <w:szCs w:val="24"/>
          <w:shd w:val="clear" w:color="auto" w:fill="FFFFFF"/>
        </w:rPr>
        <w:t>1</w:t>
      </w:r>
      <w:r>
        <w:rPr>
          <w:rFonts w:ascii="Times New Roman" w:eastAsiaTheme="minorEastAsia" w:hAnsi="Times New Roman" w:cs="Times New Roman" w:hint="eastAsia"/>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联系部门：皖南医学院监察处；</w:t>
      </w:r>
    </w:p>
    <w:p w:rsidR="009D58BD" w:rsidRPr="00AF2218" w:rsidRDefault="00264498"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Pr>
          <w:rFonts w:ascii="Times New Roman" w:eastAsiaTheme="minorEastAsia" w:hAnsi="Times New Roman" w:cs="Times New Roman"/>
          <w:color w:val="333333"/>
          <w:sz w:val="24"/>
          <w:szCs w:val="24"/>
          <w:shd w:val="clear" w:color="auto" w:fill="FFFFFF"/>
        </w:rPr>
        <w:t>2</w:t>
      </w:r>
      <w:r>
        <w:rPr>
          <w:rFonts w:ascii="Times New Roman" w:eastAsiaTheme="minorEastAsia" w:hAnsi="Times New Roman" w:cs="Times New Roman" w:hint="eastAsia"/>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联系电话：</w:t>
      </w:r>
      <w:r w:rsidR="009D58BD" w:rsidRPr="00AF2218">
        <w:rPr>
          <w:rFonts w:ascii="Times New Roman" w:eastAsiaTheme="minorEastAsia" w:hAnsi="Times New Roman" w:cs="Times New Roman"/>
          <w:color w:val="333333"/>
          <w:sz w:val="24"/>
          <w:szCs w:val="24"/>
          <w:shd w:val="clear" w:color="auto" w:fill="FFFFFF"/>
        </w:rPr>
        <w:t>0553-3932826</w:t>
      </w:r>
      <w:r w:rsidR="009D58BD" w:rsidRPr="00AF2218">
        <w:rPr>
          <w:rFonts w:ascii="Times New Roman" w:eastAsiaTheme="minorEastAsia" w:hAnsiTheme="minorEastAsia" w:cs="Times New Roman"/>
          <w:color w:val="333333"/>
          <w:sz w:val="24"/>
          <w:szCs w:val="24"/>
          <w:shd w:val="clear" w:color="auto" w:fill="FFFFFF"/>
        </w:rPr>
        <w:t>；</w:t>
      </w:r>
    </w:p>
    <w:p w:rsidR="009D58BD" w:rsidRPr="00AF2218" w:rsidRDefault="00264498" w:rsidP="005E46C6">
      <w:pPr>
        <w:adjustRightInd w:val="0"/>
        <w:snapToGrid w:val="0"/>
        <w:spacing w:line="500" w:lineRule="exact"/>
        <w:ind w:firstLineChars="200" w:firstLine="480"/>
        <w:jc w:val="left"/>
        <w:rPr>
          <w:rFonts w:ascii="Times New Roman" w:eastAsiaTheme="minorEastAsia" w:hAnsi="Times New Roman" w:cs="Times New Roman"/>
          <w:color w:val="333333"/>
          <w:sz w:val="24"/>
          <w:szCs w:val="24"/>
          <w:shd w:val="clear" w:color="auto" w:fill="FFFFFF"/>
        </w:rPr>
      </w:pPr>
      <w:r>
        <w:rPr>
          <w:rFonts w:ascii="Times New Roman" w:eastAsiaTheme="minorEastAsia" w:hAnsi="Times New Roman" w:cs="Times New Roman"/>
          <w:color w:val="333333"/>
          <w:sz w:val="24"/>
          <w:szCs w:val="24"/>
          <w:shd w:val="clear" w:color="auto" w:fill="FFFFFF"/>
        </w:rPr>
        <w:t>3</w:t>
      </w:r>
      <w:r>
        <w:rPr>
          <w:rFonts w:ascii="Times New Roman" w:eastAsiaTheme="minorEastAsia" w:hAnsi="Times New Roman" w:cs="Times New Roman" w:hint="eastAsia"/>
          <w:color w:val="333333"/>
          <w:sz w:val="24"/>
          <w:szCs w:val="24"/>
          <w:shd w:val="clear" w:color="auto" w:fill="FFFFFF"/>
        </w:rPr>
        <w:t>、</w:t>
      </w:r>
      <w:r w:rsidR="009D58BD" w:rsidRPr="00AF2218">
        <w:rPr>
          <w:rFonts w:ascii="Times New Roman" w:eastAsiaTheme="minorEastAsia" w:hAnsiTheme="minorEastAsia" w:cs="Times New Roman"/>
          <w:color w:val="333333"/>
          <w:sz w:val="24"/>
          <w:szCs w:val="24"/>
          <w:shd w:val="clear" w:color="auto" w:fill="FFFFFF"/>
        </w:rPr>
        <w:t>通讯地址：芜湖市高校园区文昌西路</w:t>
      </w:r>
      <w:r w:rsidR="009D58BD" w:rsidRPr="00AF2218">
        <w:rPr>
          <w:rFonts w:ascii="Times New Roman" w:eastAsiaTheme="minorEastAsia" w:hAnsi="Times New Roman" w:cs="Times New Roman"/>
          <w:color w:val="333333"/>
          <w:sz w:val="24"/>
          <w:szCs w:val="24"/>
          <w:shd w:val="clear" w:color="auto" w:fill="FFFFFF"/>
        </w:rPr>
        <w:t>22</w:t>
      </w:r>
      <w:r w:rsidR="009D58BD" w:rsidRPr="00AF2218">
        <w:rPr>
          <w:rFonts w:ascii="Times New Roman" w:eastAsiaTheme="minorEastAsia" w:hAnsiTheme="minorEastAsia" w:cs="Times New Roman"/>
          <w:color w:val="333333"/>
          <w:sz w:val="24"/>
          <w:szCs w:val="24"/>
          <w:shd w:val="clear" w:color="auto" w:fill="FFFFFF"/>
        </w:rPr>
        <w:t>号皖南医学院监察处。</w:t>
      </w:r>
    </w:p>
    <w:p w:rsidR="009D58BD" w:rsidRPr="00AF2218" w:rsidRDefault="009D58BD" w:rsidP="005E46C6">
      <w:pPr>
        <w:adjustRightInd w:val="0"/>
        <w:snapToGrid w:val="0"/>
        <w:spacing w:line="500" w:lineRule="exact"/>
        <w:ind w:firstLineChars="200" w:firstLine="480"/>
        <w:rPr>
          <w:rFonts w:ascii="Times New Roman" w:eastAsiaTheme="minorEastAsia" w:hAnsi="Times New Roman" w:cs="Times New Roman"/>
          <w:color w:val="333333"/>
          <w:sz w:val="24"/>
          <w:szCs w:val="24"/>
          <w:shd w:val="clear" w:color="auto" w:fill="FFFFFF"/>
        </w:rPr>
      </w:pPr>
    </w:p>
    <w:p w:rsidR="006E3DF4" w:rsidRPr="00AF2218" w:rsidRDefault="006E3DF4" w:rsidP="005E46C6">
      <w:pPr>
        <w:adjustRightInd w:val="0"/>
        <w:snapToGrid w:val="0"/>
        <w:spacing w:line="500" w:lineRule="exact"/>
        <w:ind w:firstLineChars="200" w:firstLine="480"/>
        <w:jc w:val="right"/>
        <w:rPr>
          <w:rFonts w:ascii="Times New Roman" w:eastAsiaTheme="minorEastAsia" w:hAnsi="Times New Roman" w:cs="Times New Roman"/>
          <w:color w:val="333333"/>
          <w:sz w:val="24"/>
          <w:szCs w:val="24"/>
          <w:shd w:val="clear" w:color="auto" w:fill="FFFFFF"/>
        </w:rPr>
      </w:pPr>
    </w:p>
    <w:p w:rsidR="005C3654" w:rsidRPr="00AF2218" w:rsidRDefault="005C3654" w:rsidP="005E46C6">
      <w:pPr>
        <w:adjustRightInd w:val="0"/>
        <w:snapToGrid w:val="0"/>
        <w:spacing w:line="500" w:lineRule="exact"/>
        <w:ind w:firstLineChars="200" w:firstLine="480"/>
        <w:jc w:val="right"/>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heme="minorEastAsia" w:cs="Times New Roman"/>
          <w:color w:val="333333"/>
          <w:sz w:val="24"/>
          <w:szCs w:val="24"/>
          <w:shd w:val="clear" w:color="auto" w:fill="FFFFFF"/>
        </w:rPr>
        <w:t>皖南医学院国有资产管理处</w:t>
      </w:r>
    </w:p>
    <w:p w:rsidR="00D90280" w:rsidRPr="00AF2218" w:rsidRDefault="005C3654" w:rsidP="005E46C6">
      <w:pPr>
        <w:adjustRightInd w:val="0"/>
        <w:snapToGrid w:val="0"/>
        <w:spacing w:line="500" w:lineRule="exact"/>
        <w:ind w:right="520" w:firstLineChars="200" w:firstLine="480"/>
        <w:jc w:val="right"/>
        <w:rPr>
          <w:rFonts w:ascii="Times New Roman" w:eastAsiaTheme="minorEastAsia" w:hAnsi="Times New Roman" w:cs="Times New Roman"/>
          <w:color w:val="333333"/>
          <w:sz w:val="24"/>
          <w:szCs w:val="24"/>
          <w:shd w:val="clear" w:color="auto" w:fill="FFFFFF"/>
        </w:rPr>
      </w:pPr>
      <w:r w:rsidRPr="00AF2218">
        <w:rPr>
          <w:rFonts w:ascii="Times New Roman" w:eastAsiaTheme="minorEastAsia" w:hAnsi="Times New Roman" w:cs="Times New Roman"/>
          <w:color w:val="333333"/>
          <w:sz w:val="24"/>
          <w:szCs w:val="24"/>
          <w:shd w:val="clear" w:color="auto" w:fill="FFFFFF"/>
        </w:rPr>
        <w:t>2018</w:t>
      </w:r>
      <w:r w:rsidRPr="00AF2218">
        <w:rPr>
          <w:rFonts w:ascii="Times New Roman" w:eastAsiaTheme="minorEastAsia" w:hAnsiTheme="minorEastAsia" w:cs="Times New Roman"/>
          <w:color w:val="333333"/>
          <w:sz w:val="24"/>
          <w:szCs w:val="24"/>
          <w:shd w:val="clear" w:color="auto" w:fill="FFFFFF"/>
        </w:rPr>
        <w:t>年</w:t>
      </w:r>
      <w:r w:rsidR="00AF2218">
        <w:rPr>
          <w:rFonts w:ascii="Times New Roman" w:eastAsiaTheme="minorEastAsia" w:hAnsi="Times New Roman" w:cs="Times New Roman" w:hint="eastAsia"/>
          <w:color w:val="333333"/>
          <w:sz w:val="24"/>
          <w:szCs w:val="24"/>
          <w:shd w:val="clear" w:color="auto" w:fill="FFFFFF"/>
        </w:rPr>
        <w:t>7</w:t>
      </w:r>
      <w:r w:rsidRPr="00AF2218">
        <w:rPr>
          <w:rFonts w:ascii="Times New Roman" w:eastAsiaTheme="minorEastAsia" w:hAnsiTheme="minorEastAsia" w:cs="Times New Roman"/>
          <w:color w:val="333333"/>
          <w:sz w:val="24"/>
          <w:szCs w:val="24"/>
          <w:shd w:val="clear" w:color="auto" w:fill="FFFFFF"/>
        </w:rPr>
        <w:t>月</w:t>
      </w:r>
      <w:r w:rsidR="00E43098">
        <w:rPr>
          <w:rFonts w:ascii="Times New Roman" w:eastAsiaTheme="minorEastAsia" w:hAnsi="Times New Roman" w:cs="Times New Roman" w:hint="eastAsia"/>
          <w:color w:val="333333"/>
          <w:sz w:val="24"/>
          <w:szCs w:val="24"/>
          <w:shd w:val="clear" w:color="auto" w:fill="FFFFFF"/>
        </w:rPr>
        <w:t>25</w:t>
      </w:r>
      <w:r w:rsidRPr="00AF2218">
        <w:rPr>
          <w:rFonts w:ascii="Times New Roman" w:eastAsiaTheme="minorEastAsia" w:hAnsiTheme="minorEastAsia" w:cs="Times New Roman"/>
          <w:color w:val="333333"/>
          <w:sz w:val="24"/>
          <w:szCs w:val="24"/>
          <w:shd w:val="clear" w:color="auto" w:fill="FFFFFF"/>
        </w:rPr>
        <w:t>日</w:t>
      </w:r>
    </w:p>
    <w:p w:rsidR="00092CAC" w:rsidRPr="00AF2218" w:rsidRDefault="00092CAC" w:rsidP="005E46C6">
      <w:pPr>
        <w:spacing w:line="500" w:lineRule="exact"/>
        <w:rPr>
          <w:rFonts w:ascii="Times New Roman" w:eastAsiaTheme="minorEastAsia" w:hAnsi="Times New Roman" w:cs="Times New Roman"/>
          <w:b/>
          <w:bCs/>
          <w:color w:val="000000"/>
          <w:kern w:val="36"/>
          <w:sz w:val="24"/>
          <w:szCs w:val="24"/>
        </w:rPr>
      </w:pPr>
    </w:p>
    <w:p w:rsidR="009D58BD" w:rsidRPr="00AF2218" w:rsidRDefault="009D58BD" w:rsidP="00D90280">
      <w:pPr>
        <w:rPr>
          <w:rFonts w:ascii="宋体" w:hAnsi="宋体" w:cs="宋体"/>
          <w:b/>
          <w:bCs/>
          <w:color w:val="000000"/>
          <w:kern w:val="36"/>
          <w:sz w:val="24"/>
          <w:szCs w:val="24"/>
        </w:rPr>
      </w:pPr>
    </w:p>
    <w:p w:rsidR="009D58BD" w:rsidRDefault="009D58BD">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90280" w:rsidRDefault="00D90280" w:rsidP="00D90280">
      <w:r w:rsidRPr="00465523">
        <w:rPr>
          <w:rFonts w:ascii="宋体" w:hAnsi="宋体" w:cs="宋体" w:hint="eastAsia"/>
          <w:b/>
          <w:bCs/>
          <w:color w:val="000000"/>
          <w:kern w:val="36"/>
          <w:sz w:val="24"/>
          <w:szCs w:val="24"/>
        </w:rPr>
        <w:lastRenderedPageBreak/>
        <w:t>附件1：</w:t>
      </w:r>
    </w:p>
    <w:p w:rsidR="006E3DF4" w:rsidRPr="00003B86" w:rsidRDefault="006E3DF4" w:rsidP="00B207F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18189B" w:rsidRDefault="0018189B" w:rsidP="00B207FA">
      <w:pPr>
        <w:adjustRightInd w:val="0"/>
        <w:snapToGrid w:val="0"/>
        <w:spacing w:line="500" w:lineRule="exact"/>
        <w:jc w:val="left"/>
        <w:rPr>
          <w:rFonts w:ascii="宋体" w:hAnsi="宋体" w:cs="宋体"/>
          <w:bCs/>
          <w:color w:val="000000"/>
          <w:kern w:val="36"/>
          <w:sz w:val="24"/>
          <w:szCs w:val="24"/>
        </w:rPr>
      </w:pPr>
    </w:p>
    <w:p w:rsidR="0077740F" w:rsidRP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sidRPr="0077740F">
        <w:rPr>
          <w:rFonts w:ascii="宋体" w:hAnsi="宋体" w:cs="宋体" w:hint="eastAsia"/>
          <w:bCs/>
          <w:noProof/>
          <w:color w:val="000000"/>
          <w:kern w:val="36"/>
          <w:sz w:val="24"/>
          <w:szCs w:val="24"/>
        </w:rPr>
        <w:t>一、项目概况</w:t>
      </w:r>
    </w:p>
    <w:p w:rsid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sidRPr="0077740F">
        <w:rPr>
          <w:rFonts w:ascii="宋体" w:hAnsi="宋体" w:cs="宋体" w:hint="eastAsia"/>
          <w:bCs/>
          <w:noProof/>
          <w:color w:val="000000"/>
          <w:kern w:val="36"/>
          <w:sz w:val="24"/>
          <w:szCs w:val="24"/>
        </w:rPr>
        <w:t>项目包括皖南医学院滨江校区图书信息楼（含东西辅楼）、1#、2#、3#实验楼消防疏散指示灯、应急照明灯及消防疏散指示灯防护罩采购安装，包括:①现有损坏灯具拆除及外运（费用计入安装灯具投标单价，</w:t>
      </w:r>
      <w:r w:rsidR="002F6275">
        <w:rPr>
          <w:rFonts w:ascii="宋体" w:hAnsi="宋体" w:cs="宋体" w:hint="eastAsia"/>
          <w:bCs/>
          <w:noProof/>
          <w:color w:val="000000"/>
          <w:kern w:val="36"/>
          <w:sz w:val="24"/>
          <w:szCs w:val="24"/>
        </w:rPr>
        <w:t>我校</w:t>
      </w:r>
      <w:r w:rsidRPr="0077740F">
        <w:rPr>
          <w:rFonts w:ascii="宋体" w:hAnsi="宋体" w:cs="宋体" w:hint="eastAsia"/>
          <w:bCs/>
          <w:noProof/>
          <w:color w:val="000000"/>
          <w:kern w:val="36"/>
          <w:sz w:val="24"/>
          <w:szCs w:val="24"/>
        </w:rPr>
        <w:t>不再单独支付此项费用）；②安装应急照明灯402只，疏散指示灯（</w:t>
      </w:r>
      <w:r w:rsidR="00B207FA" w:rsidRPr="00B207FA">
        <w:rPr>
          <w:rFonts w:ascii="宋体" w:hAnsi="宋体" w:cs="宋体" w:hint="eastAsia"/>
          <w:bCs/>
          <w:noProof/>
          <w:color w:val="000000"/>
          <w:kern w:val="36"/>
          <w:sz w:val="24"/>
          <w:szCs w:val="24"/>
        </w:rPr>
        <w:t>含安全出口指示灯、硬链接式疏散指示灯</w:t>
      </w:r>
      <w:r w:rsidRPr="0077740F">
        <w:rPr>
          <w:rFonts w:ascii="宋体" w:hAnsi="宋体" w:cs="宋体" w:hint="eastAsia"/>
          <w:bCs/>
          <w:noProof/>
          <w:color w:val="000000"/>
          <w:kern w:val="36"/>
          <w:sz w:val="24"/>
          <w:szCs w:val="24"/>
        </w:rPr>
        <w:t>）55</w:t>
      </w:r>
      <w:r w:rsidR="00A7159C">
        <w:rPr>
          <w:rFonts w:ascii="宋体" w:hAnsi="宋体" w:cs="宋体" w:hint="eastAsia"/>
          <w:bCs/>
          <w:noProof/>
          <w:color w:val="000000"/>
          <w:kern w:val="36"/>
          <w:sz w:val="24"/>
          <w:szCs w:val="24"/>
        </w:rPr>
        <w:t>0</w:t>
      </w:r>
      <w:r w:rsidRPr="0077740F">
        <w:rPr>
          <w:rFonts w:ascii="宋体" w:hAnsi="宋体" w:cs="宋体" w:hint="eastAsia"/>
          <w:bCs/>
          <w:noProof/>
          <w:color w:val="000000"/>
          <w:kern w:val="36"/>
          <w:sz w:val="24"/>
          <w:szCs w:val="24"/>
        </w:rPr>
        <w:t>只,</w:t>
      </w:r>
      <w:r w:rsidR="00A7159C" w:rsidRPr="00A7159C">
        <w:rPr>
          <w:rFonts w:ascii="宋体" w:hAnsi="宋体" w:cs="宋体" w:hint="eastAsia"/>
          <w:bCs/>
          <w:noProof/>
          <w:color w:val="000000"/>
          <w:kern w:val="36"/>
          <w:sz w:val="24"/>
          <w:szCs w:val="24"/>
        </w:rPr>
        <w:t xml:space="preserve"> </w:t>
      </w:r>
      <w:r w:rsidR="00B207FA" w:rsidRPr="00B207FA">
        <w:rPr>
          <w:rFonts w:ascii="宋体" w:hAnsi="宋体" w:cs="宋体" w:hint="eastAsia"/>
          <w:bCs/>
          <w:noProof/>
          <w:color w:val="000000"/>
          <w:kern w:val="36"/>
          <w:sz w:val="24"/>
          <w:szCs w:val="24"/>
        </w:rPr>
        <w:t>其中</w:t>
      </w:r>
      <w:r w:rsidR="00BE2D83">
        <w:rPr>
          <w:rFonts w:ascii="宋体" w:hAnsi="宋体" w:cs="宋体" w:hint="eastAsia"/>
          <w:bCs/>
          <w:noProof/>
          <w:color w:val="000000"/>
          <w:kern w:val="36"/>
          <w:sz w:val="24"/>
          <w:szCs w:val="24"/>
        </w:rPr>
        <w:t>壁贴</w:t>
      </w:r>
      <w:r w:rsidR="002F6275">
        <w:rPr>
          <w:rFonts w:ascii="宋体" w:hAnsi="宋体" w:cs="宋体" w:hint="eastAsia"/>
          <w:bCs/>
          <w:noProof/>
          <w:color w:val="000000"/>
          <w:kern w:val="36"/>
          <w:sz w:val="24"/>
          <w:szCs w:val="24"/>
        </w:rPr>
        <w:t>疏散指示灯405只，</w:t>
      </w:r>
      <w:r w:rsidR="00B207FA" w:rsidRPr="00B207FA">
        <w:rPr>
          <w:rFonts w:ascii="宋体" w:hAnsi="宋体" w:cs="宋体" w:hint="eastAsia"/>
          <w:bCs/>
          <w:noProof/>
          <w:color w:val="000000"/>
          <w:kern w:val="36"/>
          <w:sz w:val="24"/>
          <w:szCs w:val="24"/>
        </w:rPr>
        <w:t>硬链接式疏散指示灯72只，安全出口指示灯73只</w:t>
      </w:r>
      <w:r w:rsidR="00A7159C">
        <w:rPr>
          <w:rFonts w:ascii="宋体" w:hAnsi="宋体" w:cs="宋体" w:hint="eastAsia"/>
          <w:bCs/>
          <w:noProof/>
          <w:color w:val="000000"/>
          <w:kern w:val="36"/>
          <w:sz w:val="24"/>
          <w:szCs w:val="24"/>
        </w:rPr>
        <w:t>。</w:t>
      </w:r>
      <w:r w:rsidRPr="0077740F">
        <w:rPr>
          <w:rFonts w:ascii="宋体" w:hAnsi="宋体" w:cs="宋体" w:hint="eastAsia"/>
          <w:bCs/>
          <w:noProof/>
          <w:color w:val="000000"/>
          <w:kern w:val="36"/>
          <w:sz w:val="24"/>
          <w:szCs w:val="24"/>
        </w:rPr>
        <w:t>防护罩405</w:t>
      </w:r>
      <w:r w:rsidR="00044E13">
        <w:rPr>
          <w:rFonts w:ascii="宋体" w:hAnsi="宋体" w:cs="宋体" w:hint="eastAsia"/>
          <w:bCs/>
          <w:noProof/>
          <w:color w:val="000000"/>
          <w:kern w:val="36"/>
          <w:sz w:val="24"/>
          <w:szCs w:val="24"/>
        </w:rPr>
        <w:t>只</w:t>
      </w:r>
      <w:r w:rsidRPr="0077740F">
        <w:rPr>
          <w:rFonts w:ascii="宋体" w:hAnsi="宋体" w:cs="宋体" w:hint="eastAsia"/>
          <w:bCs/>
          <w:noProof/>
          <w:color w:val="000000"/>
          <w:kern w:val="36"/>
          <w:sz w:val="24"/>
          <w:szCs w:val="24"/>
        </w:rPr>
        <w:t>。具体安装位置为：</w:t>
      </w:r>
    </w:p>
    <w:p w:rsidR="00A7159C" w:rsidRDefault="00A7159C" w:rsidP="00B207FA">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1#实验楼：疏散指示灯104只，应急照明灯58只；</w:t>
      </w:r>
    </w:p>
    <w:p w:rsidR="00A7159C" w:rsidRDefault="00A7159C" w:rsidP="00B207FA">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2#实验楼：疏散指示灯106只，应急照明灯62只；</w:t>
      </w:r>
    </w:p>
    <w:p w:rsidR="00A7159C" w:rsidRDefault="00A7159C" w:rsidP="00B207FA">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3#实验楼：疏散指示灯121只，应急照明灯79只；</w:t>
      </w:r>
    </w:p>
    <w:p w:rsidR="00A7159C" w:rsidRDefault="00A7159C" w:rsidP="00B207FA">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图书信息楼：疏散指示灯219只，应急照明灯</w:t>
      </w:r>
      <w:r w:rsidR="00B207FA">
        <w:rPr>
          <w:rFonts w:ascii="宋体" w:hAnsi="宋体" w:cs="宋体" w:hint="eastAsia"/>
          <w:bCs/>
          <w:noProof/>
          <w:color w:val="000000"/>
          <w:kern w:val="36"/>
          <w:sz w:val="24"/>
          <w:szCs w:val="24"/>
        </w:rPr>
        <w:t>203只。</w:t>
      </w:r>
    </w:p>
    <w:p w:rsidR="0077740F" w:rsidRP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sidRPr="0077740F">
        <w:rPr>
          <w:rFonts w:ascii="宋体" w:hAnsi="宋体" w:cs="宋体" w:hint="eastAsia"/>
          <w:bCs/>
          <w:noProof/>
          <w:color w:val="000000"/>
          <w:kern w:val="36"/>
          <w:sz w:val="24"/>
          <w:szCs w:val="24"/>
        </w:rPr>
        <w:t>二、承包方式</w:t>
      </w:r>
    </w:p>
    <w:p w:rsidR="0077740F" w:rsidRP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sidRPr="0077740F">
        <w:rPr>
          <w:rFonts w:ascii="宋体" w:hAnsi="宋体" w:cs="宋体" w:hint="eastAsia"/>
          <w:bCs/>
          <w:noProof/>
          <w:color w:val="000000"/>
          <w:kern w:val="36"/>
          <w:sz w:val="24"/>
          <w:szCs w:val="24"/>
        </w:rPr>
        <w:t>图书信息楼（含东西辅楼）、1#、2#、3#实验楼消防疏散指示灯、应急照明灯及相应数量消防疏散指示灯防护罩采购安装，灯具（含防护罩）的数量为预估数量，安装时可根据实际情况进行数量增减；</w:t>
      </w:r>
    </w:p>
    <w:p w:rsidR="0077740F" w:rsidRP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sidRPr="0077740F">
        <w:rPr>
          <w:rFonts w:ascii="宋体" w:hAnsi="宋体" w:cs="宋体" w:hint="eastAsia"/>
          <w:bCs/>
          <w:noProof/>
          <w:color w:val="000000"/>
          <w:kern w:val="36"/>
          <w:sz w:val="24"/>
          <w:szCs w:val="24"/>
        </w:rPr>
        <w:t>本项目产品（含灯具和灯具防护罩）投标单价为综合报价，包括但不限于设备费、材料费、施工费、运输费、人工费、利润、税金、原损坏设备拆除外运等一切费用。投标人在报价时应根据现场踏勘的情况和系统设备检测的结果，充分考虑项目成本，综合报价事后一律不予调整，投标人不得以不完全了解项目现状为由，提出任何形式的增加费用或索赔的要求。不接受有条件的报价。</w:t>
      </w:r>
    </w:p>
    <w:p w:rsidR="0077740F" w:rsidRP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sidRPr="0077740F">
        <w:rPr>
          <w:rFonts w:ascii="宋体" w:hAnsi="宋体" w:cs="宋体" w:hint="eastAsia"/>
          <w:bCs/>
          <w:noProof/>
          <w:color w:val="000000"/>
          <w:kern w:val="36"/>
          <w:sz w:val="24"/>
          <w:szCs w:val="24"/>
        </w:rPr>
        <w:t>中标人不得转包、分包本项目施工。验收合格后支付所有项目价款，项目价款根据投标单价和实际安装数量据实结算。</w:t>
      </w:r>
    </w:p>
    <w:p w:rsid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sidRPr="0077740F">
        <w:rPr>
          <w:rFonts w:ascii="宋体" w:hAnsi="宋体" w:cs="宋体" w:hint="eastAsia"/>
          <w:bCs/>
          <w:noProof/>
          <w:color w:val="000000"/>
          <w:kern w:val="36"/>
          <w:sz w:val="24"/>
          <w:szCs w:val="24"/>
        </w:rPr>
        <w:t>质保期自验收合格后第二天起计算1年，质保期内，本项目所有安装产品如出现质量问题，由中标人负责修复，由此产生的费用由中标人承担。</w:t>
      </w:r>
    </w:p>
    <w:p w:rsidR="00B207FA" w:rsidRDefault="00B207FA" w:rsidP="00B207FA">
      <w:pPr>
        <w:adjustRightInd w:val="0"/>
        <w:snapToGrid w:val="0"/>
        <w:spacing w:line="500" w:lineRule="exact"/>
        <w:ind w:firstLineChars="200" w:firstLine="480"/>
        <w:jc w:val="left"/>
        <w:rPr>
          <w:rFonts w:ascii="宋体" w:hAnsi="宋体" w:cs="宋体"/>
          <w:bCs/>
          <w:noProof/>
          <w:color w:val="000000"/>
          <w:kern w:val="36"/>
          <w:sz w:val="24"/>
          <w:szCs w:val="24"/>
        </w:rPr>
      </w:pPr>
    </w:p>
    <w:p w:rsidR="0077740F" w:rsidRDefault="0077740F" w:rsidP="00B207FA">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lastRenderedPageBreak/>
        <w:t>三、主要设备清单</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7513"/>
        <w:gridCol w:w="852"/>
        <w:gridCol w:w="293"/>
      </w:tblGrid>
      <w:tr w:rsidR="0077740F" w:rsidTr="004125EB">
        <w:trPr>
          <w:trHeight w:val="615"/>
          <w:jc w:val="center"/>
        </w:trPr>
        <w:tc>
          <w:tcPr>
            <w:tcW w:w="747" w:type="dxa"/>
            <w:vAlign w:val="center"/>
          </w:tcPr>
          <w:p w:rsidR="0077740F" w:rsidRDefault="0077740F" w:rsidP="0077740F">
            <w:pPr>
              <w:jc w:val="center"/>
              <w:rPr>
                <w:sz w:val="24"/>
                <w:szCs w:val="24"/>
              </w:rPr>
            </w:pPr>
            <w:r>
              <w:rPr>
                <w:rFonts w:hint="eastAsia"/>
                <w:sz w:val="24"/>
                <w:szCs w:val="24"/>
              </w:rPr>
              <w:t>名称</w:t>
            </w:r>
          </w:p>
        </w:tc>
        <w:tc>
          <w:tcPr>
            <w:tcW w:w="7513" w:type="dxa"/>
            <w:vAlign w:val="center"/>
          </w:tcPr>
          <w:p w:rsidR="0077740F" w:rsidRDefault="0077740F" w:rsidP="0077740F">
            <w:pPr>
              <w:jc w:val="center"/>
              <w:rPr>
                <w:sz w:val="24"/>
                <w:szCs w:val="24"/>
              </w:rPr>
            </w:pPr>
            <w:r>
              <w:rPr>
                <w:rFonts w:hint="eastAsia"/>
                <w:sz w:val="24"/>
                <w:szCs w:val="24"/>
              </w:rPr>
              <w:t>技术参数</w:t>
            </w:r>
          </w:p>
        </w:tc>
        <w:tc>
          <w:tcPr>
            <w:tcW w:w="852" w:type="dxa"/>
            <w:vAlign w:val="center"/>
          </w:tcPr>
          <w:p w:rsidR="0077740F" w:rsidRDefault="0077740F" w:rsidP="0077740F">
            <w:pPr>
              <w:jc w:val="center"/>
              <w:rPr>
                <w:sz w:val="24"/>
                <w:szCs w:val="24"/>
              </w:rPr>
            </w:pPr>
            <w:r>
              <w:rPr>
                <w:rFonts w:hint="eastAsia"/>
                <w:sz w:val="24"/>
                <w:szCs w:val="24"/>
              </w:rPr>
              <w:t>数量（只）</w:t>
            </w:r>
          </w:p>
        </w:tc>
        <w:tc>
          <w:tcPr>
            <w:tcW w:w="293" w:type="dxa"/>
            <w:vMerge w:val="restart"/>
            <w:tcBorders>
              <w:top w:val="nil"/>
              <w:bottom w:val="nil"/>
              <w:right w:val="nil"/>
            </w:tcBorders>
          </w:tcPr>
          <w:p w:rsidR="0077740F" w:rsidRDefault="0077740F" w:rsidP="00264498">
            <w:pPr>
              <w:jc w:val="center"/>
              <w:rPr>
                <w:sz w:val="30"/>
                <w:szCs w:val="30"/>
              </w:rPr>
            </w:pPr>
          </w:p>
        </w:tc>
      </w:tr>
      <w:tr w:rsidR="0077740F" w:rsidTr="004125EB">
        <w:trPr>
          <w:cantSplit/>
          <w:trHeight w:val="3756"/>
          <w:jc w:val="center"/>
        </w:trPr>
        <w:tc>
          <w:tcPr>
            <w:tcW w:w="747" w:type="dxa"/>
            <w:textDirection w:val="tbRlV"/>
            <w:vAlign w:val="center"/>
          </w:tcPr>
          <w:p w:rsidR="0077740F" w:rsidRPr="004125EB" w:rsidRDefault="0077740F" w:rsidP="0077740F">
            <w:pPr>
              <w:ind w:right="113" w:firstLine="600"/>
              <w:jc w:val="center"/>
              <w:rPr>
                <w:sz w:val="24"/>
                <w:szCs w:val="24"/>
              </w:rPr>
            </w:pPr>
            <w:r w:rsidRPr="004125EB">
              <w:rPr>
                <w:rFonts w:hint="eastAsia"/>
                <w:sz w:val="24"/>
                <w:szCs w:val="24"/>
              </w:rPr>
              <w:t>壁贴疏散指示灯</w:t>
            </w:r>
          </w:p>
        </w:tc>
        <w:tc>
          <w:tcPr>
            <w:tcW w:w="7513" w:type="dxa"/>
            <w:tcBorders>
              <w:top w:val="nil"/>
              <w:bottom w:val="single" w:sz="4" w:space="0" w:color="auto"/>
              <w:right w:val="nil"/>
            </w:tcBorders>
            <w:vAlign w:val="center"/>
          </w:tcPr>
          <w:p w:rsidR="0077740F" w:rsidRDefault="0077740F" w:rsidP="0077740F">
            <w:pPr>
              <w:pStyle w:val="a8"/>
              <w:shd w:val="clear" w:color="auto" w:fill="FFFFFF"/>
              <w:spacing w:before="269" w:after="269"/>
              <w:jc w:val="both"/>
            </w:pPr>
            <w:r>
              <w:rPr>
                <w:rFonts w:hint="eastAsia"/>
              </w:rPr>
              <w:t>执行标准：GB17945-2010新国标   安装方式：内嵌式或壁贴式</w:t>
            </w:r>
          </w:p>
          <w:p w:rsidR="0077740F" w:rsidRDefault="0077740F" w:rsidP="0077740F">
            <w:pPr>
              <w:pStyle w:val="a8"/>
              <w:shd w:val="clear" w:color="auto" w:fill="FFFFFF"/>
              <w:spacing w:before="269" w:after="269"/>
              <w:jc w:val="both"/>
            </w:pPr>
            <w:r>
              <w:rPr>
                <w:rFonts w:hint="eastAsia"/>
              </w:rPr>
              <w:t>应用光源：LED   使用材质：铝材   充电时间：＜24小时</w:t>
            </w:r>
          </w:p>
          <w:p w:rsidR="0077740F" w:rsidRDefault="0077740F" w:rsidP="0077740F">
            <w:pPr>
              <w:pStyle w:val="a8"/>
              <w:shd w:val="clear" w:color="auto" w:fill="FFFFFF"/>
              <w:spacing w:before="269" w:after="269"/>
              <w:jc w:val="both"/>
            </w:pPr>
            <w:r>
              <w:rPr>
                <w:rFonts w:hint="eastAsia"/>
              </w:rPr>
              <w:t>应急功率：5w  输入电压：AC220V  表面亮度：＞300cd/平方米</w:t>
            </w:r>
          </w:p>
          <w:p w:rsidR="0077740F" w:rsidRDefault="0077740F" w:rsidP="0077740F">
            <w:pPr>
              <w:pStyle w:val="a8"/>
              <w:shd w:val="clear" w:color="auto" w:fill="FFFFFF"/>
              <w:spacing w:before="269" w:after="269"/>
              <w:jc w:val="both"/>
            </w:pPr>
            <w:r>
              <w:rPr>
                <w:rFonts w:hint="eastAsia"/>
              </w:rPr>
              <w:t>电池型号及类别：镍镉A001型电池    应急时间：≥90分钟</w:t>
            </w:r>
          </w:p>
          <w:p w:rsidR="0077740F" w:rsidRDefault="0077740F" w:rsidP="0077740F">
            <w:pPr>
              <w:pStyle w:val="a8"/>
              <w:shd w:val="clear" w:color="auto" w:fill="FFFFFF"/>
              <w:spacing w:before="269" w:after="269"/>
              <w:jc w:val="both"/>
            </w:pPr>
            <w:r>
              <w:rPr>
                <w:rFonts w:hint="eastAsia"/>
              </w:rPr>
              <w:t>应急转换时间：≤1sec      额定光通量：1.2lm</w:t>
            </w:r>
          </w:p>
          <w:p w:rsidR="0077740F" w:rsidRDefault="0077740F" w:rsidP="0077740F">
            <w:pPr>
              <w:pStyle w:val="a8"/>
              <w:shd w:val="clear" w:color="auto" w:fill="FFFFFF"/>
              <w:spacing w:before="269" w:after="269"/>
              <w:jc w:val="both"/>
            </w:pPr>
            <w:r>
              <w:rPr>
                <w:rFonts w:hint="eastAsia"/>
              </w:rPr>
              <w:t>图案光亮度：最大300cd/平方米，最小50cd/平方米</w:t>
            </w:r>
          </w:p>
          <w:p w:rsidR="0077740F" w:rsidRDefault="0077740F" w:rsidP="0077740F">
            <w:pPr>
              <w:pStyle w:val="a8"/>
              <w:shd w:val="clear" w:color="auto" w:fill="FFFFFF"/>
              <w:spacing w:before="269" w:after="269"/>
              <w:jc w:val="both"/>
              <w:rPr>
                <w:sz w:val="21"/>
                <w:szCs w:val="21"/>
              </w:rPr>
            </w:pPr>
            <w:r>
              <w:rPr>
                <w:rFonts w:hint="eastAsia"/>
              </w:rPr>
              <w:t>使用环境温度：-10—50摄氏度  外观尺寸： 340×186×23.5mm</w:t>
            </w:r>
          </w:p>
        </w:tc>
        <w:tc>
          <w:tcPr>
            <w:tcW w:w="852" w:type="dxa"/>
            <w:tcBorders>
              <w:top w:val="nil"/>
              <w:left w:val="single" w:sz="4" w:space="0" w:color="auto"/>
              <w:bottom w:val="single" w:sz="4" w:space="0" w:color="auto"/>
            </w:tcBorders>
            <w:vAlign w:val="center"/>
          </w:tcPr>
          <w:p w:rsidR="0077740F" w:rsidRPr="004125EB" w:rsidRDefault="0077740F" w:rsidP="00264498">
            <w:pPr>
              <w:widowControl/>
              <w:jc w:val="center"/>
              <w:rPr>
                <w:rFonts w:asciiTheme="minorEastAsia" w:eastAsiaTheme="minorEastAsia" w:hAnsiTheme="minorEastAsia"/>
              </w:rPr>
            </w:pPr>
            <w:r w:rsidRPr="004125EB">
              <w:rPr>
                <w:rFonts w:asciiTheme="minorEastAsia" w:eastAsiaTheme="minorEastAsia" w:hAnsiTheme="minorEastAsia" w:hint="eastAsia"/>
              </w:rPr>
              <w:t>405</w:t>
            </w:r>
          </w:p>
        </w:tc>
        <w:tc>
          <w:tcPr>
            <w:tcW w:w="293" w:type="dxa"/>
            <w:vMerge/>
            <w:tcBorders>
              <w:top w:val="nil"/>
              <w:bottom w:val="nil"/>
              <w:right w:val="nil"/>
            </w:tcBorders>
          </w:tcPr>
          <w:p w:rsidR="0077740F" w:rsidRDefault="0077740F" w:rsidP="00264498">
            <w:pPr>
              <w:jc w:val="center"/>
              <w:rPr>
                <w:sz w:val="30"/>
                <w:szCs w:val="30"/>
              </w:rPr>
            </w:pPr>
          </w:p>
        </w:tc>
      </w:tr>
      <w:tr w:rsidR="0077740F" w:rsidTr="004125EB">
        <w:trPr>
          <w:cantSplit/>
          <w:trHeight w:val="4365"/>
          <w:jc w:val="center"/>
        </w:trPr>
        <w:tc>
          <w:tcPr>
            <w:tcW w:w="747" w:type="dxa"/>
            <w:textDirection w:val="tbRlV"/>
            <w:vAlign w:val="center"/>
          </w:tcPr>
          <w:p w:rsidR="0077740F" w:rsidRPr="004125EB" w:rsidRDefault="0077740F" w:rsidP="0077740F">
            <w:pPr>
              <w:ind w:right="113" w:firstLine="600"/>
              <w:jc w:val="center"/>
              <w:rPr>
                <w:sz w:val="24"/>
                <w:szCs w:val="24"/>
              </w:rPr>
            </w:pPr>
            <w:r w:rsidRPr="004125EB">
              <w:rPr>
                <w:rFonts w:hint="eastAsia"/>
                <w:sz w:val="24"/>
                <w:szCs w:val="24"/>
              </w:rPr>
              <w:t>硬连接疏散指示灯</w:t>
            </w:r>
          </w:p>
        </w:tc>
        <w:tc>
          <w:tcPr>
            <w:tcW w:w="7513" w:type="dxa"/>
            <w:tcBorders>
              <w:top w:val="single" w:sz="4" w:space="0" w:color="auto"/>
              <w:bottom w:val="single" w:sz="4" w:space="0" w:color="auto"/>
              <w:right w:val="nil"/>
            </w:tcBorders>
            <w:vAlign w:val="center"/>
          </w:tcPr>
          <w:p w:rsidR="0077740F" w:rsidRDefault="0077740F" w:rsidP="0077740F">
            <w:pPr>
              <w:pStyle w:val="a8"/>
              <w:shd w:val="clear" w:color="auto" w:fill="FFFFFF"/>
              <w:spacing w:before="269" w:after="269"/>
              <w:jc w:val="both"/>
              <w:rPr>
                <w:bCs/>
              </w:rPr>
            </w:pPr>
            <w:r>
              <w:rPr>
                <w:rFonts w:hint="eastAsia"/>
                <w:bCs/>
              </w:rPr>
              <w:t xml:space="preserve">执行标准：GB17945-2010新国标   </w:t>
            </w:r>
            <w:r>
              <w:rPr>
                <w:bCs/>
              </w:rPr>
              <w:t>安装方式：吊挂式</w:t>
            </w:r>
          </w:p>
          <w:p w:rsidR="0077740F" w:rsidRDefault="0077740F" w:rsidP="0077740F">
            <w:pPr>
              <w:pStyle w:val="a8"/>
              <w:shd w:val="clear" w:color="auto" w:fill="FFFFFF"/>
              <w:spacing w:before="269" w:after="269"/>
              <w:jc w:val="both"/>
              <w:rPr>
                <w:bCs/>
              </w:rPr>
            </w:pPr>
            <w:r>
              <w:rPr>
                <w:bCs/>
              </w:rPr>
              <w:t>应用光源：LED</w:t>
            </w:r>
            <w:r>
              <w:rPr>
                <w:rFonts w:hint="eastAsia"/>
                <w:bCs/>
              </w:rPr>
              <w:t xml:space="preserve">   </w:t>
            </w:r>
            <w:r>
              <w:rPr>
                <w:bCs/>
              </w:rPr>
              <w:t>使用材质：铝材</w:t>
            </w:r>
            <w:r>
              <w:rPr>
                <w:rFonts w:hint="eastAsia"/>
                <w:bCs/>
              </w:rPr>
              <w:t xml:space="preserve">   </w:t>
            </w:r>
            <w:r>
              <w:rPr>
                <w:bCs/>
              </w:rPr>
              <w:t>充电时间：＜24小时</w:t>
            </w:r>
          </w:p>
          <w:p w:rsidR="0077740F" w:rsidRDefault="0077740F" w:rsidP="0077740F">
            <w:pPr>
              <w:pStyle w:val="a8"/>
              <w:shd w:val="clear" w:color="auto" w:fill="FFFFFF"/>
              <w:spacing w:before="269" w:after="269"/>
              <w:jc w:val="both"/>
            </w:pPr>
            <w:r>
              <w:rPr>
                <w:bCs/>
              </w:rPr>
              <w:t>应急功率：5w</w:t>
            </w:r>
            <w:r>
              <w:rPr>
                <w:rFonts w:hint="eastAsia"/>
                <w:bCs/>
              </w:rPr>
              <w:t xml:space="preserve">  </w:t>
            </w:r>
            <w:r>
              <w:rPr>
                <w:bCs/>
              </w:rPr>
              <w:t>输入电压：AC220V</w:t>
            </w:r>
            <w:r>
              <w:rPr>
                <w:rFonts w:hint="eastAsia"/>
                <w:bCs/>
              </w:rPr>
              <w:t xml:space="preserve">  </w:t>
            </w:r>
            <w:r>
              <w:rPr>
                <w:bCs/>
              </w:rPr>
              <w:t>表面亮度：＞300cd/平方米</w:t>
            </w:r>
          </w:p>
          <w:p w:rsidR="0077740F" w:rsidRDefault="0077740F" w:rsidP="0077740F">
            <w:pPr>
              <w:pStyle w:val="a8"/>
              <w:shd w:val="clear" w:color="auto" w:fill="FFFFFF"/>
              <w:spacing w:before="269" w:after="269"/>
              <w:jc w:val="both"/>
            </w:pPr>
            <w:r>
              <w:rPr>
                <w:bCs/>
              </w:rPr>
              <w:t>电池型号及类别：镍镉A001型电池</w:t>
            </w:r>
            <w:r>
              <w:rPr>
                <w:rFonts w:hint="eastAsia"/>
                <w:bCs/>
              </w:rPr>
              <w:t xml:space="preserve">    </w:t>
            </w:r>
            <w:r>
              <w:rPr>
                <w:bCs/>
              </w:rPr>
              <w:t>应急时间：≥90分钟</w:t>
            </w:r>
          </w:p>
          <w:p w:rsidR="0077740F" w:rsidRDefault="0077740F" w:rsidP="0077740F">
            <w:pPr>
              <w:pStyle w:val="a8"/>
              <w:shd w:val="clear" w:color="auto" w:fill="FFFFFF"/>
              <w:spacing w:before="269" w:after="269"/>
              <w:jc w:val="both"/>
            </w:pPr>
            <w:r>
              <w:rPr>
                <w:bCs/>
              </w:rPr>
              <w:t>应急转换时间：≤1sec</w:t>
            </w:r>
            <w:r>
              <w:rPr>
                <w:rFonts w:hint="eastAsia"/>
                <w:bCs/>
              </w:rPr>
              <w:t xml:space="preserve">      </w:t>
            </w:r>
            <w:r>
              <w:rPr>
                <w:bCs/>
              </w:rPr>
              <w:t>额定光通量：1.2lm</w:t>
            </w:r>
          </w:p>
          <w:p w:rsidR="0077740F" w:rsidRDefault="0077740F" w:rsidP="0077740F">
            <w:pPr>
              <w:pStyle w:val="a8"/>
              <w:shd w:val="clear" w:color="auto" w:fill="FFFFFF"/>
              <w:spacing w:before="269" w:after="269"/>
              <w:jc w:val="both"/>
            </w:pPr>
            <w:r>
              <w:rPr>
                <w:bCs/>
              </w:rPr>
              <w:t>图案光亮度：最大300cd/平方米，最小50cd/平方米</w:t>
            </w:r>
          </w:p>
          <w:p w:rsidR="0077740F" w:rsidRDefault="0077740F" w:rsidP="0077740F">
            <w:pPr>
              <w:pStyle w:val="a8"/>
              <w:shd w:val="clear" w:color="auto" w:fill="FFFFFF"/>
              <w:spacing w:before="269" w:after="269"/>
              <w:jc w:val="both"/>
              <w:rPr>
                <w:bCs/>
              </w:rPr>
            </w:pPr>
            <w:r>
              <w:rPr>
                <w:bCs/>
              </w:rPr>
              <w:t>使用环境温度：-10—50摄氏度</w:t>
            </w:r>
            <w:r>
              <w:rPr>
                <w:rFonts w:hint="eastAsia"/>
                <w:bCs/>
              </w:rPr>
              <w:t xml:space="preserve">  </w:t>
            </w:r>
            <w:r>
              <w:rPr>
                <w:bCs/>
              </w:rPr>
              <w:t>外观尺寸： 340×186×23.5mm</w:t>
            </w:r>
          </w:p>
          <w:p w:rsidR="0077740F" w:rsidRDefault="0077740F" w:rsidP="0077740F">
            <w:pPr>
              <w:pStyle w:val="a8"/>
              <w:shd w:val="clear" w:color="auto" w:fill="FFFFFF"/>
              <w:spacing w:before="269" w:after="269"/>
              <w:jc w:val="both"/>
              <w:rPr>
                <w:rStyle w:val="a9"/>
                <w:color w:val="606060"/>
                <w:sz w:val="21"/>
                <w:szCs w:val="21"/>
                <w:shd w:val="clear" w:color="auto" w:fill="FFFFFF"/>
              </w:rPr>
            </w:pPr>
            <w:r>
              <w:rPr>
                <w:rFonts w:hint="eastAsia"/>
                <w:bCs/>
              </w:rPr>
              <w:t>硬连接为铝合金材质，直径：</w:t>
            </w:r>
            <w:r>
              <w:rPr>
                <w:bCs/>
              </w:rPr>
              <w:t>≥</w:t>
            </w:r>
            <w:r>
              <w:rPr>
                <w:rFonts w:hint="eastAsia"/>
                <w:bCs/>
              </w:rPr>
              <w:t>6</w:t>
            </w:r>
            <w:r>
              <w:rPr>
                <w:bCs/>
              </w:rPr>
              <w:t xml:space="preserve"> mm</w:t>
            </w:r>
            <w:r>
              <w:rPr>
                <w:rFonts w:hint="eastAsia"/>
                <w:bCs/>
              </w:rPr>
              <w:t>，长度：</w:t>
            </w:r>
            <w:r>
              <w:rPr>
                <w:bCs/>
              </w:rPr>
              <w:t>≥</w:t>
            </w:r>
            <w:r>
              <w:rPr>
                <w:rFonts w:hint="eastAsia"/>
                <w:bCs/>
              </w:rPr>
              <w:t>50厘米</w:t>
            </w:r>
          </w:p>
        </w:tc>
        <w:tc>
          <w:tcPr>
            <w:tcW w:w="852" w:type="dxa"/>
            <w:tcBorders>
              <w:top w:val="single" w:sz="4" w:space="0" w:color="auto"/>
              <w:left w:val="single" w:sz="4" w:space="0" w:color="auto"/>
              <w:bottom w:val="single" w:sz="4" w:space="0" w:color="auto"/>
            </w:tcBorders>
            <w:vAlign w:val="center"/>
          </w:tcPr>
          <w:p w:rsidR="0077740F" w:rsidRPr="004125EB" w:rsidRDefault="00B207FA" w:rsidP="00264498">
            <w:pPr>
              <w:jc w:val="center"/>
              <w:rPr>
                <w:rFonts w:asciiTheme="minorEastAsia" w:eastAsiaTheme="minorEastAsia" w:hAnsiTheme="minorEastAsia"/>
              </w:rPr>
            </w:pPr>
            <w:r>
              <w:rPr>
                <w:rFonts w:asciiTheme="minorEastAsia" w:eastAsiaTheme="minorEastAsia" w:hAnsiTheme="minorEastAsia" w:hint="eastAsia"/>
              </w:rPr>
              <w:t>72</w:t>
            </w:r>
          </w:p>
        </w:tc>
        <w:tc>
          <w:tcPr>
            <w:tcW w:w="293" w:type="dxa"/>
            <w:vMerge/>
            <w:tcBorders>
              <w:top w:val="nil"/>
              <w:bottom w:val="nil"/>
              <w:right w:val="nil"/>
            </w:tcBorders>
          </w:tcPr>
          <w:p w:rsidR="0077740F" w:rsidRDefault="0077740F" w:rsidP="00264498">
            <w:pPr>
              <w:jc w:val="center"/>
              <w:rPr>
                <w:sz w:val="30"/>
                <w:szCs w:val="30"/>
              </w:rPr>
            </w:pPr>
          </w:p>
        </w:tc>
      </w:tr>
      <w:tr w:rsidR="00B207FA" w:rsidTr="004125EB">
        <w:trPr>
          <w:cantSplit/>
          <w:trHeight w:val="4365"/>
          <w:jc w:val="center"/>
        </w:trPr>
        <w:tc>
          <w:tcPr>
            <w:tcW w:w="747" w:type="dxa"/>
            <w:textDirection w:val="tbRlV"/>
            <w:vAlign w:val="center"/>
          </w:tcPr>
          <w:p w:rsidR="00B207FA" w:rsidRPr="004125EB" w:rsidRDefault="00B207FA" w:rsidP="0077740F">
            <w:pPr>
              <w:ind w:left="113" w:right="113"/>
              <w:jc w:val="center"/>
              <w:rPr>
                <w:rFonts w:ascii="宋体" w:hAnsi="宋体"/>
                <w:sz w:val="24"/>
                <w:szCs w:val="24"/>
              </w:rPr>
            </w:pPr>
            <w:r w:rsidRPr="00B207FA">
              <w:rPr>
                <w:rFonts w:ascii="宋体" w:hAnsi="宋体" w:hint="eastAsia"/>
                <w:sz w:val="24"/>
                <w:szCs w:val="24"/>
              </w:rPr>
              <w:t>安全出口指示灯</w:t>
            </w:r>
          </w:p>
        </w:tc>
        <w:tc>
          <w:tcPr>
            <w:tcW w:w="7513" w:type="dxa"/>
            <w:tcBorders>
              <w:top w:val="single" w:sz="4" w:space="0" w:color="auto"/>
              <w:bottom w:val="single" w:sz="4" w:space="0" w:color="auto"/>
              <w:right w:val="nil"/>
            </w:tcBorders>
            <w:vAlign w:val="center"/>
          </w:tcPr>
          <w:p w:rsidR="00B207FA" w:rsidRDefault="00B207FA" w:rsidP="00B207FA">
            <w:pPr>
              <w:pStyle w:val="a8"/>
              <w:shd w:val="clear" w:color="auto" w:fill="FFFFFF"/>
              <w:spacing w:before="269" w:after="269"/>
            </w:pPr>
            <w:r>
              <w:rPr>
                <w:rFonts w:hint="eastAsia"/>
              </w:rPr>
              <w:t>执行标准：GB17945-2010新国标   安装方式：壁贴式</w:t>
            </w:r>
          </w:p>
          <w:p w:rsidR="00B207FA" w:rsidRDefault="00B207FA" w:rsidP="00B207FA">
            <w:pPr>
              <w:pStyle w:val="a8"/>
              <w:shd w:val="clear" w:color="auto" w:fill="FFFFFF"/>
              <w:spacing w:before="269" w:after="269"/>
            </w:pPr>
            <w:r>
              <w:rPr>
                <w:rFonts w:hint="eastAsia"/>
              </w:rPr>
              <w:t>应用光源：LED   使用材质：铝材   充电时间：＜24小时</w:t>
            </w:r>
          </w:p>
          <w:p w:rsidR="00B207FA" w:rsidRDefault="00B207FA" w:rsidP="00B207FA">
            <w:pPr>
              <w:pStyle w:val="a8"/>
              <w:shd w:val="clear" w:color="auto" w:fill="FFFFFF"/>
              <w:spacing w:before="269" w:after="269"/>
            </w:pPr>
            <w:r>
              <w:rPr>
                <w:rFonts w:hint="eastAsia"/>
              </w:rPr>
              <w:t>应急功率：5w  输入电压：AC220V  表面亮度：＞300cd/平方米</w:t>
            </w:r>
          </w:p>
          <w:p w:rsidR="00B207FA" w:rsidRDefault="00B207FA" w:rsidP="00B207FA">
            <w:pPr>
              <w:pStyle w:val="a8"/>
              <w:shd w:val="clear" w:color="auto" w:fill="FFFFFF"/>
              <w:spacing w:before="269" w:after="269"/>
            </w:pPr>
            <w:r>
              <w:rPr>
                <w:rFonts w:hint="eastAsia"/>
              </w:rPr>
              <w:t>电池型号及类别：镍镉A001型电池    应急时间：≥90分钟</w:t>
            </w:r>
          </w:p>
          <w:p w:rsidR="00B207FA" w:rsidRDefault="00B207FA" w:rsidP="00B207FA">
            <w:pPr>
              <w:pStyle w:val="a8"/>
              <w:shd w:val="clear" w:color="auto" w:fill="FFFFFF"/>
              <w:spacing w:before="269" w:after="269"/>
            </w:pPr>
            <w:r>
              <w:rPr>
                <w:rFonts w:hint="eastAsia"/>
              </w:rPr>
              <w:t>应急转换时间：≤1sec      额定光通量：1.2lm</w:t>
            </w:r>
          </w:p>
          <w:p w:rsidR="00B207FA" w:rsidRDefault="00B207FA" w:rsidP="00B207FA">
            <w:pPr>
              <w:pStyle w:val="a8"/>
              <w:shd w:val="clear" w:color="auto" w:fill="FFFFFF"/>
              <w:spacing w:before="269" w:after="269"/>
            </w:pPr>
            <w:r>
              <w:rPr>
                <w:rFonts w:hint="eastAsia"/>
              </w:rPr>
              <w:t>图案光亮度：最大300cd/平方米，最小50cd/平方米</w:t>
            </w:r>
          </w:p>
          <w:p w:rsidR="00B207FA" w:rsidRDefault="00B207FA" w:rsidP="00B207FA">
            <w:pPr>
              <w:pStyle w:val="a8"/>
              <w:shd w:val="clear" w:color="auto" w:fill="FFFFFF"/>
              <w:spacing w:before="269" w:after="269"/>
              <w:jc w:val="both"/>
            </w:pPr>
            <w:r>
              <w:rPr>
                <w:rFonts w:hint="eastAsia"/>
              </w:rPr>
              <w:t>使用环境温度：-10—50摄氏度  外观尺寸： 340×186×23.5mm</w:t>
            </w:r>
          </w:p>
        </w:tc>
        <w:tc>
          <w:tcPr>
            <w:tcW w:w="852" w:type="dxa"/>
            <w:tcBorders>
              <w:top w:val="single" w:sz="4" w:space="0" w:color="auto"/>
              <w:left w:val="single" w:sz="4" w:space="0" w:color="auto"/>
              <w:bottom w:val="single" w:sz="4" w:space="0" w:color="auto"/>
            </w:tcBorders>
            <w:vAlign w:val="center"/>
          </w:tcPr>
          <w:p w:rsidR="00B207FA" w:rsidRPr="004125EB" w:rsidRDefault="00B207FA" w:rsidP="00264498">
            <w:pPr>
              <w:jc w:val="center"/>
              <w:rPr>
                <w:rFonts w:asciiTheme="minorEastAsia" w:eastAsiaTheme="minorEastAsia" w:hAnsiTheme="minorEastAsia"/>
              </w:rPr>
            </w:pPr>
            <w:r>
              <w:rPr>
                <w:rFonts w:asciiTheme="minorEastAsia" w:eastAsiaTheme="minorEastAsia" w:hAnsiTheme="minorEastAsia" w:hint="eastAsia"/>
              </w:rPr>
              <w:t>73</w:t>
            </w:r>
          </w:p>
        </w:tc>
        <w:tc>
          <w:tcPr>
            <w:tcW w:w="293" w:type="dxa"/>
            <w:vMerge/>
            <w:tcBorders>
              <w:top w:val="nil"/>
              <w:bottom w:val="nil"/>
              <w:right w:val="nil"/>
            </w:tcBorders>
          </w:tcPr>
          <w:p w:rsidR="00B207FA" w:rsidRDefault="00B207FA" w:rsidP="00264498">
            <w:pPr>
              <w:jc w:val="center"/>
              <w:rPr>
                <w:sz w:val="30"/>
                <w:szCs w:val="30"/>
              </w:rPr>
            </w:pPr>
          </w:p>
        </w:tc>
      </w:tr>
      <w:tr w:rsidR="0077740F" w:rsidTr="004125EB">
        <w:trPr>
          <w:cantSplit/>
          <w:trHeight w:val="4365"/>
          <w:jc w:val="center"/>
        </w:trPr>
        <w:tc>
          <w:tcPr>
            <w:tcW w:w="747" w:type="dxa"/>
            <w:textDirection w:val="tbRlV"/>
            <w:vAlign w:val="center"/>
          </w:tcPr>
          <w:p w:rsidR="0077740F" w:rsidRPr="004125EB" w:rsidRDefault="0077740F" w:rsidP="0077740F">
            <w:pPr>
              <w:ind w:left="113" w:right="113"/>
              <w:jc w:val="center"/>
              <w:rPr>
                <w:rFonts w:ascii="宋体" w:hAnsi="宋体"/>
                <w:sz w:val="24"/>
                <w:szCs w:val="24"/>
              </w:rPr>
            </w:pPr>
            <w:r w:rsidRPr="004125EB">
              <w:rPr>
                <w:rFonts w:ascii="宋体" w:hAnsi="宋体" w:hint="eastAsia"/>
                <w:sz w:val="24"/>
                <w:szCs w:val="24"/>
              </w:rPr>
              <w:lastRenderedPageBreak/>
              <w:t>应急照明灯</w:t>
            </w:r>
          </w:p>
        </w:tc>
        <w:tc>
          <w:tcPr>
            <w:tcW w:w="7513" w:type="dxa"/>
            <w:tcBorders>
              <w:top w:val="single" w:sz="4" w:space="0" w:color="auto"/>
              <w:bottom w:val="single" w:sz="4" w:space="0" w:color="auto"/>
              <w:right w:val="nil"/>
            </w:tcBorders>
            <w:vAlign w:val="center"/>
          </w:tcPr>
          <w:p w:rsidR="0077740F" w:rsidRDefault="0077740F" w:rsidP="0077740F">
            <w:pPr>
              <w:pStyle w:val="a8"/>
              <w:shd w:val="clear" w:color="auto" w:fill="FFFFFF"/>
              <w:spacing w:before="269" w:after="269"/>
              <w:jc w:val="both"/>
            </w:pPr>
            <w:r>
              <w:rPr>
                <w:rFonts w:hint="eastAsia"/>
              </w:rPr>
              <w:t xml:space="preserve">执行标准：GB17945-2010新国标   </w:t>
            </w:r>
            <w:r>
              <w:t>安装方式：</w:t>
            </w:r>
            <w:r>
              <w:rPr>
                <w:rFonts w:hint="eastAsia"/>
              </w:rPr>
              <w:t>壁挂式</w:t>
            </w:r>
          </w:p>
          <w:p w:rsidR="0077740F" w:rsidRDefault="0077740F" w:rsidP="0077740F">
            <w:pPr>
              <w:pStyle w:val="a8"/>
              <w:shd w:val="clear" w:color="auto" w:fill="FFFFFF"/>
              <w:spacing w:before="269" w:after="269"/>
              <w:jc w:val="both"/>
            </w:pPr>
            <w:r>
              <w:t>应用光源：LED</w:t>
            </w:r>
            <w:r>
              <w:rPr>
                <w:rFonts w:hint="eastAsia"/>
              </w:rPr>
              <w:t xml:space="preserve">   </w:t>
            </w:r>
            <w:r>
              <w:t>使用材质：</w:t>
            </w:r>
            <w:r>
              <w:rPr>
                <w:rFonts w:hint="eastAsia"/>
              </w:rPr>
              <w:t xml:space="preserve">亚克力  </w:t>
            </w:r>
            <w:r>
              <w:t>充电时间：＜24小时</w:t>
            </w:r>
          </w:p>
          <w:p w:rsidR="0077740F" w:rsidRDefault="0077740F" w:rsidP="0077740F">
            <w:pPr>
              <w:pStyle w:val="a8"/>
              <w:shd w:val="clear" w:color="auto" w:fill="FFFFFF"/>
              <w:spacing w:before="269" w:after="269"/>
              <w:jc w:val="both"/>
              <w:rPr>
                <w:b/>
                <w:bCs/>
              </w:rPr>
            </w:pPr>
            <w:r>
              <w:t>应急功率：5w</w:t>
            </w:r>
            <w:r>
              <w:rPr>
                <w:rFonts w:hint="eastAsia"/>
              </w:rPr>
              <w:t xml:space="preserve">  </w:t>
            </w:r>
            <w:r>
              <w:t>输入电压：AC220V</w:t>
            </w:r>
            <w:r>
              <w:rPr>
                <w:rFonts w:hint="eastAsia"/>
              </w:rPr>
              <w:t xml:space="preserve">  外壳防护等级：IP30</w:t>
            </w:r>
          </w:p>
          <w:p w:rsidR="0077740F" w:rsidRDefault="0077740F" w:rsidP="0077740F">
            <w:pPr>
              <w:pStyle w:val="a8"/>
              <w:shd w:val="clear" w:color="auto" w:fill="FFFFFF"/>
              <w:spacing w:before="269" w:after="269"/>
              <w:jc w:val="both"/>
              <w:rPr>
                <w:b/>
                <w:bCs/>
              </w:rPr>
            </w:pPr>
            <w:r>
              <w:t>电池型号及类别：镍镉电池</w:t>
            </w:r>
            <w:r>
              <w:rPr>
                <w:rFonts w:hint="eastAsia"/>
              </w:rPr>
              <w:t xml:space="preserve">    </w:t>
            </w:r>
            <w:r>
              <w:t>应急时间：≥90分钟</w:t>
            </w:r>
          </w:p>
          <w:p w:rsidR="0077740F" w:rsidRDefault="0077740F" w:rsidP="0077740F">
            <w:pPr>
              <w:pStyle w:val="a8"/>
              <w:shd w:val="clear" w:color="auto" w:fill="FFFFFF"/>
              <w:spacing w:before="269" w:after="269"/>
              <w:jc w:val="both"/>
            </w:pPr>
            <w:r>
              <w:t>应急转换时间：≤</w:t>
            </w:r>
            <w:r>
              <w:rPr>
                <w:rFonts w:hint="eastAsia"/>
              </w:rPr>
              <w:t>2</w:t>
            </w:r>
            <w:r>
              <w:t>sec</w:t>
            </w:r>
            <w:r>
              <w:rPr>
                <w:rFonts w:hint="eastAsia"/>
              </w:rPr>
              <w:t xml:space="preserve">    </w:t>
            </w:r>
            <w:r>
              <w:t>额定光通量：</w:t>
            </w:r>
            <w:r>
              <w:rPr>
                <w:rFonts w:hint="eastAsia"/>
              </w:rPr>
              <w:t>50</w:t>
            </w:r>
            <w:r>
              <w:t>lm</w:t>
            </w:r>
          </w:p>
          <w:p w:rsidR="0077740F" w:rsidRDefault="0077740F" w:rsidP="0077740F">
            <w:pPr>
              <w:pStyle w:val="a8"/>
              <w:shd w:val="clear" w:color="auto" w:fill="FFFFFF"/>
              <w:spacing w:before="269" w:after="269"/>
              <w:jc w:val="both"/>
            </w:pPr>
            <w:r>
              <w:rPr>
                <w:rFonts w:hint="eastAsia"/>
              </w:rPr>
              <w:t>发光角度：120度   应急光通量：≥50LM  寿命：50000小时</w:t>
            </w:r>
          </w:p>
          <w:p w:rsidR="0077740F" w:rsidRDefault="0077740F" w:rsidP="0077740F">
            <w:pPr>
              <w:pStyle w:val="a8"/>
              <w:shd w:val="clear" w:color="auto" w:fill="FFFFFF"/>
              <w:spacing w:before="269" w:after="269"/>
              <w:jc w:val="both"/>
              <w:rPr>
                <w:rStyle w:val="a9"/>
                <w:rFonts w:cs="Tahoma"/>
                <w:b w:val="0"/>
                <w:color w:val="606060"/>
                <w:sz w:val="21"/>
                <w:szCs w:val="21"/>
              </w:rPr>
            </w:pPr>
            <w:r>
              <w:t>使用环境温度：-10—50摄氏度</w:t>
            </w:r>
            <w:r>
              <w:rPr>
                <w:rFonts w:hint="eastAsia"/>
              </w:rPr>
              <w:t xml:space="preserve">    </w:t>
            </w:r>
            <w:r>
              <w:t>外观尺寸：</w:t>
            </w:r>
            <w:r>
              <w:rPr>
                <w:rFonts w:hint="eastAsia"/>
              </w:rPr>
              <w:t>320×110MM</w:t>
            </w:r>
          </w:p>
        </w:tc>
        <w:tc>
          <w:tcPr>
            <w:tcW w:w="852" w:type="dxa"/>
            <w:tcBorders>
              <w:top w:val="single" w:sz="4" w:space="0" w:color="auto"/>
              <w:left w:val="single" w:sz="4" w:space="0" w:color="auto"/>
              <w:bottom w:val="single" w:sz="4" w:space="0" w:color="auto"/>
            </w:tcBorders>
            <w:vAlign w:val="center"/>
          </w:tcPr>
          <w:p w:rsidR="0077740F" w:rsidRPr="004125EB" w:rsidRDefault="0077740F" w:rsidP="00264498">
            <w:pPr>
              <w:jc w:val="center"/>
              <w:rPr>
                <w:rFonts w:asciiTheme="minorEastAsia" w:eastAsiaTheme="minorEastAsia" w:hAnsiTheme="minorEastAsia"/>
              </w:rPr>
            </w:pPr>
            <w:r w:rsidRPr="004125EB">
              <w:rPr>
                <w:rFonts w:asciiTheme="minorEastAsia" w:eastAsiaTheme="minorEastAsia" w:hAnsiTheme="minorEastAsia" w:hint="eastAsia"/>
              </w:rPr>
              <w:t>402</w:t>
            </w:r>
          </w:p>
        </w:tc>
        <w:tc>
          <w:tcPr>
            <w:tcW w:w="293" w:type="dxa"/>
            <w:vMerge/>
            <w:tcBorders>
              <w:top w:val="nil"/>
              <w:bottom w:val="nil"/>
              <w:right w:val="nil"/>
            </w:tcBorders>
          </w:tcPr>
          <w:p w:rsidR="0077740F" w:rsidRDefault="0077740F" w:rsidP="00264498">
            <w:pPr>
              <w:jc w:val="center"/>
              <w:rPr>
                <w:sz w:val="30"/>
                <w:szCs w:val="30"/>
              </w:rPr>
            </w:pPr>
          </w:p>
        </w:tc>
      </w:tr>
      <w:tr w:rsidR="0077740F" w:rsidTr="004125EB">
        <w:trPr>
          <w:cantSplit/>
          <w:trHeight w:val="4365"/>
          <w:jc w:val="center"/>
        </w:trPr>
        <w:tc>
          <w:tcPr>
            <w:tcW w:w="747" w:type="dxa"/>
            <w:textDirection w:val="tbRlV"/>
            <w:vAlign w:val="center"/>
          </w:tcPr>
          <w:p w:rsidR="0077740F" w:rsidRPr="004125EB" w:rsidRDefault="0077740F" w:rsidP="00264498">
            <w:pPr>
              <w:ind w:left="113" w:right="113"/>
              <w:jc w:val="center"/>
              <w:rPr>
                <w:rFonts w:ascii="宋体" w:hAnsi="宋体"/>
                <w:b/>
                <w:sz w:val="24"/>
                <w:szCs w:val="24"/>
              </w:rPr>
            </w:pPr>
            <w:r w:rsidRPr="004125EB">
              <w:rPr>
                <w:rFonts w:hint="eastAsia"/>
                <w:b/>
                <w:sz w:val="24"/>
                <w:szCs w:val="24"/>
              </w:rPr>
              <w:t>壁贴疏散指示灯防护罩</w:t>
            </w:r>
          </w:p>
        </w:tc>
        <w:tc>
          <w:tcPr>
            <w:tcW w:w="7513" w:type="dxa"/>
            <w:tcBorders>
              <w:top w:val="single" w:sz="4" w:space="0" w:color="auto"/>
              <w:bottom w:val="single" w:sz="4" w:space="0" w:color="auto"/>
              <w:right w:val="nil"/>
            </w:tcBorders>
            <w:vAlign w:val="center"/>
          </w:tcPr>
          <w:p w:rsidR="0077740F" w:rsidRPr="004125EB" w:rsidRDefault="0077740F" w:rsidP="0077740F">
            <w:pPr>
              <w:spacing w:line="400" w:lineRule="exact"/>
              <w:ind w:firstLine="480"/>
              <w:rPr>
                <w:rFonts w:asciiTheme="minorEastAsia" w:eastAsiaTheme="minorEastAsia" w:hAnsiTheme="minorEastAsia"/>
                <w:color w:val="000000"/>
              </w:rPr>
            </w:pPr>
            <w:r w:rsidRPr="004125EB">
              <w:rPr>
                <w:rFonts w:asciiTheme="minorEastAsia" w:eastAsiaTheme="minorEastAsia" w:hAnsiTheme="minorEastAsia" w:hint="eastAsia"/>
                <w:color w:val="000000"/>
              </w:rPr>
              <w:t>1．防护罩长、宽尺寸为：450*200（不含边框），单位（mm）；</w:t>
            </w:r>
          </w:p>
          <w:p w:rsidR="0077740F" w:rsidRPr="004125EB" w:rsidRDefault="0077740F" w:rsidP="0077740F">
            <w:pPr>
              <w:spacing w:line="400" w:lineRule="exact"/>
              <w:ind w:firstLine="480"/>
              <w:rPr>
                <w:rFonts w:asciiTheme="minorEastAsia" w:eastAsiaTheme="minorEastAsia" w:hAnsiTheme="minorEastAsia"/>
                <w:color w:val="000000"/>
              </w:rPr>
            </w:pPr>
            <w:r w:rsidRPr="004125EB">
              <w:rPr>
                <w:rFonts w:asciiTheme="minorEastAsia" w:eastAsiaTheme="minorEastAsia" w:hAnsiTheme="minorEastAsia" w:hint="eastAsia"/>
                <w:color w:val="000000"/>
              </w:rPr>
              <w:t>2.用2 mm镀锌板压制做边框，如图：单位（mm）</w:t>
            </w:r>
          </w:p>
          <w:p w:rsidR="0077740F" w:rsidRPr="004125EB" w:rsidRDefault="0077740F" w:rsidP="0077740F">
            <w:pPr>
              <w:spacing w:line="400" w:lineRule="exact"/>
              <w:ind w:firstLine="480"/>
              <w:rPr>
                <w:rFonts w:asciiTheme="minorEastAsia" w:eastAsiaTheme="minorEastAsia" w:hAnsiTheme="minorEastAsia"/>
                <w:color w:val="000000"/>
              </w:rPr>
            </w:pPr>
            <w:r w:rsidRPr="004125EB">
              <w:rPr>
                <w:rFonts w:asciiTheme="minorEastAsia" w:eastAsiaTheme="minorEastAsia" w:hAnsiTheme="minorEastAsia" w:hint="eastAsia"/>
                <w:color w:val="000000"/>
              </w:rPr>
              <w:t xml:space="preserve">          尺寸15                                                              </w:t>
            </w:r>
          </w:p>
          <w:tbl>
            <w:tblPr>
              <w:tblW w:w="0" w:type="auto"/>
              <w:tblInd w:w="1728" w:type="dxa"/>
              <w:tblBorders>
                <w:top w:val="single" w:sz="4" w:space="0" w:color="auto"/>
              </w:tblBorders>
              <w:tblLayout w:type="fixed"/>
              <w:tblLook w:val="0000"/>
            </w:tblPr>
            <w:tblGrid>
              <w:gridCol w:w="1080"/>
              <w:gridCol w:w="1620"/>
            </w:tblGrid>
            <w:tr w:rsidR="0077740F" w:rsidRPr="004125EB" w:rsidTr="00264498">
              <w:trPr>
                <w:gridAfter w:val="1"/>
                <w:wAfter w:w="1620" w:type="dxa"/>
                <w:trHeight w:val="100"/>
              </w:trPr>
              <w:tc>
                <w:tcPr>
                  <w:tcW w:w="1080" w:type="dxa"/>
                  <w:tcBorders>
                    <w:left w:val="single" w:sz="4" w:space="0" w:color="auto"/>
                    <w:right w:val="single" w:sz="4" w:space="0" w:color="auto"/>
                  </w:tcBorders>
                </w:tcPr>
                <w:p w:rsidR="0077740F" w:rsidRPr="004125EB" w:rsidRDefault="0077740F" w:rsidP="0077740F">
                  <w:pPr>
                    <w:spacing w:line="400" w:lineRule="exact"/>
                    <w:rPr>
                      <w:rFonts w:asciiTheme="minorEastAsia" w:eastAsiaTheme="minorEastAsia" w:hAnsiTheme="minorEastAsia"/>
                      <w:color w:val="000000"/>
                    </w:rPr>
                  </w:pPr>
                  <w:r w:rsidRPr="004125EB">
                    <w:rPr>
                      <w:rFonts w:asciiTheme="minorEastAsia" w:eastAsiaTheme="minorEastAsia" w:hAnsiTheme="minorEastAsia" w:hint="eastAsia"/>
                      <w:color w:val="000000"/>
                    </w:rPr>
                    <w:t xml:space="preserve">     </w:t>
                  </w:r>
                </w:p>
              </w:tc>
            </w:tr>
            <w:tr w:rsidR="0077740F" w:rsidRPr="004125EB" w:rsidTr="00264498">
              <w:tblPrEx>
                <w:tblBorders>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1080" w:type="dxa"/>
                  <w:tcBorders>
                    <w:left w:val="nil"/>
                    <w:bottom w:val="nil"/>
                  </w:tcBorders>
                </w:tcPr>
                <w:p w:rsidR="0077740F" w:rsidRPr="004125EB" w:rsidRDefault="0077740F" w:rsidP="0077740F">
                  <w:pPr>
                    <w:spacing w:line="400" w:lineRule="exact"/>
                    <w:rPr>
                      <w:rFonts w:asciiTheme="minorEastAsia" w:eastAsiaTheme="minorEastAsia" w:hAnsiTheme="minorEastAsia"/>
                      <w:color w:val="000000"/>
                    </w:rPr>
                  </w:pPr>
                </w:p>
              </w:tc>
              <w:tc>
                <w:tcPr>
                  <w:tcW w:w="1620" w:type="dxa"/>
                  <w:tcBorders>
                    <w:top w:val="single" w:sz="4" w:space="0" w:color="auto"/>
                    <w:right w:val="single" w:sz="4" w:space="0" w:color="auto"/>
                  </w:tcBorders>
                </w:tcPr>
                <w:p w:rsidR="0077740F" w:rsidRPr="004125EB" w:rsidRDefault="0077740F" w:rsidP="0077740F">
                  <w:pPr>
                    <w:spacing w:line="400" w:lineRule="exact"/>
                    <w:rPr>
                      <w:rFonts w:asciiTheme="minorEastAsia" w:eastAsiaTheme="minorEastAsia" w:hAnsiTheme="minorEastAsia"/>
                      <w:color w:val="000000"/>
                    </w:rPr>
                  </w:pPr>
                  <w:r w:rsidRPr="004125EB">
                    <w:rPr>
                      <w:rFonts w:asciiTheme="minorEastAsia" w:eastAsiaTheme="minorEastAsia" w:hAnsiTheme="minorEastAsia" w:hint="eastAsia"/>
                      <w:color w:val="000000"/>
                    </w:rPr>
                    <w:t>尺</w:t>
                  </w:r>
                </w:p>
                <w:p w:rsidR="0077740F" w:rsidRPr="004125EB" w:rsidRDefault="0077740F" w:rsidP="0077740F">
                  <w:pPr>
                    <w:spacing w:line="400" w:lineRule="exact"/>
                    <w:rPr>
                      <w:rFonts w:asciiTheme="minorEastAsia" w:eastAsiaTheme="minorEastAsia" w:hAnsiTheme="minorEastAsia"/>
                      <w:color w:val="000000"/>
                    </w:rPr>
                  </w:pPr>
                  <w:r w:rsidRPr="004125EB">
                    <w:rPr>
                      <w:rFonts w:asciiTheme="minorEastAsia" w:eastAsiaTheme="minorEastAsia" w:hAnsiTheme="minorEastAsia" w:hint="eastAsia"/>
                      <w:color w:val="000000"/>
                    </w:rPr>
                    <w:t>寸</w:t>
                  </w:r>
                </w:p>
                <w:p w:rsidR="0077740F" w:rsidRPr="004125EB" w:rsidRDefault="0077740F" w:rsidP="0077740F">
                  <w:pPr>
                    <w:spacing w:line="400" w:lineRule="exact"/>
                    <w:rPr>
                      <w:rFonts w:asciiTheme="minorEastAsia" w:eastAsiaTheme="minorEastAsia" w:hAnsiTheme="minorEastAsia"/>
                      <w:color w:val="000000"/>
                    </w:rPr>
                  </w:pPr>
                  <w:r w:rsidRPr="004125EB">
                    <w:rPr>
                      <w:rFonts w:asciiTheme="minorEastAsia" w:eastAsiaTheme="minorEastAsia" w:hAnsiTheme="minorEastAsia" w:hint="eastAsia"/>
                      <w:color w:val="000000"/>
                    </w:rPr>
                    <w:t>40</w:t>
                  </w:r>
                </w:p>
              </w:tc>
            </w:tr>
          </w:tbl>
          <w:p w:rsidR="0077740F" w:rsidRPr="004125EB" w:rsidRDefault="0077740F" w:rsidP="0077740F">
            <w:pPr>
              <w:spacing w:line="400" w:lineRule="exact"/>
              <w:ind w:firstLine="480"/>
              <w:rPr>
                <w:rFonts w:asciiTheme="minorEastAsia" w:eastAsiaTheme="minorEastAsia" w:hAnsiTheme="minorEastAsia"/>
                <w:color w:val="000000"/>
              </w:rPr>
            </w:pPr>
            <w:r w:rsidRPr="004125EB">
              <w:rPr>
                <w:rFonts w:asciiTheme="minorEastAsia" w:eastAsiaTheme="minorEastAsia" w:hAnsiTheme="minorEastAsia" w:hint="eastAsia"/>
                <w:color w:val="000000"/>
              </w:rPr>
              <w:t xml:space="preserve">                    尺寸30</w:t>
            </w:r>
          </w:p>
          <w:p w:rsidR="0077740F" w:rsidRPr="004125EB" w:rsidRDefault="0077740F" w:rsidP="0077740F">
            <w:pPr>
              <w:spacing w:line="400" w:lineRule="exact"/>
              <w:ind w:firstLine="480"/>
              <w:rPr>
                <w:rFonts w:asciiTheme="minorEastAsia" w:eastAsiaTheme="minorEastAsia" w:hAnsiTheme="minorEastAsia"/>
                <w:color w:val="000000"/>
              </w:rPr>
            </w:pPr>
          </w:p>
          <w:p w:rsidR="0077740F" w:rsidRPr="004125EB" w:rsidRDefault="0077740F" w:rsidP="0077740F">
            <w:pPr>
              <w:spacing w:line="400" w:lineRule="exact"/>
              <w:ind w:firstLineChars="200" w:firstLine="420"/>
              <w:rPr>
                <w:rFonts w:asciiTheme="minorEastAsia" w:eastAsiaTheme="minorEastAsia" w:hAnsiTheme="minorEastAsia"/>
                <w:color w:val="000000"/>
              </w:rPr>
            </w:pPr>
            <w:r w:rsidRPr="004125EB">
              <w:rPr>
                <w:rFonts w:asciiTheme="minorEastAsia" w:eastAsiaTheme="minorEastAsia" w:hAnsiTheme="minorEastAsia" w:hint="eastAsia"/>
                <w:color w:val="000000"/>
              </w:rPr>
              <w:t>边框尺寸为15*40*30mm；，要求美观且起到防护作用；</w:t>
            </w:r>
          </w:p>
          <w:p w:rsidR="0077740F" w:rsidRPr="004125EB" w:rsidRDefault="0077740F" w:rsidP="0077740F">
            <w:pPr>
              <w:spacing w:line="400" w:lineRule="exact"/>
              <w:ind w:firstLineChars="200" w:firstLine="420"/>
              <w:rPr>
                <w:rFonts w:asciiTheme="minorEastAsia" w:eastAsiaTheme="minorEastAsia" w:hAnsiTheme="minorEastAsia"/>
                <w:color w:val="000000"/>
              </w:rPr>
            </w:pPr>
            <w:r w:rsidRPr="004125EB">
              <w:rPr>
                <w:rFonts w:asciiTheme="minorEastAsia" w:eastAsiaTheme="minorEastAsia" w:hAnsiTheme="minorEastAsia" w:hint="eastAsia"/>
                <w:color w:val="000000"/>
              </w:rPr>
              <w:t>3．防护罩表面为厚度2 mm钢网（菱形）焊接在镀锌板上，每一个焊点要求满焊，要求牢固；</w:t>
            </w:r>
          </w:p>
          <w:p w:rsidR="0077740F" w:rsidRPr="004125EB" w:rsidRDefault="0077740F" w:rsidP="0077740F">
            <w:pPr>
              <w:spacing w:line="400" w:lineRule="exact"/>
              <w:ind w:firstLineChars="200" w:firstLine="420"/>
              <w:rPr>
                <w:rFonts w:asciiTheme="minorEastAsia" w:eastAsiaTheme="minorEastAsia" w:hAnsiTheme="minorEastAsia"/>
                <w:color w:val="000000"/>
              </w:rPr>
            </w:pPr>
            <w:r w:rsidRPr="004125EB">
              <w:rPr>
                <w:rFonts w:asciiTheme="minorEastAsia" w:eastAsiaTheme="minorEastAsia" w:hAnsiTheme="minorEastAsia" w:hint="eastAsia"/>
                <w:color w:val="000000"/>
              </w:rPr>
              <w:t>4.防护罩</w:t>
            </w:r>
            <w:r w:rsidRPr="004125EB">
              <w:rPr>
                <w:rFonts w:asciiTheme="minorEastAsia" w:eastAsiaTheme="minorEastAsia" w:hAnsiTheme="minorEastAsia" w:hint="eastAsia"/>
              </w:rPr>
              <w:t>使用白色进行喷塑，</w:t>
            </w:r>
            <w:r w:rsidRPr="004125EB">
              <w:rPr>
                <w:rFonts w:asciiTheme="minorEastAsia" w:eastAsiaTheme="minorEastAsia" w:hAnsiTheme="minorEastAsia" w:hint="eastAsia"/>
                <w:color w:val="000000"/>
              </w:rPr>
              <w:t>且喷塑后表面美观光滑；</w:t>
            </w:r>
          </w:p>
          <w:p w:rsidR="0077740F" w:rsidRDefault="0077740F" w:rsidP="0077740F">
            <w:pPr>
              <w:spacing w:line="400" w:lineRule="exact"/>
              <w:ind w:firstLineChars="200" w:firstLine="420"/>
              <w:rPr>
                <w:rStyle w:val="a9"/>
                <w:rFonts w:ascii="黑体" w:eastAsia="黑体" w:hAnsi="黑体"/>
                <w:b w:val="0"/>
                <w:bCs w:val="0"/>
                <w:color w:val="000000"/>
              </w:rPr>
            </w:pPr>
            <w:r w:rsidRPr="004125EB">
              <w:rPr>
                <w:rFonts w:asciiTheme="minorEastAsia" w:eastAsiaTheme="minorEastAsia" w:hAnsiTheme="minorEastAsia" w:hint="eastAsia"/>
              </w:rPr>
              <w:t>5．防护罩的安装在镀锌板上采用2个膨胀螺丝固定在墙体上，且必须能够随时进行拆除，以满足维修消防标志灯的需要；</w:t>
            </w:r>
          </w:p>
        </w:tc>
        <w:tc>
          <w:tcPr>
            <w:tcW w:w="852" w:type="dxa"/>
            <w:tcBorders>
              <w:top w:val="single" w:sz="4" w:space="0" w:color="auto"/>
              <w:left w:val="single" w:sz="4" w:space="0" w:color="auto"/>
              <w:bottom w:val="single" w:sz="4" w:space="0" w:color="auto"/>
            </w:tcBorders>
            <w:vAlign w:val="center"/>
          </w:tcPr>
          <w:p w:rsidR="0077740F" w:rsidRPr="004125EB" w:rsidRDefault="0077740F" w:rsidP="0077740F">
            <w:pPr>
              <w:jc w:val="center"/>
              <w:rPr>
                <w:rFonts w:asciiTheme="minorEastAsia" w:eastAsiaTheme="minorEastAsia" w:hAnsiTheme="minorEastAsia"/>
              </w:rPr>
            </w:pPr>
            <w:r w:rsidRPr="004125EB">
              <w:rPr>
                <w:rFonts w:asciiTheme="minorEastAsia" w:eastAsiaTheme="minorEastAsia" w:hAnsiTheme="minorEastAsia" w:hint="eastAsia"/>
              </w:rPr>
              <w:t>405</w:t>
            </w:r>
          </w:p>
        </w:tc>
        <w:tc>
          <w:tcPr>
            <w:tcW w:w="293" w:type="dxa"/>
            <w:tcBorders>
              <w:top w:val="nil"/>
              <w:bottom w:val="nil"/>
              <w:right w:val="nil"/>
            </w:tcBorders>
          </w:tcPr>
          <w:p w:rsidR="0077740F" w:rsidRDefault="0077740F" w:rsidP="00264498">
            <w:pPr>
              <w:jc w:val="center"/>
              <w:rPr>
                <w:sz w:val="30"/>
                <w:szCs w:val="30"/>
              </w:rPr>
            </w:pPr>
          </w:p>
        </w:tc>
      </w:tr>
    </w:tbl>
    <w:p w:rsidR="0077740F" w:rsidRDefault="004125EB" w:rsidP="0077740F">
      <w:pPr>
        <w:adjustRightInd w:val="0"/>
        <w:snapToGrid w:val="0"/>
        <w:spacing w:line="360" w:lineRule="auto"/>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附：防护罩样品图</w:t>
      </w:r>
    </w:p>
    <w:p w:rsidR="004125EB" w:rsidRPr="004125EB" w:rsidRDefault="004125EB" w:rsidP="004125EB">
      <w:pPr>
        <w:widowControl/>
        <w:jc w:val="center"/>
        <w:rPr>
          <w:rFonts w:ascii="宋体" w:hAnsi="宋体" w:cs="宋体"/>
          <w:kern w:val="0"/>
          <w:sz w:val="24"/>
          <w:szCs w:val="24"/>
        </w:rPr>
      </w:pPr>
      <w:r>
        <w:rPr>
          <w:rFonts w:ascii="宋体" w:hAnsi="宋体" w:cs="宋体"/>
          <w:noProof/>
          <w:kern w:val="0"/>
          <w:sz w:val="24"/>
          <w:szCs w:val="24"/>
        </w:rPr>
        <w:drawing>
          <wp:inline distT="0" distB="0" distL="0" distR="0">
            <wp:extent cx="3638550" cy="1888435"/>
            <wp:effectExtent l="19050" t="0" r="0" b="0"/>
            <wp:docPr id="2" name="图片 1" descr="C:\Users\lenovo\AppData\Roaming\Tencent\QQ\Temp\65A9B46426934C52AF7B54647DC8A9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QQ\Temp\65A9B46426934C52AF7B54647DC8A9E9.jpg"/>
                    <pic:cNvPicPr>
                      <a:picLocks noChangeAspect="1" noChangeArrowheads="1"/>
                    </pic:cNvPicPr>
                  </pic:nvPicPr>
                  <pic:blipFill>
                    <a:blip r:embed="rId7"/>
                    <a:srcRect/>
                    <a:stretch>
                      <a:fillRect/>
                    </a:stretch>
                  </pic:blipFill>
                  <pic:spPr bwMode="auto">
                    <a:xfrm>
                      <a:off x="0" y="0"/>
                      <a:ext cx="3652823" cy="1895843"/>
                    </a:xfrm>
                    <a:prstGeom prst="rect">
                      <a:avLst/>
                    </a:prstGeom>
                    <a:noFill/>
                    <a:ln w="9525">
                      <a:noFill/>
                      <a:miter lim="800000"/>
                      <a:headEnd/>
                      <a:tailEnd/>
                    </a:ln>
                  </pic:spPr>
                </pic:pic>
              </a:graphicData>
            </a:graphic>
          </wp:inline>
        </w:drawing>
      </w:r>
    </w:p>
    <w:p w:rsidR="005E46C6" w:rsidRDefault="004125EB" w:rsidP="005E46C6">
      <w:pPr>
        <w:adjustRightInd w:val="0"/>
        <w:snapToGrid w:val="0"/>
        <w:spacing w:line="500" w:lineRule="exact"/>
      </w:pPr>
      <w:r>
        <w:rPr>
          <w:rFonts w:ascii="宋体" w:hAnsi="宋体" w:cs="宋体" w:hint="eastAsia"/>
          <w:b/>
          <w:bCs/>
          <w:sz w:val="24"/>
          <w:szCs w:val="24"/>
        </w:rPr>
        <w:lastRenderedPageBreak/>
        <w:t>注：</w:t>
      </w:r>
      <w:r>
        <w:rPr>
          <w:rFonts w:hint="eastAsia"/>
        </w:rPr>
        <w:t>1</w:t>
      </w:r>
      <w:r>
        <w:rPr>
          <w:rFonts w:hint="eastAsia"/>
        </w:rPr>
        <w:t>、根据实际安装数量据实结算，投标人结算必须提供正式有效发票。</w:t>
      </w:r>
    </w:p>
    <w:p w:rsidR="00264498" w:rsidRDefault="004125EB" w:rsidP="005E46C6">
      <w:pPr>
        <w:adjustRightInd w:val="0"/>
        <w:snapToGrid w:val="0"/>
        <w:spacing w:line="500" w:lineRule="exact"/>
        <w:ind w:firstLineChars="250" w:firstLine="525"/>
      </w:pPr>
      <w:r>
        <w:rPr>
          <w:rFonts w:hint="eastAsia"/>
        </w:rPr>
        <w:t>2</w:t>
      </w:r>
      <w:r>
        <w:rPr>
          <w:rFonts w:hint="eastAsia"/>
        </w:rPr>
        <w:t>、投标时提供样品，含硬连接疏散指示灯、壁贴疏散指示灯、</w:t>
      </w:r>
      <w:r w:rsidR="002F6275" w:rsidRPr="002F6275">
        <w:rPr>
          <w:rFonts w:hint="eastAsia"/>
        </w:rPr>
        <w:t>安全出口指示灯</w:t>
      </w:r>
      <w:r w:rsidR="002F6275">
        <w:rPr>
          <w:rFonts w:hint="eastAsia"/>
        </w:rPr>
        <w:t>、</w:t>
      </w:r>
      <w:r>
        <w:rPr>
          <w:rFonts w:hint="eastAsia"/>
        </w:rPr>
        <w:t>应急照明灯、壁贴疏散指示灯防护罩各提供样品一只，无样品不接受投标。</w:t>
      </w:r>
    </w:p>
    <w:p w:rsidR="0077740F" w:rsidRPr="00264498" w:rsidRDefault="004125EB" w:rsidP="005E46C6">
      <w:pPr>
        <w:adjustRightInd w:val="0"/>
        <w:snapToGrid w:val="0"/>
        <w:spacing w:line="500" w:lineRule="exact"/>
        <w:ind w:firstLineChars="250" w:firstLine="525"/>
      </w:pPr>
      <w:r>
        <w:rPr>
          <w:rFonts w:hint="eastAsia"/>
        </w:rPr>
        <w:t>3</w:t>
      </w:r>
      <w:r>
        <w:rPr>
          <w:rFonts w:hint="eastAsia"/>
        </w:rPr>
        <w:t>、投标报价为综合报价，包括但不限于设备费、材料费、施工费、运输费、人工费、利润、税金、原损坏设备拆除外运等一切费用。投标人在报价时应根据现场踏勘的情况和系统设备检测的结果，充分考虑项目成本，综合报价在合同签订后一律不予调整，投标人不得以不完全了解项目现状为由，提出任何形式的增加费用或索赔的要求，不接受有条件的报价。</w:t>
      </w:r>
    </w:p>
    <w:p w:rsidR="0077740F" w:rsidRDefault="0077740F">
      <w:pPr>
        <w:widowControl/>
        <w:jc w:val="left"/>
        <w:rPr>
          <w:rFonts w:ascii="宋体" w:hAnsi="宋体" w:cs="宋体"/>
          <w:bCs/>
          <w:noProof/>
          <w:color w:val="000000"/>
          <w:kern w:val="36"/>
          <w:sz w:val="24"/>
          <w:szCs w:val="24"/>
        </w:rPr>
      </w:pPr>
      <w:r>
        <w:rPr>
          <w:rFonts w:ascii="宋体" w:hAnsi="宋体" w:cs="宋体"/>
          <w:bCs/>
          <w:noProof/>
          <w:color w:val="000000"/>
          <w:kern w:val="36"/>
          <w:sz w:val="24"/>
          <w:szCs w:val="24"/>
        </w:rPr>
        <w:br w:type="page"/>
      </w:r>
    </w:p>
    <w:p w:rsidR="00D90280" w:rsidRPr="00DD4961" w:rsidRDefault="00D90280" w:rsidP="009D58BD">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附件2：</w:t>
      </w:r>
    </w:p>
    <w:p w:rsidR="00D90280" w:rsidRPr="00DD4961" w:rsidRDefault="000E46D5" w:rsidP="00D90280">
      <w:pPr>
        <w:ind w:right="-23"/>
        <w:rPr>
          <w:rFonts w:ascii="Times New Roman" w:hAnsi="Times New Roman"/>
          <w:b/>
          <w:sz w:val="32"/>
          <w:szCs w:val="32"/>
        </w:rPr>
      </w:pPr>
      <w:r w:rsidRPr="000E46D5">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58240" filled="f">
            <v:textbox style="mso-next-textbox:#文本框 6">
              <w:txbxContent>
                <w:p w:rsidR="00451D44" w:rsidRDefault="00451D44" w:rsidP="00D90280"/>
              </w:txbxContent>
            </v:textbox>
          </v:shape>
        </w:pict>
      </w:r>
      <w:r w:rsidR="00D90280" w:rsidRPr="00DD4961">
        <w:rPr>
          <w:rFonts w:ascii="Times New Roman" w:eastAsia="仿宋_GB2312" w:hAnsi="Times New Roman" w:hint="eastAsia"/>
          <w:snapToGrid w:val="0"/>
          <w:sz w:val="30"/>
        </w:rPr>
        <w:t>项目编号：</w:t>
      </w:r>
      <w:r w:rsidR="00D90280" w:rsidRPr="00DD4961">
        <w:rPr>
          <w:rFonts w:ascii="Times New Roman" w:eastAsia="仿宋_GB2312" w:hAnsi="Times New Roman" w:hint="eastAsia"/>
          <w:snapToGrid w:val="0"/>
          <w:sz w:val="30"/>
        </w:rPr>
        <w:t>WYGZ20180</w:t>
      </w:r>
      <w:r w:rsidR="00C11B46">
        <w:rPr>
          <w:rFonts w:ascii="Times New Roman" w:eastAsia="仿宋_GB2312" w:hAnsi="Times New Roman" w:hint="eastAsia"/>
          <w:snapToGrid w:val="0"/>
          <w:sz w:val="30"/>
        </w:rPr>
        <w:t>8</w:t>
      </w:r>
      <w:r w:rsidR="0077740F">
        <w:rPr>
          <w:rFonts w:ascii="Times New Roman" w:eastAsia="仿宋_GB2312" w:hAnsi="Times New Roman" w:hint="eastAsia"/>
          <w:snapToGrid w:val="0"/>
          <w:sz w:val="30"/>
        </w:rPr>
        <w:t>9</w:t>
      </w:r>
      <w:r w:rsidR="00D90280" w:rsidRPr="00DD4961">
        <w:rPr>
          <w:rFonts w:ascii="Times New Roman" w:eastAsia="仿宋_GB2312" w:hAnsi="Times New Roman"/>
          <w:snapToGrid w:val="0"/>
          <w:sz w:val="30"/>
        </w:rPr>
        <w:t xml:space="preserve">      </w:t>
      </w:r>
      <w:r w:rsidR="007B4FC6">
        <w:rPr>
          <w:rFonts w:ascii="Times New Roman" w:eastAsia="仿宋_GB2312" w:hAnsi="Times New Roman" w:hint="eastAsia"/>
          <w:snapToGrid w:val="0"/>
          <w:sz w:val="30"/>
        </w:rPr>
        <w:t xml:space="preserve">    </w:t>
      </w:r>
      <w:r w:rsidR="00D90280" w:rsidRPr="00DD4961">
        <w:rPr>
          <w:rFonts w:ascii="Times New Roman" w:eastAsia="仿宋_GB2312" w:hAnsi="Times New Roman"/>
          <w:snapToGrid w:val="0"/>
          <w:sz w:val="30"/>
        </w:rPr>
        <w:t xml:space="preserve">            </w:t>
      </w:r>
      <w:r w:rsidR="00D90280" w:rsidRPr="00DD4961">
        <w:rPr>
          <w:rFonts w:ascii="Times New Roman" w:eastAsia="仿宋_GB2312" w:hAnsi="Times New Roman" w:hint="eastAsia"/>
          <w:snapToGrid w:val="0"/>
          <w:sz w:val="30"/>
        </w:rPr>
        <w:t xml:space="preserve">   </w:t>
      </w:r>
      <w:r w:rsidR="00D90280" w:rsidRPr="00DD4961">
        <w:rPr>
          <w:rFonts w:ascii="Times New Roman" w:eastAsia="仿宋_GB2312" w:hAnsi="Times New Roman"/>
          <w:snapToGrid w:val="0"/>
          <w:sz w:val="30"/>
        </w:rPr>
        <w:t xml:space="preserve">    </w:t>
      </w:r>
      <w:r w:rsidR="00D90280" w:rsidRPr="00DD4961">
        <w:rPr>
          <w:rFonts w:ascii="Times New Roman" w:hAnsi="Times New Roman" w:hint="eastAsia"/>
          <w:b/>
          <w:sz w:val="32"/>
          <w:szCs w:val="32"/>
        </w:rPr>
        <w:t>正本</w:t>
      </w:r>
    </w:p>
    <w:p w:rsidR="00D90280" w:rsidRPr="00DD4961" w:rsidRDefault="00D90280" w:rsidP="00D90280">
      <w:pPr>
        <w:spacing w:line="360" w:lineRule="auto"/>
        <w:rPr>
          <w:rFonts w:ascii="仿宋_GB2312" w:eastAsia="仿宋_GB2312" w:hAnsi="Times New Roman"/>
          <w:b/>
          <w:sz w:val="52"/>
          <w:szCs w:val="52"/>
        </w:rPr>
      </w:pPr>
    </w:p>
    <w:p w:rsidR="00D90280" w:rsidRPr="00DD4961" w:rsidRDefault="00D90280" w:rsidP="00D90280">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8"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90280" w:rsidRPr="00DD4961" w:rsidRDefault="004125EB" w:rsidP="00D90280">
      <w:pPr>
        <w:jc w:val="center"/>
        <w:rPr>
          <w:rFonts w:ascii="华文中宋" w:eastAsia="华文中宋" w:hAnsi="华文中宋"/>
          <w:sz w:val="36"/>
          <w:szCs w:val="36"/>
        </w:rPr>
      </w:pPr>
      <w:r w:rsidRPr="004125EB">
        <w:rPr>
          <w:rFonts w:ascii="华文中宋" w:eastAsia="华文中宋" w:hAnsi="华文中宋" w:hint="eastAsia"/>
          <w:sz w:val="36"/>
          <w:szCs w:val="36"/>
        </w:rPr>
        <w:t>滨江校区楼宇消防灯具及防护罩采购安装项目</w:t>
      </w:r>
    </w:p>
    <w:p w:rsidR="00D90280" w:rsidRPr="00DD4961" w:rsidRDefault="00D90280" w:rsidP="00D90280">
      <w:pPr>
        <w:jc w:val="center"/>
        <w:rPr>
          <w:rFonts w:ascii="黑体" w:eastAsia="黑体" w:hAnsi="Times New Roman"/>
          <w:b/>
          <w:bCs/>
          <w:sz w:val="72"/>
          <w:szCs w:val="72"/>
        </w:rPr>
      </w:pPr>
    </w:p>
    <w:p w:rsidR="00D90280" w:rsidRPr="00DD4961" w:rsidRDefault="00D90280" w:rsidP="00D90280">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90280" w:rsidRPr="00DD4961" w:rsidRDefault="00D90280" w:rsidP="00D90280">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90280" w:rsidRPr="00DD4961" w:rsidRDefault="00D90280" w:rsidP="00D90280">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90280" w:rsidRPr="00DD4961" w:rsidRDefault="00D90280" w:rsidP="00D90280">
      <w:pPr>
        <w:rPr>
          <w:rFonts w:ascii="仿宋_GB2312" w:eastAsia="仿宋_GB2312" w:hAnsi="Times New Roman"/>
          <w:sz w:val="48"/>
          <w:szCs w:val="48"/>
        </w:rPr>
      </w:pP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90280" w:rsidRPr="00DD4961" w:rsidRDefault="00D90280" w:rsidP="00D90280">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90280" w:rsidRPr="00DD4961" w:rsidRDefault="00D90280" w:rsidP="00D90280">
      <w:pPr>
        <w:ind w:firstLineChars="300" w:firstLine="960"/>
        <w:jc w:val="center"/>
        <w:rPr>
          <w:rFonts w:ascii="Times New Roman" w:hAnsi="Times New Roman"/>
          <w:sz w:val="32"/>
          <w:szCs w:val="32"/>
        </w:rPr>
      </w:pPr>
    </w:p>
    <w:p w:rsidR="00D90280" w:rsidRPr="00DD4961" w:rsidRDefault="00D90280" w:rsidP="00D90280">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90280" w:rsidRPr="00DD4961" w:rsidRDefault="00D90280" w:rsidP="00D90280">
      <w:pPr>
        <w:ind w:firstLineChars="100" w:firstLine="320"/>
        <w:jc w:val="center"/>
        <w:rPr>
          <w:rFonts w:ascii="Times New Roman" w:hAnsi="Times New Roman"/>
          <w:sz w:val="32"/>
          <w:szCs w:val="32"/>
        </w:rPr>
      </w:pPr>
    </w:p>
    <w:p w:rsidR="00D90280" w:rsidRPr="00DD4961" w:rsidRDefault="00D90280" w:rsidP="00D90280">
      <w:pPr>
        <w:ind w:firstLineChars="100" w:firstLine="320"/>
        <w:jc w:val="center"/>
        <w:rPr>
          <w:rFonts w:ascii="Times New Roman" w:hAnsi="Times New Roman"/>
          <w:sz w:val="32"/>
          <w:szCs w:val="32"/>
        </w:rPr>
      </w:pPr>
    </w:p>
    <w:p w:rsidR="00D90280" w:rsidRDefault="00D90280" w:rsidP="00D90280"/>
    <w:p w:rsidR="00D90280" w:rsidRDefault="00D90280" w:rsidP="00D90280"/>
    <w:p w:rsidR="00D90280" w:rsidRPr="00DC52DC" w:rsidRDefault="00D90280" w:rsidP="00D90280">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90280" w:rsidRPr="00DC52DC" w:rsidRDefault="00D90280" w:rsidP="00D90280">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00465523" w:rsidRPr="00465523">
        <w:rPr>
          <w:rFonts w:ascii="Times New Roman" w:eastAsia="仿宋_GB2312" w:hAnsi="Times New Roman" w:hint="eastAsia"/>
          <w:snapToGrid w:val="0"/>
          <w:sz w:val="30"/>
        </w:rPr>
        <w:t xml:space="preserve"> </w:t>
      </w:r>
      <w:r w:rsidR="00465523" w:rsidRPr="00465523">
        <w:rPr>
          <w:rFonts w:ascii="宋体" w:hAnsi="宋体" w:cs="宋体" w:hint="eastAsia"/>
          <w:b/>
          <w:bCs/>
          <w:color w:val="000000"/>
          <w:kern w:val="36"/>
          <w:sz w:val="24"/>
          <w:szCs w:val="24"/>
        </w:rPr>
        <w:t>WYGZ20180</w:t>
      </w:r>
      <w:r w:rsidR="004125EB">
        <w:rPr>
          <w:rFonts w:ascii="宋体" w:hAnsi="宋体" w:cs="宋体" w:hint="eastAsia"/>
          <w:b/>
          <w:bCs/>
          <w:color w:val="000000"/>
          <w:kern w:val="36"/>
          <w:sz w:val="24"/>
          <w:szCs w:val="24"/>
        </w:rPr>
        <w:t>89</w:t>
      </w:r>
    </w:p>
    <w:p w:rsidR="009D58BD" w:rsidRPr="00DC52DC" w:rsidRDefault="009D58BD" w:rsidP="009D58BD">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9D58BD" w:rsidRPr="00DC52DC" w:rsidRDefault="009D58BD" w:rsidP="009D58BD">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4125EB" w:rsidRPr="004125EB">
        <w:rPr>
          <w:rFonts w:ascii="宋体" w:hAnsi="宋体" w:cs="宋体" w:hint="eastAsia"/>
          <w:b/>
          <w:bCs/>
          <w:sz w:val="24"/>
          <w:szCs w:val="24"/>
          <w:u w:val="single"/>
        </w:rPr>
        <w:t>滨江校区楼宇消防灯具及防护罩采购安装项目</w:t>
      </w:r>
      <w:r w:rsidRPr="00DC52DC">
        <w:rPr>
          <w:rFonts w:ascii="宋体" w:hAnsi="宋体" w:cs="宋体" w:hint="eastAsia"/>
          <w:bCs/>
          <w:sz w:val="24"/>
          <w:szCs w:val="24"/>
        </w:rPr>
        <w:t>询价公告，接受询价采购函规定的各项要求，决定参加报价，向贵校提供一式三份报价书（正本一份、副本二份）。</w:t>
      </w:r>
    </w:p>
    <w:p w:rsidR="009D58BD" w:rsidRPr="00DC52DC" w:rsidRDefault="009D58BD" w:rsidP="009D58BD">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9D58BD" w:rsidRPr="00DC52DC" w:rsidTr="0018189B">
        <w:trPr>
          <w:trHeight w:val="1265"/>
        </w:trPr>
        <w:tc>
          <w:tcPr>
            <w:tcW w:w="2628" w:type="dxa"/>
            <w:vAlign w:val="center"/>
          </w:tcPr>
          <w:p w:rsidR="009D58BD" w:rsidRPr="00DC52DC" w:rsidRDefault="009D58BD" w:rsidP="0018189B">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9D58BD" w:rsidRPr="00465523" w:rsidRDefault="004125EB" w:rsidP="004125EB">
            <w:pPr>
              <w:ind w:firstLineChars="200" w:firstLine="480"/>
              <w:jc w:val="center"/>
              <w:rPr>
                <w:rFonts w:ascii="宋体" w:hAnsi="宋体"/>
                <w:sz w:val="24"/>
                <w:szCs w:val="24"/>
              </w:rPr>
            </w:pPr>
            <w:r w:rsidRPr="004125EB">
              <w:rPr>
                <w:rFonts w:ascii="宋体" w:hAnsi="宋体" w:hint="eastAsia"/>
                <w:bCs/>
                <w:sz w:val="24"/>
                <w:szCs w:val="24"/>
              </w:rPr>
              <w:t>滨江校区楼宇消防灯具及防护罩采购安装项目</w:t>
            </w:r>
          </w:p>
        </w:tc>
      </w:tr>
      <w:tr w:rsidR="009D58BD" w:rsidRPr="00DC52DC" w:rsidTr="0018189B">
        <w:trPr>
          <w:trHeight w:val="1313"/>
        </w:trPr>
        <w:tc>
          <w:tcPr>
            <w:tcW w:w="2628" w:type="dxa"/>
            <w:vAlign w:val="center"/>
          </w:tcPr>
          <w:p w:rsidR="009D58BD" w:rsidRPr="00DC52DC" w:rsidRDefault="009D58BD" w:rsidP="0018189B">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9D58BD" w:rsidRPr="00DC52DC" w:rsidRDefault="009D58BD" w:rsidP="0018189B">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4125EB" w:rsidRPr="00DC52DC" w:rsidTr="004125EB">
        <w:trPr>
          <w:trHeight w:val="792"/>
        </w:trPr>
        <w:tc>
          <w:tcPr>
            <w:tcW w:w="2628" w:type="dxa"/>
            <w:vAlign w:val="center"/>
          </w:tcPr>
          <w:p w:rsidR="004125EB" w:rsidRPr="00DC52DC" w:rsidRDefault="004125EB" w:rsidP="004125EB">
            <w:pPr>
              <w:jc w:val="center"/>
              <w:rPr>
                <w:rFonts w:ascii="宋体" w:hAnsi="宋体"/>
                <w:sz w:val="24"/>
                <w:szCs w:val="24"/>
              </w:rPr>
            </w:pPr>
            <w:r>
              <w:rPr>
                <w:rFonts w:ascii="宋体" w:hAnsi="宋体" w:hint="eastAsia"/>
                <w:sz w:val="24"/>
                <w:szCs w:val="24"/>
              </w:rPr>
              <w:t>工期</w:t>
            </w:r>
          </w:p>
        </w:tc>
        <w:tc>
          <w:tcPr>
            <w:tcW w:w="5894" w:type="dxa"/>
            <w:vAlign w:val="center"/>
          </w:tcPr>
          <w:p w:rsidR="004125EB" w:rsidRPr="00DC52DC" w:rsidRDefault="004125EB" w:rsidP="004125EB">
            <w:pPr>
              <w:snapToGrid w:val="0"/>
              <w:jc w:val="center"/>
              <w:rPr>
                <w:rFonts w:ascii="宋体" w:hAnsi="宋体"/>
                <w:sz w:val="24"/>
                <w:szCs w:val="24"/>
              </w:rPr>
            </w:pPr>
            <w:r>
              <w:rPr>
                <w:rFonts w:ascii="宋体" w:hAnsi="宋体" w:hint="eastAsia"/>
                <w:sz w:val="24"/>
                <w:szCs w:val="24"/>
              </w:rPr>
              <w:t>40日历天</w:t>
            </w:r>
          </w:p>
        </w:tc>
      </w:tr>
    </w:tbl>
    <w:p w:rsidR="009D58BD" w:rsidRPr="00DC52DC" w:rsidRDefault="009D58BD" w:rsidP="009D58BD">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9D58BD" w:rsidRPr="00DC52DC" w:rsidRDefault="009D58BD" w:rsidP="009D58BD">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90280" w:rsidRDefault="00D90280" w:rsidP="00D90280">
      <w:pPr>
        <w:adjustRightInd w:val="0"/>
        <w:snapToGrid w:val="0"/>
        <w:ind w:firstLineChars="200" w:firstLine="480"/>
        <w:rPr>
          <w:rFonts w:ascii="宋体" w:hAnsi="宋体"/>
          <w:color w:val="000000"/>
          <w:sz w:val="24"/>
        </w:rPr>
      </w:pPr>
    </w:p>
    <w:p w:rsidR="00034585" w:rsidRDefault="00034585" w:rsidP="00D90280">
      <w:pPr>
        <w:adjustRightInd w:val="0"/>
        <w:snapToGrid w:val="0"/>
        <w:ind w:firstLineChars="200" w:firstLine="480"/>
        <w:rPr>
          <w:rFonts w:ascii="宋体" w:hAnsi="宋体"/>
          <w:color w:val="000000"/>
          <w:sz w:val="24"/>
        </w:rPr>
      </w:pPr>
    </w:p>
    <w:p w:rsidR="00034585" w:rsidRPr="009D58BD" w:rsidRDefault="00034585" w:rsidP="00D90280">
      <w:pPr>
        <w:adjustRightInd w:val="0"/>
        <w:snapToGrid w:val="0"/>
        <w:ind w:firstLineChars="200" w:firstLine="480"/>
        <w:rPr>
          <w:rFonts w:ascii="宋体" w:hAnsi="宋体"/>
          <w:color w:val="000000"/>
          <w:sz w:val="24"/>
        </w:rPr>
      </w:pPr>
    </w:p>
    <w:p w:rsidR="00D90280" w:rsidRPr="00DC52DC" w:rsidRDefault="00D90280" w:rsidP="00D90280">
      <w:pPr>
        <w:adjustRightInd w:val="0"/>
        <w:snapToGrid w:val="0"/>
        <w:ind w:firstLineChars="200" w:firstLine="480"/>
        <w:rPr>
          <w:rFonts w:ascii="宋体" w:hAnsi="宋体"/>
          <w:color w:val="000000"/>
          <w:sz w:val="24"/>
        </w:rPr>
      </w:pPr>
    </w:p>
    <w:p w:rsidR="00D90280" w:rsidRPr="00DC52DC" w:rsidRDefault="00D90280" w:rsidP="00D90280">
      <w:pPr>
        <w:adjustRightInd w:val="0"/>
        <w:snapToGrid w:val="0"/>
        <w:ind w:firstLineChars="200" w:firstLine="480"/>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90280" w:rsidRPr="00DC52DC" w:rsidRDefault="00D90280" w:rsidP="00D90280">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90280" w:rsidRPr="00DC52DC"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Pr="00DC52DC"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034585" w:rsidRDefault="00034585"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034585" w:rsidRPr="00DC52DC" w:rsidRDefault="00034585"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Pr="00DC52DC" w:rsidRDefault="00D90280" w:rsidP="00D90280">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90280" w:rsidRPr="00AF2218" w:rsidRDefault="00D90280" w:rsidP="00AF2218">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90280" w:rsidRPr="00AF2218" w:rsidRDefault="00D90280" w:rsidP="00AF2218">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90280" w:rsidRPr="00AF2218" w:rsidRDefault="00D90280" w:rsidP="00AF2218">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D90280" w:rsidRPr="00AF2218" w:rsidRDefault="00D90280" w:rsidP="00AF2218">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90280" w:rsidRPr="00AF2218" w:rsidRDefault="00D90280" w:rsidP="00AF2218">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t xml:space="preserve">四、投标具体参数 </w:t>
      </w:r>
    </w:p>
    <w:p w:rsidR="00D90280" w:rsidRPr="00AF2218" w:rsidRDefault="00D90280" w:rsidP="00AF2218">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tbl>
      <w:tblPr>
        <w:tblW w:w="9313" w:type="dxa"/>
        <w:jc w:val="center"/>
        <w:tblInd w:w="240" w:type="dxa"/>
        <w:tblLook w:val="04A0"/>
      </w:tblPr>
      <w:tblGrid>
        <w:gridCol w:w="457"/>
        <w:gridCol w:w="1414"/>
        <w:gridCol w:w="2043"/>
        <w:gridCol w:w="1928"/>
        <w:gridCol w:w="576"/>
        <w:gridCol w:w="511"/>
        <w:gridCol w:w="1108"/>
        <w:gridCol w:w="1276"/>
      </w:tblGrid>
      <w:tr w:rsidR="00C320FF" w:rsidRPr="00AF2218" w:rsidTr="00C320FF">
        <w:trPr>
          <w:trHeight w:val="69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序号</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货物名称</w:t>
            </w:r>
          </w:p>
        </w:tc>
        <w:tc>
          <w:tcPr>
            <w:tcW w:w="2043" w:type="dxa"/>
            <w:tcBorders>
              <w:top w:val="single" w:sz="4" w:space="0" w:color="auto"/>
              <w:left w:val="nil"/>
              <w:bottom w:val="single" w:sz="4" w:space="0" w:color="auto"/>
              <w:right w:val="single" w:sz="4" w:space="0" w:color="000000"/>
            </w:tcBorders>
            <w:shd w:val="clear" w:color="auto" w:fill="auto"/>
            <w:vAlign w:val="center"/>
            <w:hideMark/>
          </w:tcPr>
          <w:p w:rsidR="007A5D63" w:rsidRDefault="007A5D63" w:rsidP="007A5D6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技术参数</w:t>
            </w:r>
          </w:p>
          <w:p w:rsidR="00C320FF" w:rsidRPr="00AF2218" w:rsidRDefault="007A5D63" w:rsidP="007A5D6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（询价文件要求）</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320FF" w:rsidRPr="00C320FF" w:rsidRDefault="00C320FF" w:rsidP="007A5D6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品牌及技术参数</w:t>
            </w:r>
            <w:r w:rsidR="007A5D63">
              <w:rPr>
                <w:rFonts w:asciiTheme="minorEastAsia" w:eastAsiaTheme="minorEastAsia" w:hAnsiTheme="minorEastAsia" w:cs="宋体" w:hint="eastAsia"/>
                <w:color w:val="000000"/>
                <w:kern w:val="0"/>
                <w:sz w:val="24"/>
                <w:szCs w:val="24"/>
              </w:rPr>
              <w:t>（投标人填写）</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数量</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单位</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单价</w:t>
            </w:r>
            <w:r w:rsidRPr="00AF2218">
              <w:rPr>
                <w:rFonts w:asciiTheme="minorEastAsia" w:eastAsiaTheme="minorEastAsia" w:hAnsiTheme="minorEastAsia" w:cs="宋体" w:hint="eastAsia"/>
                <w:color w:val="000000"/>
                <w:kern w:val="0"/>
                <w:sz w:val="24"/>
                <w:szCs w:val="24"/>
              </w:rPr>
              <w:br/>
              <w:t>（元）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总价</w:t>
            </w:r>
            <w:r w:rsidRPr="00AF2218">
              <w:rPr>
                <w:rFonts w:asciiTheme="minorEastAsia" w:eastAsiaTheme="minorEastAsia" w:hAnsiTheme="minorEastAsia" w:cs="宋体" w:hint="eastAsia"/>
                <w:color w:val="000000"/>
                <w:kern w:val="0"/>
                <w:sz w:val="24"/>
                <w:szCs w:val="24"/>
              </w:rPr>
              <w:br/>
              <w:t>（元）</w:t>
            </w:r>
          </w:p>
        </w:tc>
      </w:tr>
      <w:tr w:rsidR="00C320FF" w:rsidRPr="00AF2218" w:rsidTr="00C320FF">
        <w:trPr>
          <w:trHeight w:val="555"/>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Times New Roman"/>
                <w:color w:val="000000"/>
                <w:kern w:val="0"/>
                <w:sz w:val="24"/>
                <w:szCs w:val="24"/>
              </w:rPr>
            </w:pPr>
            <w:r w:rsidRPr="00AF2218">
              <w:rPr>
                <w:rFonts w:asciiTheme="minorEastAsia" w:eastAsiaTheme="minorEastAsia" w:hAnsiTheme="minorEastAsia" w:cs="Times New Roman"/>
                <w:color w:val="000000"/>
                <w:kern w:val="0"/>
                <w:sz w:val="24"/>
                <w:szCs w:val="24"/>
              </w:rPr>
              <w:t>1</w:t>
            </w:r>
          </w:p>
        </w:tc>
        <w:tc>
          <w:tcPr>
            <w:tcW w:w="1458" w:type="dxa"/>
            <w:tcBorders>
              <w:top w:val="nil"/>
              <w:left w:val="nil"/>
              <w:bottom w:val="single" w:sz="4" w:space="0" w:color="auto"/>
              <w:right w:val="single" w:sz="4" w:space="0" w:color="auto"/>
            </w:tcBorders>
            <w:shd w:val="clear" w:color="auto" w:fill="auto"/>
            <w:vAlign w:val="center"/>
            <w:hideMark/>
          </w:tcPr>
          <w:p w:rsidR="00C320FF" w:rsidRDefault="00C320FF" w:rsidP="00C320FF">
            <w:pPr>
              <w:jc w:val="center"/>
              <w:rPr>
                <w:rFonts w:ascii="Times New Roman" w:hAnsi="Times New Roman"/>
                <w:sz w:val="24"/>
              </w:rPr>
            </w:pPr>
            <w:r>
              <w:rPr>
                <w:rFonts w:ascii="Times New Roman" w:hAnsi="Times New Roman" w:hint="eastAsia"/>
                <w:sz w:val="24"/>
              </w:rPr>
              <w:t>硬连接疏散指示灯</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504" w:type="dxa"/>
            <w:tcBorders>
              <w:top w:val="nil"/>
              <w:left w:val="nil"/>
              <w:bottom w:val="single" w:sz="4" w:space="0" w:color="auto"/>
              <w:right w:val="single" w:sz="4" w:space="0" w:color="auto"/>
            </w:tcBorders>
            <w:shd w:val="clear" w:color="auto" w:fill="auto"/>
            <w:noWrap/>
            <w:vAlign w:val="center"/>
            <w:hideMark/>
          </w:tcPr>
          <w:p w:rsidR="00C320FF" w:rsidRPr="00AF2218" w:rsidRDefault="002F6275" w:rsidP="0018189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72</w:t>
            </w:r>
          </w:p>
        </w:tc>
        <w:tc>
          <w:tcPr>
            <w:tcW w:w="514" w:type="dxa"/>
            <w:tcBorders>
              <w:top w:val="nil"/>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108" w:type="dxa"/>
            <w:tcBorders>
              <w:top w:val="nil"/>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r>
      <w:tr w:rsidR="00C320FF" w:rsidRPr="00AF2218" w:rsidTr="00C320FF">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Times New Roman"/>
                <w:color w:val="000000"/>
                <w:kern w:val="0"/>
                <w:sz w:val="24"/>
                <w:szCs w:val="24"/>
              </w:rPr>
            </w:pPr>
            <w:r w:rsidRPr="00AF2218">
              <w:rPr>
                <w:rFonts w:asciiTheme="minorEastAsia" w:eastAsiaTheme="minorEastAsia" w:hAnsiTheme="minorEastAsia" w:cs="Times New Roman" w:hint="eastAsia"/>
                <w:color w:val="000000"/>
                <w:kern w:val="0"/>
                <w:sz w:val="24"/>
                <w:szCs w:val="24"/>
              </w:rPr>
              <w:t>2</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C320FF">
            <w:pPr>
              <w:widowControl/>
              <w:jc w:val="center"/>
              <w:rPr>
                <w:rFonts w:asciiTheme="minorEastAsia" w:eastAsiaTheme="minorEastAsia" w:hAnsiTheme="minorEastAsia" w:cs="宋体"/>
                <w:color w:val="000000"/>
                <w:kern w:val="0"/>
                <w:sz w:val="24"/>
                <w:szCs w:val="24"/>
              </w:rPr>
            </w:pPr>
            <w:r>
              <w:rPr>
                <w:rFonts w:ascii="Times New Roman" w:hAnsi="Times New Roman" w:hint="eastAsia"/>
                <w:sz w:val="24"/>
              </w:rPr>
              <w:t>壁贴疏散指示灯</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2F6275" w:rsidP="0018189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405</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r>
      <w:tr w:rsidR="00044E13" w:rsidRPr="00AF2218" w:rsidTr="00C320FF">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E13" w:rsidRDefault="00044E13" w:rsidP="0018189B">
            <w:pPr>
              <w:widowControl/>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3</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044E13" w:rsidRDefault="00CD1367" w:rsidP="00C320FF">
            <w:pPr>
              <w:widowControl/>
              <w:jc w:val="center"/>
              <w:rPr>
                <w:rFonts w:ascii="Times New Roman" w:hAnsi="Times New Roman"/>
                <w:sz w:val="24"/>
              </w:rPr>
            </w:pPr>
            <w:r>
              <w:rPr>
                <w:rFonts w:ascii="Times New Roman" w:hAnsi="Times New Roman" w:hint="eastAsia"/>
                <w:sz w:val="24"/>
              </w:rPr>
              <w:t>安全出口指示灯</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rsidR="00044E13" w:rsidRPr="00AF2218" w:rsidRDefault="00044E13" w:rsidP="0018189B">
            <w:pPr>
              <w:widowControl/>
              <w:jc w:val="center"/>
              <w:rPr>
                <w:rFonts w:asciiTheme="minorEastAsia" w:eastAsiaTheme="minorEastAsia" w:hAnsiTheme="minorEastAsia" w:cs="宋体"/>
                <w:color w:val="000000"/>
                <w:kern w:val="0"/>
                <w:sz w:val="24"/>
                <w:szCs w:val="24"/>
              </w:rP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044E13" w:rsidRPr="00AF2218" w:rsidRDefault="00044E13" w:rsidP="0018189B">
            <w:pPr>
              <w:widowControl/>
              <w:jc w:val="center"/>
              <w:rPr>
                <w:rFonts w:asciiTheme="minorEastAsia" w:eastAsiaTheme="minorEastAsia" w:hAnsiTheme="minorEastAsia" w:cs="宋体"/>
                <w:color w:val="000000"/>
                <w:kern w:val="0"/>
                <w:sz w:val="24"/>
                <w:szCs w:val="24"/>
              </w:rPr>
            </w:pP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rsidR="00044E13" w:rsidRPr="00AF2218" w:rsidRDefault="002F6275" w:rsidP="0018189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73</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044E13" w:rsidRPr="00AF2218" w:rsidRDefault="00044E13" w:rsidP="0018189B">
            <w:pPr>
              <w:widowControl/>
              <w:jc w:val="center"/>
              <w:rPr>
                <w:rFonts w:asciiTheme="minorEastAsia" w:eastAsiaTheme="minorEastAsia" w:hAnsiTheme="minorEastAsia" w:cs="宋体"/>
                <w:color w:val="000000"/>
                <w:kern w:val="0"/>
                <w:sz w:val="24"/>
                <w:szCs w:val="24"/>
              </w:rPr>
            </w:pP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044E13" w:rsidRPr="00AF2218" w:rsidRDefault="00044E13" w:rsidP="0018189B">
            <w:pPr>
              <w:widowControl/>
              <w:jc w:val="center"/>
              <w:rPr>
                <w:rFonts w:asciiTheme="minorEastAsia" w:eastAsiaTheme="minorEastAsia" w:hAnsiTheme="minorEastAsia" w:cs="宋体"/>
                <w:color w:val="000000"/>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4E13" w:rsidRPr="00AF2218" w:rsidRDefault="00044E13" w:rsidP="0018189B">
            <w:pPr>
              <w:widowControl/>
              <w:jc w:val="center"/>
              <w:rPr>
                <w:rFonts w:asciiTheme="minorEastAsia" w:eastAsiaTheme="minorEastAsia" w:hAnsiTheme="minorEastAsia" w:cs="宋体"/>
                <w:color w:val="000000"/>
                <w:kern w:val="0"/>
                <w:sz w:val="24"/>
                <w:szCs w:val="24"/>
              </w:rPr>
            </w:pPr>
          </w:p>
        </w:tc>
      </w:tr>
      <w:tr w:rsidR="00C320FF" w:rsidRPr="00AF2218" w:rsidTr="00C320FF">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FF" w:rsidRPr="00AF2218" w:rsidRDefault="00CD1367" w:rsidP="0018189B">
            <w:pPr>
              <w:widowControl/>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4</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C320FF">
            <w:pPr>
              <w:widowControl/>
              <w:jc w:val="center"/>
              <w:rPr>
                <w:rFonts w:asciiTheme="minorEastAsia" w:eastAsiaTheme="minorEastAsia" w:hAnsiTheme="minorEastAsia" w:cs="宋体"/>
                <w:color w:val="000000"/>
                <w:kern w:val="0"/>
                <w:sz w:val="24"/>
                <w:szCs w:val="24"/>
              </w:rPr>
            </w:pPr>
            <w:r>
              <w:rPr>
                <w:rFonts w:ascii="Times New Roman" w:hAnsi="Times New Roman" w:hint="eastAsia"/>
                <w:sz w:val="24"/>
              </w:rPr>
              <w:t>应急照明灯</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2F6275" w:rsidP="0018189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402</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r>
      <w:tr w:rsidR="00C320FF" w:rsidRPr="00AF2218" w:rsidTr="00C320FF">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FF" w:rsidRPr="00AF2218" w:rsidRDefault="00CD1367" w:rsidP="0018189B">
            <w:pPr>
              <w:widowControl/>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5</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C320FF" w:rsidRDefault="00C320FF" w:rsidP="00C320FF">
            <w:pPr>
              <w:jc w:val="center"/>
              <w:rPr>
                <w:rFonts w:ascii="Times New Roman" w:hAnsi="Times New Roman"/>
                <w:sz w:val="24"/>
              </w:rPr>
            </w:pPr>
            <w:r>
              <w:rPr>
                <w:rFonts w:ascii="Times New Roman" w:hAnsi="Times New Roman" w:hint="eastAsia"/>
                <w:sz w:val="24"/>
              </w:rPr>
              <w:t>壁贴疏散指示灯防护罩</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2F6275" w:rsidP="0018189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405</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20FF" w:rsidRPr="00AF2218" w:rsidRDefault="00C320FF" w:rsidP="0018189B">
            <w:pPr>
              <w:widowControl/>
              <w:jc w:val="center"/>
              <w:rPr>
                <w:rFonts w:asciiTheme="minorEastAsia" w:eastAsiaTheme="minorEastAsia" w:hAnsiTheme="minorEastAsia" w:cs="宋体"/>
                <w:color w:val="000000"/>
                <w:kern w:val="0"/>
                <w:sz w:val="24"/>
                <w:szCs w:val="24"/>
              </w:rPr>
            </w:pPr>
          </w:p>
        </w:tc>
      </w:tr>
      <w:tr w:rsidR="00C320FF" w:rsidRPr="00AF2218" w:rsidTr="00C320FF">
        <w:trPr>
          <w:trHeight w:val="555"/>
          <w:jc w:val="center"/>
        </w:trPr>
        <w:tc>
          <w:tcPr>
            <w:tcW w:w="93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320FF" w:rsidRPr="00AF2218" w:rsidRDefault="00C320FF" w:rsidP="0018189B">
            <w:pPr>
              <w:widowControl/>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kern w:val="0"/>
                <w:sz w:val="24"/>
                <w:szCs w:val="24"/>
              </w:rPr>
              <w:t>合计金额：</w:t>
            </w:r>
          </w:p>
        </w:tc>
      </w:tr>
    </w:tbl>
    <w:p w:rsidR="00D90280" w:rsidRPr="00AF2218" w:rsidRDefault="00D90280" w:rsidP="00AF2218">
      <w:pPr>
        <w:widowControl/>
        <w:shd w:val="clear" w:color="auto" w:fill="FFFFFF"/>
        <w:adjustRightInd w:val="0"/>
        <w:snapToGrid w:val="0"/>
        <w:spacing w:after="84" w:line="300" w:lineRule="atLeast"/>
        <w:ind w:right="119" w:firstLineChars="100" w:firstLine="241"/>
        <w:jc w:val="left"/>
        <w:rPr>
          <w:rFonts w:asciiTheme="minorEastAsia" w:eastAsiaTheme="minorEastAsia" w:hAnsiTheme="minorEastAsia" w:cs="宋体"/>
          <w:b/>
          <w:bCs/>
          <w:sz w:val="24"/>
          <w:szCs w:val="24"/>
        </w:rPr>
      </w:pPr>
    </w:p>
    <w:p w:rsidR="00D90280" w:rsidRPr="004125EB" w:rsidRDefault="00D90280" w:rsidP="004125EB">
      <w:pPr>
        <w:jc w:val="center"/>
      </w:pPr>
    </w:p>
    <w:p w:rsidR="00D90280" w:rsidRDefault="00D90280" w:rsidP="00D90280">
      <w:pPr>
        <w:widowControl/>
        <w:jc w:val="left"/>
      </w:pPr>
    </w:p>
    <w:p w:rsidR="00D90280" w:rsidRDefault="00D90280">
      <w:pPr>
        <w:widowControl/>
        <w:jc w:val="left"/>
      </w:pPr>
      <w:r>
        <w:br w:type="page"/>
      </w:r>
    </w:p>
    <w:p w:rsidR="00D90280" w:rsidRDefault="00D90280" w:rsidP="00465523">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104" w:rsidRDefault="00F471A3" w:rsidP="00D50104">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A52FEF" w:rsidRPr="00A52FEF" w:rsidRDefault="00A52FEF" w:rsidP="00A52FEF">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WYHT201808</w:t>
      </w:r>
      <w:r w:rsidR="00C320FF">
        <w:rPr>
          <w:rFonts w:ascii="Times New Roman" w:eastAsiaTheme="minorEastAsia" w:hAnsi="Times New Roman" w:cs="Times New Roman" w:hint="eastAsia"/>
          <w:sz w:val="24"/>
          <w:szCs w:val="24"/>
          <w:u w:val="single"/>
        </w:rPr>
        <w:t>9</w:t>
      </w:r>
      <w:r w:rsidRPr="00A52FEF">
        <w:rPr>
          <w:rFonts w:ascii="Times New Roman" w:eastAsiaTheme="minorEastAsia" w:hAnsi="Times New Roman" w:cs="Times New Roman"/>
          <w:sz w:val="24"/>
          <w:szCs w:val="24"/>
          <w:u w:val="single"/>
        </w:rPr>
        <w:t>-1</w:t>
      </w:r>
    </w:p>
    <w:p w:rsidR="00A52FEF" w:rsidRPr="00264498" w:rsidRDefault="00A52FEF" w:rsidP="005E46C6">
      <w:pPr>
        <w:spacing w:line="500" w:lineRule="exact"/>
        <w:ind w:firstLineChars="200" w:firstLine="480"/>
        <w:rPr>
          <w:rFonts w:asciiTheme="minorEastAsia" w:eastAsiaTheme="minorEastAsia" w:hAnsiTheme="minorEastAsia"/>
          <w:sz w:val="24"/>
          <w:szCs w:val="24"/>
        </w:rPr>
      </w:pP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根据《中华人民共和国合同法》，经双方友好协商，就甲方的消防灯具及防护罩委托乙方进行采购安装，达成如下协议条款，共同遵守。</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u w:val="single"/>
        </w:rPr>
      </w:pPr>
      <w:r w:rsidRPr="00264498">
        <w:rPr>
          <w:rFonts w:asciiTheme="minorEastAsia" w:eastAsiaTheme="minorEastAsia" w:hAnsiTheme="minorEastAsia" w:cs="宋体" w:hint="eastAsia"/>
          <w:sz w:val="24"/>
          <w:szCs w:val="24"/>
        </w:rPr>
        <w:t>一、项目名称：</w:t>
      </w:r>
      <w:r w:rsidR="00135A43">
        <w:rPr>
          <w:rFonts w:asciiTheme="minorEastAsia" w:eastAsiaTheme="minorEastAsia" w:hAnsiTheme="minorEastAsia" w:cs="宋体" w:hint="eastAsia"/>
          <w:sz w:val="24"/>
          <w:szCs w:val="24"/>
          <w:u w:val="single"/>
        </w:rPr>
        <w:t xml:space="preserve"> </w:t>
      </w:r>
      <w:r w:rsidRPr="00264498">
        <w:rPr>
          <w:rFonts w:asciiTheme="minorEastAsia" w:eastAsiaTheme="minorEastAsia" w:hAnsiTheme="minorEastAsia" w:cs="宋体" w:hint="eastAsia"/>
          <w:sz w:val="24"/>
          <w:szCs w:val="24"/>
          <w:u w:val="single"/>
        </w:rPr>
        <w:t>皖南医学院滨江校区楼宇消防灯具及防护罩采购安装项目</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二、项目地点：</w:t>
      </w:r>
      <w:r w:rsidRPr="00264498">
        <w:rPr>
          <w:rFonts w:asciiTheme="minorEastAsia" w:eastAsiaTheme="minorEastAsia" w:hAnsiTheme="minorEastAsia" w:cs="宋体" w:hint="eastAsia"/>
          <w:sz w:val="24"/>
          <w:szCs w:val="24"/>
          <w:u w:val="single"/>
        </w:rPr>
        <w:t xml:space="preserve">  </w:t>
      </w:r>
      <w:r w:rsidR="00135A43">
        <w:rPr>
          <w:rFonts w:asciiTheme="minorEastAsia" w:eastAsiaTheme="minorEastAsia" w:hAnsiTheme="minorEastAsia" w:cs="宋体" w:hint="eastAsia"/>
          <w:sz w:val="24"/>
          <w:szCs w:val="24"/>
          <w:u w:val="single"/>
        </w:rPr>
        <w:t xml:space="preserve"> </w:t>
      </w:r>
      <w:r w:rsidRPr="00264498">
        <w:rPr>
          <w:rFonts w:asciiTheme="minorEastAsia" w:eastAsiaTheme="minorEastAsia" w:hAnsiTheme="minorEastAsia" w:cs="宋体" w:hint="eastAsia"/>
          <w:sz w:val="24"/>
          <w:szCs w:val="24"/>
          <w:u w:val="single"/>
        </w:rPr>
        <w:t xml:space="preserve"> 皖南医学院滨江校区    </w:t>
      </w:r>
    </w:p>
    <w:p w:rsidR="00C320FF"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三、维修内容：</w:t>
      </w:r>
    </w:p>
    <w:p w:rsidR="00044E13" w:rsidRDefault="00044E13" w:rsidP="005E46C6">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1#实验楼：疏散指示灯104只，应急照明灯58只；</w:t>
      </w:r>
    </w:p>
    <w:p w:rsidR="00044E13" w:rsidRDefault="00044E13" w:rsidP="005E46C6">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2#实验楼：疏散指示灯106只，应急照明灯62只；</w:t>
      </w:r>
    </w:p>
    <w:p w:rsidR="00044E13" w:rsidRDefault="00044E13" w:rsidP="005E46C6">
      <w:pPr>
        <w:adjustRightInd w:val="0"/>
        <w:snapToGrid w:val="0"/>
        <w:spacing w:line="500" w:lineRule="exact"/>
        <w:ind w:firstLineChars="200" w:firstLine="480"/>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t>3#实验楼：疏散指示灯121只，应急照明灯79只；</w:t>
      </w:r>
    </w:p>
    <w:p w:rsidR="00044E13" w:rsidRPr="00264498" w:rsidRDefault="00044E13" w:rsidP="005E46C6">
      <w:pPr>
        <w:adjustRightInd w:val="0"/>
        <w:snapToGrid w:val="0"/>
        <w:spacing w:line="500" w:lineRule="exact"/>
        <w:ind w:firstLineChars="200" w:firstLine="480"/>
        <w:jc w:val="left"/>
        <w:rPr>
          <w:rFonts w:asciiTheme="minorEastAsia" w:eastAsiaTheme="minorEastAsia" w:hAnsiTheme="minorEastAsia" w:cs="宋体"/>
          <w:sz w:val="24"/>
          <w:szCs w:val="24"/>
        </w:rPr>
      </w:pPr>
      <w:r>
        <w:rPr>
          <w:rFonts w:ascii="宋体" w:hAnsi="宋体" w:cs="宋体" w:hint="eastAsia"/>
          <w:bCs/>
          <w:noProof/>
          <w:color w:val="000000"/>
          <w:kern w:val="36"/>
          <w:sz w:val="24"/>
          <w:szCs w:val="24"/>
        </w:rPr>
        <w:t>图书信息楼：疏散指示灯219只，应急照明灯</w:t>
      </w:r>
      <w:r w:rsidR="005E46C6">
        <w:rPr>
          <w:rFonts w:ascii="宋体" w:hAnsi="宋体" w:cs="宋体" w:hint="eastAsia"/>
          <w:bCs/>
          <w:noProof/>
          <w:color w:val="000000"/>
          <w:kern w:val="36"/>
          <w:sz w:val="24"/>
          <w:szCs w:val="24"/>
        </w:rPr>
        <w:t>203</w:t>
      </w:r>
      <w:r>
        <w:rPr>
          <w:rFonts w:ascii="宋体" w:hAnsi="宋体" w:cs="宋体" w:hint="eastAsia"/>
          <w:bCs/>
          <w:noProof/>
          <w:color w:val="000000"/>
          <w:kern w:val="36"/>
          <w:sz w:val="24"/>
          <w:szCs w:val="24"/>
        </w:rPr>
        <w:t>只。</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四、承包方式</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cs="宋体" w:hint="eastAsia"/>
          <w:sz w:val="24"/>
          <w:szCs w:val="24"/>
        </w:rPr>
        <w:t>本项目采取总承包方式，</w:t>
      </w:r>
      <w:r w:rsidRPr="00264498">
        <w:rPr>
          <w:rFonts w:asciiTheme="minorEastAsia" w:eastAsiaTheme="minorEastAsia" w:hAnsiTheme="minorEastAsia" w:hint="eastAsia"/>
          <w:sz w:val="24"/>
          <w:szCs w:val="24"/>
        </w:rPr>
        <w:t>乙方不得转包、分包本项目施工。</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消防疏散指示灯、应急照明灯及消防疏散指示灯防护罩采购安装，灯具的数量为预估数量，项目价款根据投标单价和实际安装数量计算。</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五、合同价款、结算与支付方式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3"/>
        <w:gridCol w:w="1170"/>
        <w:gridCol w:w="1795"/>
        <w:gridCol w:w="1704"/>
        <w:gridCol w:w="1704"/>
      </w:tblGrid>
      <w:tr w:rsidR="00C320FF" w:rsidRPr="00264498" w:rsidTr="005E46C6">
        <w:trPr>
          <w:trHeight w:hRule="exact" w:val="454"/>
        </w:trPr>
        <w:tc>
          <w:tcPr>
            <w:tcW w:w="2683" w:type="dxa"/>
            <w:vMerge w:val="restart"/>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项目名称</w:t>
            </w:r>
          </w:p>
        </w:tc>
        <w:tc>
          <w:tcPr>
            <w:tcW w:w="1170" w:type="dxa"/>
            <w:vMerge w:val="restart"/>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数量</w:t>
            </w:r>
          </w:p>
        </w:tc>
        <w:tc>
          <w:tcPr>
            <w:tcW w:w="3499" w:type="dxa"/>
            <w:gridSpan w:val="2"/>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价格</w:t>
            </w:r>
          </w:p>
        </w:tc>
        <w:tc>
          <w:tcPr>
            <w:tcW w:w="1704" w:type="dxa"/>
            <w:vMerge w:val="restart"/>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备注</w:t>
            </w:r>
          </w:p>
        </w:tc>
      </w:tr>
      <w:tr w:rsidR="00C320FF" w:rsidRPr="00264498" w:rsidTr="005E46C6">
        <w:trPr>
          <w:trHeight w:hRule="exact" w:val="454"/>
        </w:trPr>
        <w:tc>
          <w:tcPr>
            <w:tcW w:w="2683" w:type="dxa"/>
            <w:vMerge/>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170" w:type="dxa"/>
            <w:vMerge/>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95"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单价（元）</w:t>
            </w:r>
          </w:p>
        </w:tc>
        <w:tc>
          <w:tcPr>
            <w:tcW w:w="1704"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总价（元）</w:t>
            </w:r>
          </w:p>
        </w:tc>
        <w:tc>
          <w:tcPr>
            <w:tcW w:w="1704" w:type="dxa"/>
            <w:vMerge/>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r>
      <w:tr w:rsidR="00C320FF" w:rsidRPr="00264498" w:rsidTr="005E46C6">
        <w:trPr>
          <w:trHeight w:hRule="exact" w:val="454"/>
        </w:trPr>
        <w:tc>
          <w:tcPr>
            <w:tcW w:w="2683"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硬连接疏散指示灯</w:t>
            </w:r>
          </w:p>
        </w:tc>
        <w:tc>
          <w:tcPr>
            <w:tcW w:w="1170" w:type="dxa"/>
            <w:vAlign w:val="center"/>
          </w:tcPr>
          <w:p w:rsidR="00C320FF" w:rsidRPr="00264498" w:rsidRDefault="00135A43" w:rsidP="005E46C6">
            <w:pPr>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72</w:t>
            </w:r>
            <w:r w:rsidR="00C320FF" w:rsidRPr="00264498">
              <w:rPr>
                <w:rFonts w:asciiTheme="minorEastAsia" w:eastAsiaTheme="minorEastAsia" w:hAnsiTheme="minorEastAsia" w:hint="eastAsia"/>
                <w:sz w:val="24"/>
                <w:szCs w:val="24"/>
              </w:rPr>
              <w:t>只</w:t>
            </w:r>
          </w:p>
        </w:tc>
        <w:tc>
          <w:tcPr>
            <w:tcW w:w="1795"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Merge w:val="restart"/>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投标单价不变，工程价款根据实际安装数量计算</w:t>
            </w:r>
          </w:p>
        </w:tc>
      </w:tr>
      <w:tr w:rsidR="00C320FF" w:rsidRPr="00264498" w:rsidTr="005E46C6">
        <w:trPr>
          <w:trHeight w:hRule="exact" w:val="454"/>
        </w:trPr>
        <w:tc>
          <w:tcPr>
            <w:tcW w:w="2683"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壁贴疏散指示灯</w:t>
            </w:r>
          </w:p>
        </w:tc>
        <w:tc>
          <w:tcPr>
            <w:tcW w:w="1170"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405只</w:t>
            </w:r>
          </w:p>
        </w:tc>
        <w:tc>
          <w:tcPr>
            <w:tcW w:w="1795"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Merge/>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r>
      <w:tr w:rsidR="00CD1367" w:rsidRPr="00264498" w:rsidTr="005E46C6">
        <w:trPr>
          <w:trHeight w:hRule="exact" w:val="454"/>
        </w:trPr>
        <w:tc>
          <w:tcPr>
            <w:tcW w:w="2683" w:type="dxa"/>
            <w:vAlign w:val="center"/>
          </w:tcPr>
          <w:p w:rsidR="00CD1367" w:rsidRPr="00264498" w:rsidRDefault="00CD1367" w:rsidP="005E46C6">
            <w:pPr>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安全出口指示灯</w:t>
            </w:r>
          </w:p>
        </w:tc>
        <w:tc>
          <w:tcPr>
            <w:tcW w:w="1170" w:type="dxa"/>
            <w:vAlign w:val="center"/>
          </w:tcPr>
          <w:p w:rsidR="00CD1367" w:rsidRPr="00264498" w:rsidRDefault="00CD1367" w:rsidP="005E46C6">
            <w:pPr>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73只</w:t>
            </w:r>
          </w:p>
        </w:tc>
        <w:tc>
          <w:tcPr>
            <w:tcW w:w="1795" w:type="dxa"/>
            <w:vAlign w:val="center"/>
          </w:tcPr>
          <w:p w:rsidR="00CD1367" w:rsidRPr="00264498" w:rsidRDefault="00CD1367" w:rsidP="005E46C6">
            <w:pPr>
              <w:adjustRightInd w:val="0"/>
              <w:snapToGrid w:val="0"/>
              <w:jc w:val="center"/>
              <w:rPr>
                <w:rFonts w:asciiTheme="minorEastAsia" w:eastAsiaTheme="minorEastAsia" w:hAnsiTheme="minorEastAsia"/>
                <w:sz w:val="24"/>
                <w:szCs w:val="24"/>
              </w:rPr>
            </w:pPr>
          </w:p>
        </w:tc>
        <w:tc>
          <w:tcPr>
            <w:tcW w:w="1704" w:type="dxa"/>
            <w:vAlign w:val="center"/>
          </w:tcPr>
          <w:p w:rsidR="00CD1367" w:rsidRPr="00264498" w:rsidRDefault="00CD1367" w:rsidP="005E46C6">
            <w:pPr>
              <w:adjustRightInd w:val="0"/>
              <w:snapToGrid w:val="0"/>
              <w:jc w:val="center"/>
              <w:rPr>
                <w:rFonts w:asciiTheme="minorEastAsia" w:eastAsiaTheme="minorEastAsia" w:hAnsiTheme="minorEastAsia"/>
                <w:sz w:val="24"/>
                <w:szCs w:val="24"/>
              </w:rPr>
            </w:pPr>
          </w:p>
        </w:tc>
        <w:tc>
          <w:tcPr>
            <w:tcW w:w="1704" w:type="dxa"/>
            <w:vMerge/>
            <w:vAlign w:val="center"/>
          </w:tcPr>
          <w:p w:rsidR="00CD1367" w:rsidRPr="00264498" w:rsidRDefault="00CD1367" w:rsidP="005E46C6">
            <w:pPr>
              <w:adjustRightInd w:val="0"/>
              <w:snapToGrid w:val="0"/>
              <w:jc w:val="center"/>
              <w:rPr>
                <w:rFonts w:asciiTheme="minorEastAsia" w:eastAsiaTheme="minorEastAsia" w:hAnsiTheme="minorEastAsia"/>
                <w:sz w:val="24"/>
                <w:szCs w:val="24"/>
              </w:rPr>
            </w:pPr>
          </w:p>
        </w:tc>
      </w:tr>
      <w:tr w:rsidR="00C320FF" w:rsidRPr="00264498" w:rsidTr="005E46C6">
        <w:trPr>
          <w:trHeight w:hRule="exact" w:val="454"/>
        </w:trPr>
        <w:tc>
          <w:tcPr>
            <w:tcW w:w="2683"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应急照明灯</w:t>
            </w:r>
          </w:p>
        </w:tc>
        <w:tc>
          <w:tcPr>
            <w:tcW w:w="1170"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402只</w:t>
            </w:r>
          </w:p>
        </w:tc>
        <w:tc>
          <w:tcPr>
            <w:tcW w:w="1795"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Merge/>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r>
      <w:tr w:rsidR="00C320FF" w:rsidRPr="00264498" w:rsidTr="005E46C6">
        <w:trPr>
          <w:trHeight w:hRule="exact" w:val="454"/>
        </w:trPr>
        <w:tc>
          <w:tcPr>
            <w:tcW w:w="2683"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壁贴疏散指示灯防护罩</w:t>
            </w:r>
          </w:p>
        </w:tc>
        <w:tc>
          <w:tcPr>
            <w:tcW w:w="1170"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405只</w:t>
            </w:r>
          </w:p>
        </w:tc>
        <w:tc>
          <w:tcPr>
            <w:tcW w:w="1795"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c>
          <w:tcPr>
            <w:tcW w:w="1704" w:type="dxa"/>
            <w:vMerge/>
            <w:vAlign w:val="center"/>
          </w:tcPr>
          <w:p w:rsidR="00C320FF" w:rsidRPr="00264498" w:rsidRDefault="00C320FF" w:rsidP="005E46C6">
            <w:pPr>
              <w:adjustRightInd w:val="0"/>
              <w:snapToGrid w:val="0"/>
              <w:jc w:val="center"/>
              <w:rPr>
                <w:rFonts w:asciiTheme="minorEastAsia" w:eastAsiaTheme="minorEastAsia" w:hAnsiTheme="minorEastAsia"/>
                <w:sz w:val="24"/>
                <w:szCs w:val="24"/>
              </w:rPr>
            </w:pPr>
          </w:p>
        </w:tc>
      </w:tr>
      <w:tr w:rsidR="00C320FF" w:rsidRPr="00264498" w:rsidTr="005E46C6">
        <w:trPr>
          <w:trHeight w:hRule="exact" w:val="454"/>
        </w:trPr>
        <w:tc>
          <w:tcPr>
            <w:tcW w:w="3853" w:type="dxa"/>
            <w:gridSpan w:val="2"/>
            <w:vAlign w:val="center"/>
          </w:tcPr>
          <w:p w:rsidR="00C320FF" w:rsidRPr="00264498" w:rsidRDefault="00C320FF" w:rsidP="005E46C6">
            <w:pPr>
              <w:adjustRightInd w:val="0"/>
              <w:snapToGrid w:val="0"/>
              <w:ind w:left="108" w:firstLineChars="100" w:firstLine="240"/>
              <w:jc w:val="center"/>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合同总价（元）</w:t>
            </w:r>
          </w:p>
        </w:tc>
        <w:tc>
          <w:tcPr>
            <w:tcW w:w="5203" w:type="dxa"/>
            <w:gridSpan w:val="3"/>
            <w:vAlign w:val="center"/>
          </w:tcPr>
          <w:p w:rsidR="00C320FF" w:rsidRPr="00264498" w:rsidRDefault="00C320FF" w:rsidP="005E46C6">
            <w:pPr>
              <w:adjustRightInd w:val="0"/>
              <w:snapToGrid w:val="0"/>
              <w:ind w:left="108" w:firstLineChars="100" w:firstLine="240"/>
              <w:jc w:val="center"/>
              <w:rPr>
                <w:rFonts w:asciiTheme="minorEastAsia" w:eastAsiaTheme="minorEastAsia" w:hAnsiTheme="minorEastAsia"/>
                <w:sz w:val="24"/>
                <w:szCs w:val="24"/>
              </w:rPr>
            </w:pPr>
          </w:p>
        </w:tc>
      </w:tr>
    </w:tbl>
    <w:p w:rsidR="00C320FF" w:rsidRPr="00264498" w:rsidRDefault="00C320FF" w:rsidP="005E46C6">
      <w:pPr>
        <w:adjustRightInd w:val="0"/>
        <w:snapToGrid w:val="0"/>
        <w:spacing w:line="500" w:lineRule="exact"/>
        <w:ind w:firstLineChars="200" w:firstLine="420"/>
        <w:rPr>
          <w:rFonts w:asciiTheme="minorEastAsia" w:eastAsiaTheme="minorEastAsia" w:hAnsiTheme="minorEastAsia"/>
        </w:rPr>
      </w:pPr>
      <w:r w:rsidRPr="00264498">
        <w:rPr>
          <w:rFonts w:asciiTheme="minorEastAsia" w:eastAsiaTheme="minorEastAsia" w:hAnsiTheme="minorEastAsia" w:hint="eastAsia"/>
        </w:rPr>
        <w:t>注：产品单价为综合价，包括但不限于设备费、材料费、施工费、运输费、人工费、利润、税金、原损坏设备拆除外运等一切费用。产品单价事后一律不予调整，乙方不得以任何</w:t>
      </w:r>
      <w:r w:rsidRPr="00264498">
        <w:rPr>
          <w:rFonts w:asciiTheme="minorEastAsia" w:eastAsiaTheme="minorEastAsia" w:hAnsiTheme="minorEastAsia" w:hint="eastAsia"/>
        </w:rPr>
        <w:lastRenderedPageBreak/>
        <w:t>理由提出任何形式的增加费用或索赔的要求。</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施工结束后，招标人组织验收，验收合格后支付所有项目价款。</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六、质保期</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乙方在合同签订前应缴纳合同</w:t>
      </w:r>
      <w:r w:rsidRPr="00264498">
        <w:rPr>
          <w:rFonts w:asciiTheme="minorEastAsia" w:eastAsiaTheme="minorEastAsia" w:hAnsiTheme="minorEastAsia" w:cs="宋体" w:hint="eastAsia"/>
          <w:b/>
          <w:sz w:val="24"/>
          <w:szCs w:val="24"/>
        </w:rPr>
        <w:t>质保金   元</w:t>
      </w:r>
      <w:r w:rsidRPr="00264498">
        <w:rPr>
          <w:rFonts w:asciiTheme="minorEastAsia" w:eastAsiaTheme="minorEastAsia" w:hAnsiTheme="minorEastAsia" w:cs="宋体" w:hint="eastAsia"/>
          <w:sz w:val="24"/>
          <w:szCs w:val="24"/>
        </w:rPr>
        <w:t>，质保期自验收合格后第二天起计算为1年，质保期到期后无息退还。</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七、施工工期及要求：</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1、施工工期：自合同签订日第2天起计算施工工期共 40 天。</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2、施工要求</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（1）施工及管理人员应持证上岗，进入楼宇要出示证件，并登记，服从甲方物业人员的统一管理。</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（2）乙方必须按有关消防施工、强弱电施工规范施工。</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（3）消防灯具安装均为原位安装。</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（4）乙方施工人员在施工过程中须文明施工，发生任何伤亡事故与甲方无关，一切安全责任由乙方自行负责。</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（5）乙方在施工过程中，应爱护甲方一切设施，包括但不限于桥架、天花、墙面等，如有损坏，乙方负责修复。拒不修复的，甲方有权单方定价修复，费用由乙方承担。</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（6）施工完成后所有项目建筑垃圾均须及时清理外运。</w:t>
      </w:r>
    </w:p>
    <w:p w:rsidR="00C320FF" w:rsidRPr="00264498" w:rsidRDefault="00264498"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cs="宋体" w:hint="eastAsia"/>
          <w:sz w:val="24"/>
          <w:szCs w:val="24"/>
        </w:rPr>
        <w:t>（7）</w:t>
      </w:r>
      <w:r w:rsidR="00C320FF" w:rsidRPr="00264498">
        <w:rPr>
          <w:rFonts w:asciiTheme="minorEastAsia" w:eastAsiaTheme="minorEastAsia" w:hAnsiTheme="minorEastAsia" w:cs="宋体" w:hint="eastAsia"/>
          <w:sz w:val="24"/>
          <w:szCs w:val="24"/>
        </w:rPr>
        <w:t>项目未验收前，所有产品保护均由乙方负责，所产生的费用由乙方支付。</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八、双方责任：</w:t>
      </w:r>
    </w:p>
    <w:p w:rsidR="00C320FF" w:rsidRPr="00264498" w:rsidRDefault="00264498"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1、</w:t>
      </w:r>
      <w:r w:rsidR="00C320FF" w:rsidRPr="00264498">
        <w:rPr>
          <w:rFonts w:asciiTheme="minorEastAsia" w:eastAsiaTheme="minorEastAsia" w:hAnsiTheme="minorEastAsia" w:hint="eastAsia"/>
          <w:sz w:val="24"/>
          <w:szCs w:val="24"/>
        </w:rPr>
        <w:t>甲方应为乙方提供必要的施工条件；</w:t>
      </w:r>
    </w:p>
    <w:p w:rsidR="00C320FF" w:rsidRPr="00264498" w:rsidRDefault="00264498"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2、</w:t>
      </w:r>
      <w:r w:rsidR="00C320FF" w:rsidRPr="00264498">
        <w:rPr>
          <w:rFonts w:asciiTheme="minorEastAsia" w:eastAsiaTheme="minorEastAsia" w:hAnsiTheme="minorEastAsia" w:hint="eastAsia"/>
          <w:sz w:val="24"/>
          <w:szCs w:val="24"/>
        </w:rPr>
        <w:t>乙方应按规范施工，一切施工责任均由乙方自行承担；施工结束后应将有关资料提交给甲方；</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hint="eastAsia"/>
          <w:sz w:val="24"/>
          <w:szCs w:val="24"/>
        </w:rPr>
        <w:t>九、</w:t>
      </w:r>
      <w:r w:rsidRPr="00264498">
        <w:rPr>
          <w:rFonts w:asciiTheme="minorEastAsia" w:eastAsiaTheme="minorEastAsia" w:hAnsiTheme="minorEastAsia" w:cs="宋体" w:hint="eastAsia"/>
          <w:sz w:val="24"/>
          <w:szCs w:val="24"/>
        </w:rPr>
        <w:t>违约责任：</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cs="宋体" w:hint="eastAsia"/>
          <w:sz w:val="24"/>
          <w:szCs w:val="24"/>
        </w:rPr>
        <w:t>1、</w:t>
      </w:r>
      <w:r w:rsidRPr="00264498">
        <w:rPr>
          <w:rFonts w:asciiTheme="minorEastAsia" w:eastAsiaTheme="minorEastAsia" w:hAnsiTheme="minorEastAsia" w:hint="eastAsia"/>
          <w:sz w:val="24"/>
          <w:szCs w:val="24"/>
        </w:rPr>
        <w:t>因乙方施工质量问题引发重大安全事故的，乙方应按照有关法律法规承担相应的法律责任。</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lastRenderedPageBreak/>
        <w:t>2、如乙方在施工期间和质保期内有违约行为，甲方有权扣除乙方</w:t>
      </w:r>
      <w:r w:rsidRPr="00264498">
        <w:rPr>
          <w:rFonts w:asciiTheme="minorEastAsia" w:eastAsiaTheme="minorEastAsia" w:hAnsiTheme="minorEastAsia" w:hint="eastAsia"/>
          <w:sz w:val="24"/>
          <w:szCs w:val="24"/>
        </w:rPr>
        <w:t>500</w:t>
      </w:r>
      <w:r w:rsidRPr="00264498">
        <w:rPr>
          <w:rFonts w:asciiTheme="minorEastAsia" w:eastAsiaTheme="minorEastAsia" w:hAnsiTheme="minorEastAsia" w:cs="宋体" w:hint="eastAsia"/>
          <w:sz w:val="24"/>
          <w:szCs w:val="24"/>
        </w:rPr>
        <w:t>元/次。</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cs="宋体"/>
          <w:sz w:val="24"/>
          <w:szCs w:val="24"/>
        </w:rPr>
      </w:pPr>
      <w:r w:rsidRPr="00264498">
        <w:rPr>
          <w:rFonts w:asciiTheme="minorEastAsia" w:eastAsiaTheme="minorEastAsia" w:hAnsiTheme="minorEastAsia" w:cs="宋体" w:hint="eastAsia"/>
          <w:sz w:val="24"/>
          <w:szCs w:val="24"/>
        </w:rPr>
        <w:t>十、其他</w:t>
      </w:r>
    </w:p>
    <w:p w:rsidR="00C320FF" w:rsidRPr="00264498" w:rsidRDefault="00C320FF" w:rsidP="005E46C6">
      <w:pPr>
        <w:adjustRightInd w:val="0"/>
        <w:snapToGrid w:val="0"/>
        <w:spacing w:line="500" w:lineRule="exact"/>
        <w:ind w:firstLineChars="200" w:firstLine="480"/>
        <w:rPr>
          <w:rFonts w:asciiTheme="minorEastAsia" w:eastAsiaTheme="minorEastAsia" w:hAnsiTheme="minorEastAsia"/>
          <w:sz w:val="24"/>
          <w:szCs w:val="24"/>
        </w:rPr>
      </w:pPr>
      <w:r w:rsidRPr="00264498">
        <w:rPr>
          <w:rFonts w:asciiTheme="minorEastAsia" w:eastAsiaTheme="minorEastAsia" w:hAnsiTheme="minorEastAsia" w:hint="eastAsia"/>
          <w:sz w:val="24"/>
          <w:szCs w:val="24"/>
        </w:rPr>
        <w:t>1、执行本合同发生争议由双方协商解决，协商不成的，双方同意按向甲方所在地人民法院起诉方式解决。</w:t>
      </w:r>
    </w:p>
    <w:p w:rsidR="00E92784" w:rsidRPr="00264498" w:rsidRDefault="00C320FF" w:rsidP="005E46C6">
      <w:pPr>
        <w:adjustRightInd w:val="0"/>
        <w:snapToGrid w:val="0"/>
        <w:spacing w:line="500" w:lineRule="exact"/>
        <w:ind w:firstLineChars="200" w:firstLine="480"/>
        <w:jc w:val="left"/>
        <w:rPr>
          <w:rFonts w:asciiTheme="minorEastAsia" w:eastAsiaTheme="minorEastAsia" w:hAnsiTheme="minorEastAsia" w:cs="宋体"/>
          <w:b/>
          <w:bCs/>
          <w:color w:val="000000"/>
          <w:kern w:val="36"/>
          <w:sz w:val="24"/>
          <w:szCs w:val="24"/>
        </w:rPr>
      </w:pPr>
      <w:r w:rsidRPr="00264498">
        <w:rPr>
          <w:rFonts w:asciiTheme="minorEastAsia" w:eastAsiaTheme="minorEastAsia" w:hAnsiTheme="minorEastAsia" w:hint="eastAsia"/>
          <w:sz w:val="24"/>
          <w:szCs w:val="24"/>
        </w:rPr>
        <w:t>2、本合同</w:t>
      </w:r>
      <w:r w:rsidRPr="00264498">
        <w:rPr>
          <w:rFonts w:asciiTheme="minorEastAsia" w:eastAsiaTheme="minorEastAsia" w:hAnsiTheme="minorEastAsia" w:cs="宋体" w:hint="eastAsia"/>
          <w:sz w:val="24"/>
          <w:szCs w:val="24"/>
        </w:rPr>
        <w:t>附件、招投标文件均为本合同不可分割的部分，同具法律效力。本合同</w:t>
      </w:r>
      <w:r w:rsidRPr="00264498">
        <w:rPr>
          <w:rFonts w:asciiTheme="minorEastAsia" w:eastAsiaTheme="minorEastAsia" w:hAnsiTheme="minorEastAsia" w:hint="eastAsia"/>
          <w:sz w:val="24"/>
          <w:szCs w:val="24"/>
        </w:rPr>
        <w:t>一式五份，甲方执四份，乙方执一份，经双方授权代表签字并盖章后生效。</w:t>
      </w:r>
    </w:p>
    <w:p w:rsidR="00E92784" w:rsidRPr="00264498" w:rsidRDefault="00E92784">
      <w:pPr>
        <w:widowControl/>
        <w:jc w:val="left"/>
        <w:rPr>
          <w:rFonts w:asciiTheme="minorEastAsia" w:eastAsiaTheme="minorEastAsia" w:hAnsiTheme="minorEastAsia" w:cs="宋体"/>
          <w:b/>
          <w:bCs/>
          <w:color w:val="000000"/>
          <w:kern w:val="36"/>
          <w:sz w:val="24"/>
          <w:szCs w:val="24"/>
        </w:rPr>
      </w:pPr>
      <w:r w:rsidRPr="00264498">
        <w:rPr>
          <w:rFonts w:asciiTheme="minorEastAsia" w:eastAsiaTheme="minorEastAsia" w:hAnsiTheme="minorEastAsia" w:cs="宋体"/>
          <w:b/>
          <w:bCs/>
          <w:color w:val="000000"/>
          <w:kern w:val="36"/>
          <w:sz w:val="24"/>
          <w:szCs w:val="24"/>
        </w:rPr>
        <w:br w:type="page"/>
      </w:r>
    </w:p>
    <w:p w:rsidR="00E92784" w:rsidRPr="00B95D8D" w:rsidRDefault="00E92784" w:rsidP="00E92784">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E92784" w:rsidRDefault="00E92784" w:rsidP="00E92784">
      <w:pPr>
        <w:spacing w:line="560" w:lineRule="exact"/>
        <w:jc w:val="center"/>
        <w:rPr>
          <w:rFonts w:ascii="华文中宋" w:eastAsia="华文中宋" w:hAnsi="华文中宋"/>
          <w:b/>
          <w:sz w:val="36"/>
          <w:szCs w:val="36"/>
        </w:rPr>
      </w:pPr>
    </w:p>
    <w:p w:rsidR="00E92784" w:rsidRPr="00E77C36" w:rsidRDefault="00E92784" w:rsidP="00E92784">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E92784" w:rsidRPr="00E77C36" w:rsidRDefault="00E92784" w:rsidP="00E92784">
      <w:pPr>
        <w:spacing w:line="560" w:lineRule="exact"/>
        <w:ind w:firstLineChars="200" w:firstLine="600"/>
        <w:rPr>
          <w:sz w:val="30"/>
          <w:szCs w:val="30"/>
        </w:rPr>
      </w:pPr>
    </w:p>
    <w:p w:rsidR="00E92784" w:rsidRPr="00E6059B" w:rsidRDefault="00E92784" w:rsidP="00E92784">
      <w:pPr>
        <w:spacing w:line="560" w:lineRule="exact"/>
        <w:jc w:val="center"/>
        <w:rPr>
          <w:rFonts w:ascii="黑体" w:eastAsia="黑体" w:hAnsi="黑体" w:cs="宋体"/>
          <w:color w:val="333333"/>
          <w:sz w:val="30"/>
          <w:szCs w:val="30"/>
        </w:rPr>
      </w:pPr>
      <w:bookmarkStart w:id="0"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0"/>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 w:name="OLE_LINK1"/>
      <w:bookmarkStart w:id="2" w:name="OLE_LINK2"/>
      <w:bookmarkStart w:id="3" w:name="OLE_LINK3"/>
      <w:r w:rsidRPr="00E77C36">
        <w:rPr>
          <w:rFonts w:ascii="仿宋_GB2312" w:eastAsia="仿宋_GB2312" w:hAnsiTheme="minorEastAsia" w:cs="宋体" w:hint="eastAsia"/>
          <w:color w:val="333333"/>
          <w:sz w:val="30"/>
          <w:szCs w:val="30"/>
        </w:rPr>
        <w:t>学校采购活动</w:t>
      </w:r>
      <w:bookmarkEnd w:id="1"/>
      <w:bookmarkEnd w:id="2"/>
      <w:bookmarkEnd w:id="3"/>
      <w:r w:rsidRPr="00E77C36">
        <w:rPr>
          <w:rFonts w:ascii="仿宋_GB2312" w:eastAsia="仿宋_GB2312" w:hAnsiTheme="minorEastAsia" w:cs="宋体" w:hint="eastAsia"/>
          <w:color w:val="333333"/>
          <w:sz w:val="30"/>
          <w:szCs w:val="30"/>
        </w:rPr>
        <w:t>质疑的提出和答复、投诉的提起和处理。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E92784" w:rsidRPr="00E77C36" w:rsidRDefault="00E92784" w:rsidP="00E92784">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6059B" w:rsidRDefault="00E92784" w:rsidP="00E92784">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4" w:name="OLE_LINK4"/>
      <w:bookmarkStart w:id="5" w:name="OLE_LINK5"/>
      <w:bookmarkStart w:id="6" w:name="OLE_LINK6"/>
      <w:bookmarkStart w:id="7" w:name="OLE_LINK7"/>
      <w:bookmarkStart w:id="8" w:name="OLE_LINK8"/>
      <w:bookmarkStart w:id="9"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4"/>
      <w:bookmarkEnd w:id="5"/>
      <w:bookmarkEnd w:id="6"/>
      <w:bookmarkEnd w:id="7"/>
      <w:bookmarkEnd w:id="8"/>
      <w:bookmarkEnd w:id="9"/>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E92784" w:rsidRPr="00E77C36" w:rsidRDefault="00E92784" w:rsidP="00E92784">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E92784" w:rsidRPr="00E77C36" w:rsidRDefault="00E92784" w:rsidP="00E92784">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E92784" w:rsidRDefault="00E92784" w:rsidP="00E92784">
      <w:pPr>
        <w:spacing w:line="560" w:lineRule="exact"/>
        <w:ind w:firstLineChars="200" w:firstLine="600"/>
        <w:rPr>
          <w:rFonts w:ascii="仿宋_GB2312" w:eastAsia="仿宋_GB2312" w:hAnsi="微软雅黑"/>
          <w:color w:val="3E3E3E"/>
          <w:sz w:val="30"/>
          <w:szCs w:val="30"/>
        </w:rPr>
      </w:pPr>
    </w:p>
    <w:p w:rsidR="00E92784" w:rsidRPr="00E77C36" w:rsidRDefault="00E92784" w:rsidP="00E92784">
      <w:pPr>
        <w:spacing w:line="560" w:lineRule="exact"/>
        <w:ind w:firstLineChars="200" w:firstLine="600"/>
        <w:rPr>
          <w:rFonts w:ascii="仿宋_GB2312" w:eastAsia="仿宋_GB2312" w:hAnsi="微软雅黑"/>
          <w:color w:val="3E3E3E"/>
          <w:sz w:val="30"/>
          <w:szCs w:val="30"/>
        </w:rPr>
      </w:pPr>
    </w:p>
    <w:p w:rsidR="00E92784" w:rsidRPr="00E6059B" w:rsidRDefault="00E92784" w:rsidP="00E92784">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E92784" w:rsidRPr="00E77C36" w:rsidRDefault="00E92784" w:rsidP="00E92784">
      <w:pPr>
        <w:spacing w:line="560" w:lineRule="exact"/>
        <w:ind w:firstLineChars="200" w:firstLine="600"/>
        <w:rPr>
          <w:rFonts w:ascii="仿宋_GB2312" w:eastAsia="仿宋_GB2312" w:hAnsi="微软雅黑"/>
          <w:color w:val="3E3E3E"/>
          <w:sz w:val="30"/>
          <w:szCs w:val="30"/>
        </w:rPr>
      </w:pP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E92784" w:rsidRPr="00E77C36" w:rsidRDefault="00E92784" w:rsidP="00E92784">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E92784" w:rsidRPr="00E77C36" w:rsidRDefault="00E92784" w:rsidP="00E92784">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6059B" w:rsidRDefault="00E92784" w:rsidP="00E92784">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E92784" w:rsidRPr="00E77C36" w:rsidRDefault="00E92784" w:rsidP="00E92784">
      <w:pPr>
        <w:spacing w:line="560" w:lineRule="exact"/>
        <w:ind w:firstLineChars="200" w:firstLine="600"/>
        <w:rPr>
          <w:rFonts w:ascii="仿宋_GB2312" w:eastAsia="仿宋_GB2312" w:hAnsiTheme="minorEastAsia" w:cs="宋体"/>
          <w:color w:val="333333"/>
          <w:sz w:val="30"/>
          <w:szCs w:val="30"/>
        </w:rPr>
      </w:pP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0" w:name="OLE_LINK76"/>
      <w:bookmarkStart w:id="11" w:name="OLE_LINK77"/>
      <w:bookmarkStart w:id="12" w:name="OLE_LINK78"/>
      <w:r w:rsidRPr="00E77C36">
        <w:rPr>
          <w:rFonts w:ascii="仿宋_GB2312" w:eastAsia="仿宋_GB2312" w:hAnsi="微软雅黑" w:hint="eastAsia"/>
          <w:color w:val="3E3E3E"/>
          <w:sz w:val="30"/>
          <w:szCs w:val="30"/>
        </w:rPr>
        <w:t>国资处、采购代理机构</w:t>
      </w:r>
      <w:bookmarkEnd w:id="10"/>
      <w:bookmarkEnd w:id="11"/>
      <w:bookmarkEnd w:id="12"/>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92784" w:rsidRPr="00E6059B" w:rsidRDefault="00E92784" w:rsidP="00E92784">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9"/>
          <w:rFonts w:ascii="黑体" w:eastAsia="黑体" w:hAnsi="黑体" w:hint="eastAsia"/>
          <w:color w:val="3E3E3E"/>
          <w:sz w:val="30"/>
          <w:szCs w:val="30"/>
        </w:rPr>
        <w:t xml:space="preserve">第五章 </w:t>
      </w:r>
      <w:r w:rsidRPr="00E6059B">
        <w:rPr>
          <w:rStyle w:val="a9"/>
          <w:rFonts w:ascii="微软雅黑" w:eastAsia="黑体" w:hAnsi="微软雅黑" w:hint="eastAsia"/>
          <w:color w:val="3E3E3E"/>
          <w:sz w:val="30"/>
          <w:szCs w:val="30"/>
        </w:rPr>
        <w:t> </w:t>
      </w:r>
      <w:r w:rsidRPr="00E6059B">
        <w:rPr>
          <w:rStyle w:val="a9"/>
          <w:rFonts w:ascii="黑体" w:eastAsia="黑体" w:hAnsi="黑体" w:hint="eastAsia"/>
          <w:color w:val="3E3E3E"/>
          <w:sz w:val="30"/>
          <w:szCs w:val="30"/>
        </w:rPr>
        <w:t>投诉的处理</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3" w:name="OLE_LINK11"/>
      <w:bookmarkStart w:id="14" w:name="OLE_LINK12"/>
      <w:bookmarkStart w:id="15"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3"/>
      <w:bookmarkEnd w:id="14"/>
      <w:bookmarkEnd w:id="15"/>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 w:name="OLE_LINK14"/>
      <w:bookmarkStart w:id="17" w:name="OLE_LINK15"/>
      <w:r w:rsidRPr="00E77C36">
        <w:rPr>
          <w:rFonts w:ascii="仿宋_GB2312" w:eastAsia="仿宋_GB2312" w:hAnsi="微软雅黑" w:hint="eastAsia"/>
          <w:color w:val="3E3E3E"/>
          <w:sz w:val="30"/>
          <w:szCs w:val="30"/>
        </w:rPr>
        <w:t>（一）未确定中标或者成交供应商的，责令重新开展采购活动。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
    <w:bookmarkEnd w:id="17"/>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92784" w:rsidRDefault="00E92784" w:rsidP="00E92784">
      <w:pPr>
        <w:pStyle w:val="a8"/>
        <w:shd w:val="clear" w:color="auto" w:fill="FFFFFF"/>
        <w:adjustRightInd w:val="0"/>
        <w:snapToGrid w:val="0"/>
        <w:spacing w:before="0" w:beforeAutospacing="0" w:after="0" w:afterAutospacing="0" w:line="560" w:lineRule="exact"/>
        <w:jc w:val="center"/>
        <w:rPr>
          <w:rStyle w:val="a9"/>
          <w:rFonts w:ascii="仿宋_GB2312" w:eastAsia="仿宋_GB2312" w:hAnsi="微软雅黑"/>
          <w:color w:val="3E3E3E"/>
          <w:sz w:val="30"/>
          <w:szCs w:val="30"/>
        </w:rPr>
      </w:pPr>
    </w:p>
    <w:p w:rsidR="00E92784" w:rsidRPr="00E6059B" w:rsidRDefault="00E92784" w:rsidP="00E92784">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9"/>
          <w:rFonts w:ascii="黑体" w:eastAsia="黑体" w:hAnsi="黑体" w:hint="eastAsia"/>
          <w:color w:val="3E3E3E"/>
          <w:sz w:val="30"/>
          <w:szCs w:val="30"/>
        </w:rPr>
        <w:t xml:space="preserve">第六章 </w:t>
      </w:r>
      <w:r w:rsidRPr="00E6059B">
        <w:rPr>
          <w:rStyle w:val="a9"/>
          <w:rFonts w:ascii="微软雅黑" w:eastAsia="黑体" w:hAnsi="微软雅黑" w:hint="eastAsia"/>
          <w:color w:val="3E3E3E"/>
          <w:sz w:val="30"/>
          <w:szCs w:val="30"/>
        </w:rPr>
        <w:t> </w:t>
      </w:r>
      <w:r w:rsidRPr="00E6059B">
        <w:rPr>
          <w:rStyle w:val="a9"/>
          <w:rFonts w:ascii="黑体" w:eastAsia="黑体" w:hAnsi="黑体" w:hint="eastAsia"/>
          <w:color w:val="3E3E3E"/>
          <w:sz w:val="30"/>
          <w:szCs w:val="30"/>
        </w:rPr>
        <w:t>法律责任</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Style w:val="a9"/>
          <w:rFonts w:ascii="仿宋_GB2312" w:eastAsia="仿宋_GB2312" w:hAnsi="微软雅黑" w:hint="eastAsia"/>
          <w:color w:val="3E3E3E"/>
          <w:sz w:val="30"/>
          <w:szCs w:val="30"/>
        </w:rPr>
        <w:t>第四十</w:t>
      </w:r>
      <w:r>
        <w:rPr>
          <w:rStyle w:val="a9"/>
          <w:rFonts w:ascii="仿宋_GB2312" w:eastAsia="仿宋_GB2312" w:hAnsi="微软雅黑" w:hint="eastAsia"/>
          <w:color w:val="3E3E3E"/>
          <w:sz w:val="30"/>
          <w:szCs w:val="30"/>
        </w:rPr>
        <w:t>五</w:t>
      </w:r>
      <w:r w:rsidRPr="00E77C36">
        <w:rPr>
          <w:rStyle w:val="a9"/>
          <w:rFonts w:ascii="仿宋_GB2312" w:eastAsia="仿宋_GB2312" w:hAnsi="微软雅黑" w:hint="eastAsia"/>
          <w:color w:val="3E3E3E"/>
          <w:sz w:val="30"/>
          <w:szCs w:val="30"/>
        </w:rPr>
        <w:t xml:space="preserve">条 </w:t>
      </w:r>
      <w:r>
        <w:rPr>
          <w:rStyle w:val="a9"/>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E92784" w:rsidRPr="00E77C36" w:rsidRDefault="00E92784" w:rsidP="00E92784">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8" w:name="OLE_LINK16"/>
      <w:bookmarkStart w:id="19" w:name="OLE_LINK17"/>
      <w:bookmarkStart w:id="20" w:name="OLE_LINK18"/>
      <w:r w:rsidRPr="00E77C36">
        <w:rPr>
          <w:rFonts w:ascii="仿宋_GB2312" w:eastAsia="仿宋_GB2312" w:hAnsi="宋体" w:cs="宋体" w:hint="eastAsia"/>
          <w:color w:val="333333"/>
          <w:sz w:val="30"/>
          <w:szCs w:val="30"/>
        </w:rPr>
        <w:t>规</w:t>
      </w:r>
      <w:bookmarkEnd w:id="18"/>
      <w:bookmarkEnd w:id="19"/>
      <w:bookmarkEnd w:id="20"/>
      <w:r w:rsidRPr="00E77C36">
        <w:rPr>
          <w:rFonts w:ascii="仿宋_GB2312" w:eastAsia="仿宋_GB2312" w:hAnsi="宋体" w:cs="宋体" w:hint="eastAsia"/>
          <w:color w:val="333333"/>
          <w:sz w:val="30"/>
          <w:szCs w:val="30"/>
        </w:rPr>
        <w:t>追究其相应责任。</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Style w:val="a9"/>
          <w:rFonts w:ascii="仿宋_GB2312" w:eastAsia="仿宋_GB2312" w:hAnsi="微软雅黑"/>
          <w:color w:val="3E3E3E"/>
          <w:sz w:val="30"/>
          <w:szCs w:val="30"/>
        </w:rPr>
      </w:pPr>
      <w:r w:rsidRPr="00E77C36">
        <w:rPr>
          <w:rStyle w:val="a9"/>
          <w:rFonts w:ascii="仿宋_GB2312" w:eastAsia="仿宋_GB2312" w:hAnsi="微软雅黑" w:hint="eastAsia"/>
          <w:color w:val="3E3E3E"/>
          <w:sz w:val="30"/>
          <w:szCs w:val="30"/>
        </w:rPr>
        <w:t xml:space="preserve">　</w:t>
      </w:r>
    </w:p>
    <w:p w:rsidR="00E92784" w:rsidRPr="00E6059B" w:rsidRDefault="00E92784" w:rsidP="00E92784">
      <w:pPr>
        <w:pStyle w:val="a8"/>
        <w:shd w:val="clear" w:color="auto" w:fill="FFFFFF"/>
        <w:adjustRightInd w:val="0"/>
        <w:snapToGrid w:val="0"/>
        <w:spacing w:before="0" w:beforeAutospacing="0" w:after="0" w:afterAutospacing="0" w:line="560" w:lineRule="exact"/>
        <w:jc w:val="center"/>
        <w:rPr>
          <w:rStyle w:val="a9"/>
          <w:rFonts w:ascii="黑体" w:eastAsia="黑体" w:hAnsi="黑体"/>
          <w:color w:val="3E3E3E"/>
          <w:sz w:val="30"/>
          <w:szCs w:val="30"/>
        </w:rPr>
      </w:pPr>
      <w:r w:rsidRPr="00E6059B">
        <w:rPr>
          <w:rStyle w:val="a9"/>
          <w:rFonts w:ascii="黑体" w:eastAsia="黑体" w:hAnsi="黑体" w:hint="eastAsia"/>
          <w:color w:val="3E3E3E"/>
          <w:sz w:val="30"/>
          <w:szCs w:val="30"/>
        </w:rPr>
        <w:t xml:space="preserve">第七章 </w:t>
      </w:r>
      <w:r w:rsidRPr="00E6059B">
        <w:rPr>
          <w:rStyle w:val="a9"/>
          <w:rFonts w:ascii="微软雅黑" w:eastAsia="黑体" w:hAnsi="微软雅黑" w:hint="eastAsia"/>
          <w:color w:val="3E3E3E"/>
          <w:sz w:val="30"/>
          <w:szCs w:val="30"/>
        </w:rPr>
        <w:t> </w:t>
      </w:r>
      <w:r w:rsidRPr="00E6059B">
        <w:rPr>
          <w:rStyle w:val="a9"/>
          <w:rFonts w:ascii="黑体" w:eastAsia="黑体" w:hAnsi="黑体" w:hint="eastAsia"/>
          <w:color w:val="3E3E3E"/>
          <w:sz w:val="30"/>
          <w:szCs w:val="30"/>
        </w:rPr>
        <w:t>附则</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E92784" w:rsidRPr="00E77C36"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E92784" w:rsidRDefault="00E92784" w:rsidP="00E92784">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92784" w:rsidRDefault="00E92784" w:rsidP="00465523">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B95D8D" w:rsidRDefault="00E92784" w:rsidP="00E92784">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E92784" w:rsidRDefault="00E92784" w:rsidP="00E92784">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E92784" w:rsidRPr="005E26F8" w:rsidRDefault="00E92784" w:rsidP="00451D44">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92784" w:rsidRPr="005E26F8" w:rsidRDefault="00E92784" w:rsidP="00E92784">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E92784" w:rsidRPr="00A14EE8" w:rsidRDefault="00E92784" w:rsidP="00E92784">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E92784" w:rsidRPr="005E26F8" w:rsidRDefault="00E92784" w:rsidP="00E92784">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E92784" w:rsidRPr="0071268E"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E92784" w:rsidRPr="0071268E" w:rsidRDefault="00E92784" w:rsidP="00E92784">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E92784" w:rsidRPr="00CE380A" w:rsidRDefault="00E92784" w:rsidP="00E92784">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E92784" w:rsidRPr="005E26F8" w:rsidRDefault="00E92784" w:rsidP="00E92784">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E92784" w:rsidRDefault="00E92784" w:rsidP="00E92784">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E92784" w:rsidRDefault="00E92784" w:rsidP="00E92784">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E92784" w:rsidRPr="00240275" w:rsidRDefault="00E92784" w:rsidP="00E92784">
      <w:pPr>
        <w:rPr>
          <w:rFonts w:ascii="仿宋_GB2312" w:eastAsia="仿宋_GB2312"/>
          <w:sz w:val="30"/>
          <w:szCs w:val="30"/>
        </w:rPr>
      </w:pPr>
      <w:r w:rsidRPr="00240275">
        <w:rPr>
          <w:rFonts w:ascii="仿宋_GB2312" w:eastAsia="仿宋_GB2312" w:hint="eastAsia"/>
          <w:sz w:val="30"/>
          <w:szCs w:val="30"/>
        </w:rPr>
        <w:t xml:space="preserve">日期：    </w:t>
      </w:r>
    </w:p>
    <w:p w:rsidR="00E92784" w:rsidRDefault="00E92784" w:rsidP="00E92784">
      <w:pPr>
        <w:adjustRightInd w:val="0"/>
        <w:snapToGrid w:val="0"/>
        <w:spacing w:line="360" w:lineRule="auto"/>
        <w:rPr>
          <w:rFonts w:ascii="仿宋" w:eastAsia="仿宋" w:hAnsi="仿宋" w:cs="仿宋"/>
          <w:sz w:val="32"/>
          <w:szCs w:val="32"/>
        </w:rPr>
      </w:pPr>
    </w:p>
    <w:p w:rsidR="00E92784" w:rsidRDefault="00E92784" w:rsidP="00465523">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5E26F8" w:rsidRDefault="00E92784" w:rsidP="00E92784">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4E04C3" w:rsidRDefault="00E92784" w:rsidP="00E92784">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E92784" w:rsidRDefault="00E92784" w:rsidP="00E92784">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B95D8D" w:rsidRDefault="00E92784" w:rsidP="00E92784">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E92784" w:rsidRPr="00BF17C8" w:rsidRDefault="00E92784" w:rsidP="00E92784">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92784" w:rsidRPr="00312186" w:rsidRDefault="00E92784" w:rsidP="00E92784">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Default="00E92784" w:rsidP="00E92784">
      <w:pPr>
        <w:rPr>
          <w:rFonts w:ascii="仿宋_GB2312" w:eastAsia="仿宋_GB2312"/>
          <w:sz w:val="32"/>
          <w:szCs w:val="32"/>
        </w:rPr>
      </w:pPr>
      <w:r w:rsidRPr="00312186">
        <w:rPr>
          <w:rFonts w:ascii="仿宋_GB2312" w:eastAsia="仿宋_GB2312" w:hint="eastAsia"/>
          <w:sz w:val="32"/>
          <w:szCs w:val="32"/>
        </w:rPr>
        <w:t>被投诉人2</w:t>
      </w:r>
    </w:p>
    <w:p w:rsidR="00E92784" w:rsidRPr="00312186" w:rsidRDefault="00E92784" w:rsidP="00E92784">
      <w:pPr>
        <w:rPr>
          <w:rFonts w:ascii="仿宋_GB2312" w:eastAsia="仿宋_GB2312"/>
          <w:sz w:val="32"/>
          <w:szCs w:val="32"/>
          <w:u w:val="dotted"/>
        </w:rPr>
      </w:pPr>
      <w:r>
        <w:rPr>
          <w:rFonts w:ascii="仿宋_GB2312" w:eastAsia="仿宋_GB2312" w:hint="eastAsia"/>
          <w:sz w:val="32"/>
          <w:szCs w:val="32"/>
        </w:rPr>
        <w:t>……</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92784" w:rsidRPr="00D30463" w:rsidRDefault="00E92784" w:rsidP="00E92784">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三、质疑基本情况</w:t>
      </w:r>
    </w:p>
    <w:p w:rsidR="00E92784" w:rsidRDefault="00E92784" w:rsidP="00E92784">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E92784" w:rsidRPr="00D30463" w:rsidRDefault="00E92784" w:rsidP="00E92784">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92784" w:rsidRPr="00312186" w:rsidRDefault="00E92784" w:rsidP="00E92784">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四、投诉事项具体内容</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E92784" w:rsidRPr="00312186" w:rsidRDefault="00E92784" w:rsidP="00E92784">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92784" w:rsidRDefault="00E92784" w:rsidP="00E92784">
      <w:pPr>
        <w:rPr>
          <w:rFonts w:ascii="仿宋_GB2312" w:eastAsia="仿宋_GB2312"/>
          <w:sz w:val="32"/>
          <w:szCs w:val="32"/>
        </w:rPr>
      </w:pPr>
      <w:r w:rsidRPr="00312186">
        <w:rPr>
          <w:rFonts w:ascii="仿宋_GB2312" w:eastAsia="仿宋_GB2312" w:hint="eastAsia"/>
          <w:sz w:val="32"/>
          <w:szCs w:val="32"/>
        </w:rPr>
        <w:t>投诉事项2</w:t>
      </w:r>
    </w:p>
    <w:p w:rsidR="00E92784" w:rsidRPr="00312186" w:rsidRDefault="00E92784" w:rsidP="00E92784">
      <w:pPr>
        <w:rPr>
          <w:rFonts w:ascii="仿宋_GB2312" w:eastAsia="仿宋_GB2312"/>
          <w:sz w:val="32"/>
          <w:szCs w:val="32"/>
          <w:u w:val="dotted"/>
        </w:rPr>
      </w:pPr>
      <w:r w:rsidRPr="00A70DC7">
        <w:rPr>
          <w:rFonts w:ascii="仿宋_GB2312" w:eastAsia="仿宋_GB2312" w:hint="eastAsia"/>
          <w:sz w:val="32"/>
          <w:szCs w:val="32"/>
        </w:rPr>
        <w:t>……</w:t>
      </w:r>
    </w:p>
    <w:p w:rsidR="00E92784" w:rsidRPr="00312186" w:rsidRDefault="00E92784" w:rsidP="00E92784">
      <w:pPr>
        <w:rPr>
          <w:rFonts w:ascii="黑体" w:eastAsia="黑体" w:hAnsi="黑体"/>
          <w:sz w:val="32"/>
          <w:szCs w:val="32"/>
        </w:rPr>
      </w:pPr>
      <w:r w:rsidRPr="00312186">
        <w:rPr>
          <w:rFonts w:ascii="黑体" w:eastAsia="黑体" w:hAnsi="黑体" w:hint="eastAsia"/>
          <w:sz w:val="32"/>
          <w:szCs w:val="32"/>
        </w:rPr>
        <w:t>五、与投诉事项相关的投诉请求</w:t>
      </w:r>
    </w:p>
    <w:p w:rsidR="00E92784" w:rsidRDefault="00E92784" w:rsidP="00E92784">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92784" w:rsidRPr="00312186" w:rsidRDefault="00E92784" w:rsidP="00E92784">
      <w:pPr>
        <w:rPr>
          <w:rFonts w:ascii="仿宋_GB2312" w:eastAsia="仿宋_GB2312"/>
          <w:sz w:val="32"/>
          <w:szCs w:val="32"/>
          <w:u w:val="single"/>
        </w:rPr>
      </w:pPr>
      <w:r w:rsidRPr="00312186">
        <w:rPr>
          <w:rFonts w:ascii="仿宋_GB2312" w:eastAsia="仿宋_GB2312" w:hint="eastAsia"/>
          <w:sz w:val="32"/>
          <w:szCs w:val="32"/>
        </w:rPr>
        <w:t xml:space="preserve">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 xml:space="preserve">签字(签章)：                   公章：                      </w:t>
      </w:r>
    </w:p>
    <w:p w:rsidR="00E92784" w:rsidRPr="00312186" w:rsidRDefault="00E92784" w:rsidP="00E92784">
      <w:pPr>
        <w:rPr>
          <w:rFonts w:ascii="仿宋_GB2312" w:eastAsia="仿宋_GB2312"/>
          <w:sz w:val="32"/>
          <w:szCs w:val="32"/>
        </w:rPr>
      </w:pPr>
      <w:r w:rsidRPr="00312186">
        <w:rPr>
          <w:rFonts w:ascii="仿宋_GB2312" w:eastAsia="仿宋_GB2312" w:hint="eastAsia"/>
          <w:sz w:val="32"/>
          <w:szCs w:val="32"/>
        </w:rPr>
        <w:t xml:space="preserve">日期：    </w:t>
      </w:r>
    </w:p>
    <w:p w:rsidR="00E92784" w:rsidRDefault="00E92784" w:rsidP="00E92784">
      <w:pPr>
        <w:rPr>
          <w:rFonts w:ascii="黑体" w:eastAsia="黑体" w:hAnsi="黑体"/>
          <w:b/>
          <w:sz w:val="32"/>
          <w:szCs w:val="32"/>
        </w:rPr>
      </w:pPr>
    </w:p>
    <w:p w:rsidR="00E92784" w:rsidRDefault="00E92784" w:rsidP="00E92784">
      <w:pPr>
        <w:adjustRightInd w:val="0"/>
        <w:snapToGrid w:val="0"/>
        <w:spacing w:line="360" w:lineRule="auto"/>
        <w:jc w:val="left"/>
        <w:rPr>
          <w:rFonts w:ascii="宋体" w:hAnsi="宋体" w:cs="宋体"/>
          <w:b/>
          <w:bCs/>
          <w:color w:val="000000"/>
          <w:kern w:val="36"/>
          <w:sz w:val="24"/>
          <w:szCs w:val="24"/>
        </w:rPr>
      </w:pPr>
    </w:p>
    <w:p w:rsidR="00E92784" w:rsidRDefault="00E92784">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92784" w:rsidRPr="00312186" w:rsidRDefault="00E92784" w:rsidP="00E92784">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E92784" w:rsidRPr="00312186" w:rsidRDefault="00E92784" w:rsidP="00E92784">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E92784" w:rsidRDefault="00E92784" w:rsidP="00E92784">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E92784" w:rsidRDefault="00E92784" w:rsidP="00E92784">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E92784" w:rsidRPr="004E04C3" w:rsidRDefault="00E92784" w:rsidP="00E92784">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E92784" w:rsidRPr="00E92784" w:rsidRDefault="00E92784" w:rsidP="00E92784">
      <w:pPr>
        <w:adjustRightInd w:val="0"/>
        <w:snapToGrid w:val="0"/>
        <w:spacing w:line="360" w:lineRule="auto"/>
        <w:jc w:val="left"/>
        <w:rPr>
          <w:rFonts w:ascii="宋体" w:hAnsi="宋体" w:cs="宋体"/>
          <w:b/>
          <w:bCs/>
          <w:color w:val="000000"/>
          <w:kern w:val="36"/>
          <w:sz w:val="24"/>
          <w:szCs w:val="24"/>
        </w:rPr>
      </w:pPr>
    </w:p>
    <w:sectPr w:rsidR="00E92784" w:rsidRPr="00E92784" w:rsidSect="00A707A4">
      <w:footerReference w:type="default" r:id="rId9"/>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95" w:rsidRDefault="00344295" w:rsidP="00E16D60">
      <w:r>
        <w:separator/>
      </w:r>
    </w:p>
  </w:endnote>
  <w:endnote w:type="continuationSeparator" w:id="1">
    <w:p w:rsidR="00344295" w:rsidRDefault="00344295" w:rsidP="00E16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1"/>
      <w:docPartObj>
        <w:docPartGallery w:val="Page Numbers (Bottom of Page)"/>
        <w:docPartUnique/>
      </w:docPartObj>
    </w:sdtPr>
    <w:sdtContent>
      <w:p w:rsidR="00451D44" w:rsidRDefault="00451D44">
        <w:pPr>
          <w:pStyle w:val="a4"/>
          <w:jc w:val="center"/>
        </w:pPr>
        <w:fldSimple w:instr=" PAGE   \* MERGEFORMAT ">
          <w:r w:rsidR="00E43098" w:rsidRPr="00E43098">
            <w:rPr>
              <w:noProof/>
              <w:lang w:val="zh-CN"/>
            </w:rPr>
            <w:t>-</w:t>
          </w:r>
          <w:r w:rsidR="00E43098">
            <w:rPr>
              <w:noProof/>
            </w:rPr>
            <w:t xml:space="preserve"> 5 -</w:t>
          </w:r>
        </w:fldSimple>
      </w:p>
    </w:sdtContent>
  </w:sdt>
  <w:p w:rsidR="00451D44" w:rsidRPr="00E91B5D" w:rsidRDefault="00451D44" w:rsidP="00E91B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95" w:rsidRDefault="00344295" w:rsidP="00E16D60">
      <w:r>
        <w:separator/>
      </w:r>
    </w:p>
  </w:footnote>
  <w:footnote w:type="continuationSeparator" w:id="1">
    <w:p w:rsidR="00344295" w:rsidRDefault="00344295" w:rsidP="00E16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80EFEDB"/>
    <w:multiLevelType w:val="singleLevel"/>
    <w:tmpl w:val="480EFEDB"/>
    <w:lvl w:ilvl="0">
      <w:start w:val="1"/>
      <w:numFmt w:val="decimal"/>
      <w:suff w:val="nothing"/>
      <w:lvlText w:val="%1、"/>
      <w:lvlJc w:val="left"/>
    </w:lvl>
  </w:abstractNum>
  <w:abstractNum w:abstractNumId="6">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7">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5"/>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D60"/>
    <w:rsid w:val="000002B1"/>
    <w:rsid w:val="00003B86"/>
    <w:rsid w:val="00034585"/>
    <w:rsid w:val="00044CAA"/>
    <w:rsid w:val="00044E13"/>
    <w:rsid w:val="0006096B"/>
    <w:rsid w:val="00084883"/>
    <w:rsid w:val="00092CAC"/>
    <w:rsid w:val="00096A43"/>
    <w:rsid w:val="000A6FF8"/>
    <w:rsid w:val="000D57B1"/>
    <w:rsid w:val="000E46D5"/>
    <w:rsid w:val="0012460F"/>
    <w:rsid w:val="00131E3F"/>
    <w:rsid w:val="00135A43"/>
    <w:rsid w:val="001371C4"/>
    <w:rsid w:val="00141CA4"/>
    <w:rsid w:val="00146354"/>
    <w:rsid w:val="001725D2"/>
    <w:rsid w:val="0018189B"/>
    <w:rsid w:val="00190BFD"/>
    <w:rsid w:val="001B71AD"/>
    <w:rsid w:val="00224A1C"/>
    <w:rsid w:val="00225A1E"/>
    <w:rsid w:val="00264498"/>
    <w:rsid w:val="00282CB1"/>
    <w:rsid w:val="002B5FD5"/>
    <w:rsid w:val="002B6048"/>
    <w:rsid w:val="002D674D"/>
    <w:rsid w:val="002F2CC7"/>
    <w:rsid w:val="002F6275"/>
    <w:rsid w:val="00344295"/>
    <w:rsid w:val="00390B09"/>
    <w:rsid w:val="0039354B"/>
    <w:rsid w:val="00394869"/>
    <w:rsid w:val="003D1C31"/>
    <w:rsid w:val="003D61AC"/>
    <w:rsid w:val="003F22C3"/>
    <w:rsid w:val="004063FE"/>
    <w:rsid w:val="004115BF"/>
    <w:rsid w:val="004125EB"/>
    <w:rsid w:val="004326F5"/>
    <w:rsid w:val="00442628"/>
    <w:rsid w:val="00451D44"/>
    <w:rsid w:val="00465523"/>
    <w:rsid w:val="00466B79"/>
    <w:rsid w:val="00473641"/>
    <w:rsid w:val="004776A5"/>
    <w:rsid w:val="00484DE0"/>
    <w:rsid w:val="00493DA4"/>
    <w:rsid w:val="004B12E3"/>
    <w:rsid w:val="004C1090"/>
    <w:rsid w:val="004D1CB1"/>
    <w:rsid w:val="004D3A0E"/>
    <w:rsid w:val="004D7D49"/>
    <w:rsid w:val="004E04C3"/>
    <w:rsid w:val="004F0FDE"/>
    <w:rsid w:val="0055571B"/>
    <w:rsid w:val="005B6636"/>
    <w:rsid w:val="005C3654"/>
    <w:rsid w:val="005C6A4A"/>
    <w:rsid w:val="005D6BCB"/>
    <w:rsid w:val="005E35EB"/>
    <w:rsid w:val="005E46C6"/>
    <w:rsid w:val="005F2C1E"/>
    <w:rsid w:val="006010A1"/>
    <w:rsid w:val="00604482"/>
    <w:rsid w:val="006B51EF"/>
    <w:rsid w:val="006E3DF4"/>
    <w:rsid w:val="006E4528"/>
    <w:rsid w:val="007053FC"/>
    <w:rsid w:val="00715EBA"/>
    <w:rsid w:val="0077740F"/>
    <w:rsid w:val="007A5D63"/>
    <w:rsid w:val="007B4FC6"/>
    <w:rsid w:val="007C3E71"/>
    <w:rsid w:val="007D633A"/>
    <w:rsid w:val="007F1FE7"/>
    <w:rsid w:val="008669C9"/>
    <w:rsid w:val="0089787A"/>
    <w:rsid w:val="008C1447"/>
    <w:rsid w:val="008D75DE"/>
    <w:rsid w:val="00975D1B"/>
    <w:rsid w:val="009B43B3"/>
    <w:rsid w:val="009D58BD"/>
    <w:rsid w:val="009E3CC2"/>
    <w:rsid w:val="00A26776"/>
    <w:rsid w:val="00A30269"/>
    <w:rsid w:val="00A34D91"/>
    <w:rsid w:val="00A50D49"/>
    <w:rsid w:val="00A52FEF"/>
    <w:rsid w:val="00A707A4"/>
    <w:rsid w:val="00A7159C"/>
    <w:rsid w:val="00A719D0"/>
    <w:rsid w:val="00AC218B"/>
    <w:rsid w:val="00AD5DAE"/>
    <w:rsid w:val="00AF2218"/>
    <w:rsid w:val="00B14022"/>
    <w:rsid w:val="00B207FA"/>
    <w:rsid w:val="00B224F2"/>
    <w:rsid w:val="00B86A8D"/>
    <w:rsid w:val="00B92202"/>
    <w:rsid w:val="00BB277D"/>
    <w:rsid w:val="00BE2D83"/>
    <w:rsid w:val="00BE6A5E"/>
    <w:rsid w:val="00C04333"/>
    <w:rsid w:val="00C11B46"/>
    <w:rsid w:val="00C320FF"/>
    <w:rsid w:val="00C348D7"/>
    <w:rsid w:val="00C4683C"/>
    <w:rsid w:val="00C51FC8"/>
    <w:rsid w:val="00CD1367"/>
    <w:rsid w:val="00CE0C95"/>
    <w:rsid w:val="00D24BFA"/>
    <w:rsid w:val="00D26CFE"/>
    <w:rsid w:val="00D50104"/>
    <w:rsid w:val="00D63A34"/>
    <w:rsid w:val="00D90280"/>
    <w:rsid w:val="00D9028B"/>
    <w:rsid w:val="00DA05FA"/>
    <w:rsid w:val="00DC4A6E"/>
    <w:rsid w:val="00DF7A34"/>
    <w:rsid w:val="00E009B2"/>
    <w:rsid w:val="00E07681"/>
    <w:rsid w:val="00E16D60"/>
    <w:rsid w:val="00E24662"/>
    <w:rsid w:val="00E43098"/>
    <w:rsid w:val="00E8189B"/>
    <w:rsid w:val="00E91B5D"/>
    <w:rsid w:val="00E92784"/>
    <w:rsid w:val="00EA73B9"/>
    <w:rsid w:val="00EB43BC"/>
    <w:rsid w:val="00EB5702"/>
    <w:rsid w:val="00ED3EB0"/>
    <w:rsid w:val="00ED6A8F"/>
    <w:rsid w:val="00EF7705"/>
    <w:rsid w:val="00F10489"/>
    <w:rsid w:val="00F25802"/>
    <w:rsid w:val="00F3741C"/>
    <w:rsid w:val="00F471A3"/>
    <w:rsid w:val="00F565B0"/>
    <w:rsid w:val="00F72884"/>
    <w:rsid w:val="00F96D98"/>
    <w:rsid w:val="00FA7DAA"/>
    <w:rsid w:val="00FC0BB6"/>
    <w:rsid w:val="00FF5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D60"/>
    <w:pPr>
      <w:widowControl w:val="0"/>
      <w:jc w:val="both"/>
    </w:pPr>
    <w:rPr>
      <w:rFonts w:ascii="Calibri" w:eastAsia="宋体" w:hAnsi="Calibri" w:cs="Calibri"/>
      <w:szCs w:val="21"/>
    </w:rPr>
  </w:style>
  <w:style w:type="paragraph" w:styleId="1">
    <w:name w:val="heading 1"/>
    <w:basedOn w:val="a"/>
    <w:next w:val="a"/>
    <w:link w:val="1Char"/>
    <w:qFormat/>
    <w:rsid w:val="00AF2218"/>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AF2218"/>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6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6D60"/>
    <w:rPr>
      <w:sz w:val="18"/>
      <w:szCs w:val="18"/>
    </w:rPr>
  </w:style>
  <w:style w:type="paragraph" w:styleId="a4">
    <w:name w:val="footer"/>
    <w:basedOn w:val="a"/>
    <w:link w:val="Char0"/>
    <w:uiPriority w:val="99"/>
    <w:unhideWhenUsed/>
    <w:rsid w:val="00E16D60"/>
    <w:pPr>
      <w:tabs>
        <w:tab w:val="center" w:pos="4153"/>
        <w:tab w:val="right" w:pos="8306"/>
      </w:tabs>
      <w:snapToGrid w:val="0"/>
      <w:jc w:val="left"/>
    </w:pPr>
    <w:rPr>
      <w:sz w:val="18"/>
      <w:szCs w:val="18"/>
    </w:rPr>
  </w:style>
  <w:style w:type="character" w:customStyle="1" w:styleId="Char0">
    <w:name w:val="页脚 Char"/>
    <w:basedOn w:val="a0"/>
    <w:link w:val="a4"/>
    <w:uiPriority w:val="99"/>
    <w:rsid w:val="00E16D60"/>
    <w:rPr>
      <w:sz w:val="18"/>
      <w:szCs w:val="18"/>
    </w:rPr>
  </w:style>
  <w:style w:type="character" w:styleId="a5">
    <w:name w:val="Hyperlink"/>
    <w:basedOn w:val="a0"/>
    <w:uiPriority w:val="99"/>
    <w:unhideWhenUsed/>
    <w:rsid w:val="00A26776"/>
    <w:rPr>
      <w:color w:val="0000FF" w:themeColor="hyperlink"/>
      <w:u w:val="single"/>
    </w:rPr>
  </w:style>
  <w:style w:type="paragraph" w:styleId="a6">
    <w:name w:val="Date"/>
    <w:basedOn w:val="a"/>
    <w:next w:val="a"/>
    <w:link w:val="Char1"/>
    <w:uiPriority w:val="99"/>
    <w:semiHidden/>
    <w:unhideWhenUsed/>
    <w:rsid w:val="00D90280"/>
    <w:pPr>
      <w:ind w:leftChars="2500" w:left="100"/>
    </w:pPr>
  </w:style>
  <w:style w:type="character" w:customStyle="1" w:styleId="Char1">
    <w:name w:val="日期 Char"/>
    <w:basedOn w:val="a0"/>
    <w:link w:val="a6"/>
    <w:uiPriority w:val="99"/>
    <w:semiHidden/>
    <w:rsid w:val="00D90280"/>
    <w:rPr>
      <w:rFonts w:ascii="Calibri" w:eastAsia="宋体" w:hAnsi="Calibri" w:cs="Calibri"/>
      <w:szCs w:val="21"/>
    </w:rPr>
  </w:style>
  <w:style w:type="paragraph" w:styleId="a7">
    <w:name w:val="Balloon Text"/>
    <w:basedOn w:val="a"/>
    <w:link w:val="Char2"/>
    <w:uiPriority w:val="99"/>
    <w:semiHidden/>
    <w:unhideWhenUsed/>
    <w:rsid w:val="00D90280"/>
    <w:rPr>
      <w:sz w:val="18"/>
      <w:szCs w:val="18"/>
    </w:rPr>
  </w:style>
  <w:style w:type="character" w:customStyle="1" w:styleId="Char2">
    <w:name w:val="批注框文本 Char"/>
    <w:basedOn w:val="a0"/>
    <w:link w:val="a7"/>
    <w:uiPriority w:val="99"/>
    <w:semiHidden/>
    <w:rsid w:val="00D90280"/>
    <w:rPr>
      <w:rFonts w:ascii="Calibri" w:eastAsia="宋体" w:hAnsi="Calibri" w:cs="Calibri"/>
      <w:sz w:val="18"/>
      <w:szCs w:val="18"/>
    </w:rPr>
  </w:style>
  <w:style w:type="paragraph" w:styleId="a8">
    <w:name w:val="Normal (Web)"/>
    <w:basedOn w:val="a"/>
    <w:unhideWhenUsed/>
    <w:qFormat/>
    <w:rsid w:val="00E92784"/>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sid w:val="00E92784"/>
    <w:rPr>
      <w:b/>
      <w:bCs/>
    </w:rPr>
  </w:style>
  <w:style w:type="paragraph" w:styleId="2">
    <w:name w:val="Body Text Indent 2"/>
    <w:basedOn w:val="a"/>
    <w:link w:val="2Char"/>
    <w:qFormat/>
    <w:rsid w:val="00E24662"/>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E24662"/>
    <w:rPr>
      <w:rFonts w:ascii="Times New Roman" w:eastAsia="宋体" w:hAnsi="Times New Roman" w:cs="Times New Roman"/>
      <w:sz w:val="24"/>
      <w:szCs w:val="20"/>
    </w:rPr>
  </w:style>
  <w:style w:type="character" w:customStyle="1" w:styleId="1Char">
    <w:name w:val="标题 1 Char"/>
    <w:basedOn w:val="a0"/>
    <w:link w:val="1"/>
    <w:rsid w:val="00AF2218"/>
    <w:rPr>
      <w:rFonts w:ascii="Calibri" w:eastAsia="微软雅黑" w:hAnsi="Calibri" w:cs="Times New Roman"/>
      <w:b/>
      <w:bCs/>
      <w:kern w:val="44"/>
      <w:sz w:val="30"/>
      <w:szCs w:val="44"/>
    </w:rPr>
  </w:style>
  <w:style w:type="character" w:customStyle="1" w:styleId="4Char">
    <w:name w:val="标题 4 Char"/>
    <w:basedOn w:val="a0"/>
    <w:link w:val="4"/>
    <w:rsid w:val="00AF2218"/>
    <w:rPr>
      <w:rFonts w:ascii="Arial" w:eastAsia="黑体" w:hAnsi="Arial" w:cs="Times New Roman"/>
      <w:b/>
      <w:bCs/>
      <w:kern w:val="28"/>
      <w:sz w:val="28"/>
      <w:szCs w:val="28"/>
    </w:rPr>
  </w:style>
  <w:style w:type="paragraph" w:styleId="aa">
    <w:name w:val="annotation text"/>
    <w:basedOn w:val="a"/>
    <w:link w:val="Char3"/>
    <w:semiHidden/>
    <w:rsid w:val="00A52FEF"/>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A52FEF"/>
    <w:rPr>
      <w:rFonts w:ascii="Times New Roman" w:eastAsia="仿宋_GB2312" w:hAnsi="Times New Roman" w:cs="Times New Roman"/>
      <w:kern w:val="28"/>
      <w:sz w:val="28"/>
      <w:szCs w:val="24"/>
    </w:rPr>
  </w:style>
  <w:style w:type="character" w:customStyle="1" w:styleId="10">
    <w:name w:val="标题 1 字符"/>
    <w:rsid w:val="00A52FEF"/>
    <w:rPr>
      <w:rFonts w:ascii="Calibri" w:eastAsia="微软雅黑" w:hAnsi="Calibri"/>
      <w:b/>
      <w:bCs/>
      <w:kern w:val="44"/>
      <w:sz w:val="30"/>
      <w:szCs w:val="44"/>
      <w:lang w:val="en-US" w:eastAsia="zh-CN" w:bidi="ar-SA"/>
    </w:rPr>
  </w:style>
</w:styles>
</file>

<file path=word/webSettings.xml><?xml version="1.0" encoding="utf-8"?>
<w:webSettings xmlns:r="http://schemas.openxmlformats.org/officeDocument/2006/relationships" xmlns:w="http://schemas.openxmlformats.org/wordprocessingml/2006/main">
  <w:divs>
    <w:div w:id="88549606">
      <w:bodyDiv w:val="1"/>
      <w:marLeft w:val="0"/>
      <w:marRight w:val="0"/>
      <w:marTop w:val="0"/>
      <w:marBottom w:val="0"/>
      <w:divBdr>
        <w:top w:val="none" w:sz="0" w:space="0" w:color="auto"/>
        <w:left w:val="none" w:sz="0" w:space="0" w:color="auto"/>
        <w:bottom w:val="none" w:sz="0" w:space="0" w:color="auto"/>
        <w:right w:val="none" w:sz="0" w:space="0" w:color="auto"/>
      </w:divBdr>
    </w:div>
    <w:div w:id="840661440">
      <w:bodyDiv w:val="1"/>
      <w:marLeft w:val="0"/>
      <w:marRight w:val="0"/>
      <w:marTop w:val="0"/>
      <w:marBottom w:val="0"/>
      <w:divBdr>
        <w:top w:val="none" w:sz="0" w:space="0" w:color="auto"/>
        <w:left w:val="none" w:sz="0" w:space="0" w:color="auto"/>
        <w:bottom w:val="none" w:sz="0" w:space="0" w:color="auto"/>
        <w:right w:val="none" w:sz="0" w:space="0" w:color="auto"/>
      </w:divBdr>
      <w:divsChild>
        <w:div w:id="2741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31</Pages>
  <Words>2280</Words>
  <Characters>12997</Characters>
  <Application>Microsoft Office Word</Application>
  <DocSecurity>0</DocSecurity>
  <Lines>108</Lines>
  <Paragraphs>30</Paragraphs>
  <ScaleCrop>false</ScaleCrop>
  <Company>微软中国</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49</cp:revision>
  <dcterms:created xsi:type="dcterms:W3CDTF">2018-05-15T07:02:00Z</dcterms:created>
  <dcterms:modified xsi:type="dcterms:W3CDTF">2018-07-25T05:44:00Z</dcterms:modified>
</cp:coreProperties>
</file>