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280" w:rsidRDefault="00D90280" w:rsidP="00D90280">
      <w:r w:rsidRPr="00465523">
        <w:rPr>
          <w:rFonts w:ascii="宋体" w:hAnsi="宋体" w:cs="宋体" w:hint="eastAsia"/>
          <w:b/>
          <w:bCs/>
          <w:color w:val="000000"/>
          <w:kern w:val="36"/>
          <w:sz w:val="24"/>
          <w:szCs w:val="24"/>
        </w:rPr>
        <w:t>附件1：</w:t>
      </w:r>
    </w:p>
    <w:p w:rsidR="006E3DF4" w:rsidRPr="00003B86" w:rsidRDefault="006E3DF4" w:rsidP="00003B86">
      <w:pPr>
        <w:widowControl/>
        <w:shd w:val="clear" w:color="auto" w:fill="FFFFFF"/>
        <w:adjustRightInd w:val="0"/>
        <w:snapToGrid w:val="0"/>
        <w:spacing w:after="84" w:line="300" w:lineRule="atLeast"/>
        <w:ind w:right="119"/>
        <w:jc w:val="center"/>
        <w:rPr>
          <w:rFonts w:ascii="宋体" w:hAnsi="宋体" w:cs="宋体"/>
          <w:b/>
          <w:bCs/>
          <w:sz w:val="28"/>
          <w:szCs w:val="28"/>
        </w:rPr>
      </w:pPr>
      <w:r w:rsidRPr="00003B86">
        <w:rPr>
          <w:rFonts w:ascii="宋体" w:hAnsi="宋体" w:cs="宋体" w:hint="eastAsia"/>
          <w:b/>
          <w:bCs/>
          <w:sz w:val="28"/>
          <w:szCs w:val="28"/>
        </w:rPr>
        <w:t>采购需求</w:t>
      </w:r>
    </w:p>
    <w:p w:rsidR="004E04C3" w:rsidRDefault="004E04C3" w:rsidP="00D24BFA">
      <w:pPr>
        <w:adjustRightInd w:val="0"/>
        <w:snapToGrid w:val="0"/>
        <w:spacing w:line="360" w:lineRule="auto"/>
        <w:rPr>
          <w:rFonts w:ascii="宋体" w:hAnsi="宋体" w:cs="宋体"/>
          <w:b/>
          <w:bCs/>
          <w:color w:val="000000"/>
          <w:kern w:val="36"/>
          <w:sz w:val="24"/>
          <w:szCs w:val="24"/>
        </w:rPr>
      </w:pPr>
    </w:p>
    <w:tbl>
      <w:tblPr>
        <w:tblW w:w="9223" w:type="dxa"/>
        <w:jc w:val="center"/>
        <w:tblLayout w:type="fixed"/>
        <w:tblLook w:val="0000"/>
      </w:tblPr>
      <w:tblGrid>
        <w:gridCol w:w="454"/>
        <w:gridCol w:w="863"/>
        <w:gridCol w:w="454"/>
        <w:gridCol w:w="7452"/>
      </w:tblGrid>
      <w:tr w:rsidR="007B4FC6" w:rsidTr="007B4FC6">
        <w:trPr>
          <w:trHeight w:val="270"/>
          <w:jc w:val="center"/>
        </w:trPr>
        <w:tc>
          <w:tcPr>
            <w:tcW w:w="454" w:type="dxa"/>
            <w:tcBorders>
              <w:top w:val="single" w:sz="4" w:space="0" w:color="auto"/>
              <w:left w:val="single" w:sz="4" w:space="0" w:color="auto"/>
              <w:bottom w:val="single" w:sz="4" w:space="0" w:color="auto"/>
              <w:right w:val="single" w:sz="4" w:space="0" w:color="auto"/>
            </w:tcBorders>
            <w:shd w:val="clear" w:color="000000" w:fill="D8D8D8"/>
            <w:vAlign w:val="center"/>
          </w:tcPr>
          <w:p w:rsidR="00D63A34" w:rsidRDefault="007C26DE" w:rsidP="007B4FC6">
            <w:pPr>
              <w:widowControl/>
              <w:jc w:val="left"/>
              <w:rPr>
                <w:rFonts w:ascii="宋体" w:hAnsi="宋体" w:cs="宋体"/>
                <w:b/>
                <w:bCs/>
                <w:color w:val="000000"/>
                <w:kern w:val="0"/>
                <w:sz w:val="20"/>
              </w:rPr>
            </w:pPr>
            <w:r>
              <w:rPr>
                <w:rFonts w:ascii="宋体" w:hAnsi="宋体" w:cs="宋体" w:hint="eastAsia"/>
                <w:b/>
                <w:bCs/>
                <w:color w:val="000000"/>
                <w:kern w:val="0"/>
                <w:sz w:val="2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D63A34">
              <w:rPr>
                <w:rFonts w:ascii="宋体" w:hAnsi="宋体" w:cs="宋体" w:hint="eastAsia"/>
                <w:b/>
                <w:bCs/>
                <w:color w:val="000000"/>
                <w:kern w:val="0"/>
                <w:sz w:val="20"/>
              </w:rPr>
              <w:instrText>ADDIN CNKISM.UserStyle</w:instrText>
            </w:r>
            <w:r>
              <w:rPr>
                <w:rFonts w:ascii="宋体" w:hAnsi="宋体" w:cs="宋体" w:hint="eastAsia"/>
                <w:b/>
                <w:bCs/>
                <w:color w:val="000000"/>
                <w:kern w:val="0"/>
                <w:sz w:val="20"/>
              </w:rPr>
            </w:r>
            <w:r>
              <w:rPr>
                <w:rFonts w:ascii="宋体" w:hAnsi="宋体" w:cs="宋体" w:hint="eastAsia"/>
                <w:b/>
                <w:bCs/>
                <w:color w:val="000000"/>
                <w:kern w:val="0"/>
                <w:sz w:val="20"/>
              </w:rPr>
              <w:fldChar w:fldCharType="end"/>
            </w:r>
            <w:r w:rsidR="00D63A34">
              <w:rPr>
                <w:rFonts w:ascii="宋体" w:hAnsi="宋体" w:cs="宋体" w:hint="eastAsia"/>
                <w:b/>
                <w:bCs/>
                <w:color w:val="000000"/>
                <w:kern w:val="0"/>
                <w:sz w:val="20"/>
              </w:rPr>
              <w:t>序号</w:t>
            </w:r>
          </w:p>
        </w:tc>
        <w:tc>
          <w:tcPr>
            <w:tcW w:w="863" w:type="dxa"/>
            <w:tcBorders>
              <w:top w:val="single" w:sz="4" w:space="0" w:color="auto"/>
              <w:left w:val="nil"/>
              <w:bottom w:val="single" w:sz="4" w:space="0" w:color="auto"/>
              <w:right w:val="single" w:sz="4" w:space="0" w:color="auto"/>
            </w:tcBorders>
            <w:shd w:val="clear" w:color="000000" w:fill="D8D8D8"/>
            <w:vAlign w:val="center"/>
          </w:tcPr>
          <w:p w:rsidR="00D63A34" w:rsidRDefault="00D63A34" w:rsidP="007B4FC6">
            <w:pPr>
              <w:widowControl/>
              <w:jc w:val="left"/>
              <w:rPr>
                <w:rFonts w:ascii="宋体" w:hAnsi="宋体" w:cs="宋体"/>
                <w:b/>
                <w:bCs/>
                <w:color w:val="000000"/>
                <w:kern w:val="0"/>
                <w:sz w:val="20"/>
              </w:rPr>
            </w:pPr>
            <w:r>
              <w:rPr>
                <w:rFonts w:ascii="宋体" w:hAnsi="宋体" w:cs="宋体" w:hint="eastAsia"/>
                <w:b/>
                <w:bCs/>
                <w:color w:val="000000"/>
                <w:kern w:val="0"/>
                <w:sz w:val="20"/>
              </w:rPr>
              <w:t>设备名称型号</w:t>
            </w:r>
          </w:p>
        </w:tc>
        <w:tc>
          <w:tcPr>
            <w:tcW w:w="454" w:type="dxa"/>
            <w:tcBorders>
              <w:top w:val="single" w:sz="4" w:space="0" w:color="auto"/>
              <w:left w:val="nil"/>
              <w:bottom w:val="single" w:sz="4" w:space="0" w:color="auto"/>
              <w:right w:val="single" w:sz="4" w:space="0" w:color="auto"/>
            </w:tcBorders>
            <w:shd w:val="clear" w:color="000000" w:fill="D8D8D8"/>
            <w:vAlign w:val="center"/>
          </w:tcPr>
          <w:p w:rsidR="00D63A34" w:rsidRDefault="00D63A34" w:rsidP="0049101F">
            <w:pPr>
              <w:widowControl/>
              <w:jc w:val="center"/>
              <w:rPr>
                <w:rFonts w:ascii="宋体" w:hAnsi="宋体" w:cs="宋体"/>
                <w:b/>
                <w:bCs/>
                <w:color w:val="000000"/>
                <w:kern w:val="0"/>
                <w:sz w:val="20"/>
              </w:rPr>
            </w:pPr>
            <w:r>
              <w:rPr>
                <w:rFonts w:ascii="宋体" w:hAnsi="宋体" w:cs="宋体" w:hint="eastAsia"/>
                <w:b/>
                <w:bCs/>
                <w:color w:val="000000"/>
                <w:kern w:val="0"/>
                <w:sz w:val="20"/>
              </w:rPr>
              <w:t>数量</w:t>
            </w:r>
          </w:p>
        </w:tc>
        <w:tc>
          <w:tcPr>
            <w:tcW w:w="7452" w:type="dxa"/>
            <w:tcBorders>
              <w:top w:val="single" w:sz="4" w:space="0" w:color="auto"/>
              <w:left w:val="nil"/>
              <w:bottom w:val="single" w:sz="4" w:space="0" w:color="auto"/>
              <w:right w:val="single" w:sz="4" w:space="0" w:color="auto"/>
            </w:tcBorders>
            <w:shd w:val="clear" w:color="000000" w:fill="D8D8D8"/>
            <w:vAlign w:val="center"/>
          </w:tcPr>
          <w:p w:rsidR="00D63A34" w:rsidRDefault="00D63A34" w:rsidP="0049101F">
            <w:pPr>
              <w:widowControl/>
              <w:jc w:val="center"/>
              <w:rPr>
                <w:rFonts w:ascii="宋体" w:hAnsi="宋体" w:cs="宋体"/>
                <w:b/>
                <w:bCs/>
                <w:color w:val="000000"/>
                <w:kern w:val="0"/>
                <w:sz w:val="20"/>
              </w:rPr>
            </w:pPr>
            <w:r>
              <w:rPr>
                <w:rFonts w:ascii="宋体" w:hAnsi="宋体" w:cs="宋体" w:hint="eastAsia"/>
                <w:b/>
                <w:bCs/>
                <w:color w:val="000000"/>
                <w:kern w:val="0"/>
                <w:sz w:val="20"/>
              </w:rPr>
              <w:t>建议规格参数</w:t>
            </w:r>
          </w:p>
        </w:tc>
      </w:tr>
      <w:tr w:rsidR="007B4FC6" w:rsidTr="007B4FC6">
        <w:trPr>
          <w:trHeight w:val="270"/>
          <w:jc w:val="center"/>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rsidR="00D63A34" w:rsidRDefault="00D63A34" w:rsidP="007B4FC6">
            <w:pPr>
              <w:widowControl/>
              <w:jc w:val="left"/>
              <w:rPr>
                <w:rFonts w:ascii="宋体" w:hAnsi="宋体" w:cs="宋体"/>
                <w:color w:val="000000"/>
                <w:kern w:val="0"/>
                <w:sz w:val="22"/>
              </w:rPr>
            </w:pPr>
            <w:r>
              <w:rPr>
                <w:rFonts w:ascii="宋体" w:hAnsi="宋体" w:cs="宋体" w:hint="eastAsia"/>
                <w:color w:val="000000"/>
                <w:kern w:val="0"/>
                <w:sz w:val="22"/>
                <w:szCs w:val="22"/>
              </w:rPr>
              <w:t>1</w:t>
            </w:r>
          </w:p>
        </w:tc>
        <w:tc>
          <w:tcPr>
            <w:tcW w:w="863" w:type="dxa"/>
            <w:tcBorders>
              <w:top w:val="single" w:sz="4" w:space="0" w:color="auto"/>
              <w:left w:val="nil"/>
              <w:bottom w:val="single" w:sz="4" w:space="0" w:color="auto"/>
              <w:right w:val="single" w:sz="4" w:space="0" w:color="auto"/>
            </w:tcBorders>
            <w:shd w:val="clear" w:color="auto" w:fill="FFFFFF"/>
            <w:vAlign w:val="center"/>
          </w:tcPr>
          <w:p w:rsidR="00D63A34" w:rsidRDefault="00D63A34" w:rsidP="007B4FC6">
            <w:pPr>
              <w:widowControl/>
              <w:jc w:val="left"/>
              <w:rPr>
                <w:rFonts w:ascii="宋体" w:hAnsi="宋体" w:cs="宋体"/>
                <w:color w:val="000000"/>
                <w:kern w:val="0"/>
                <w:sz w:val="20"/>
              </w:rPr>
            </w:pPr>
            <w:r>
              <w:rPr>
                <w:rFonts w:ascii="宋体" w:hAnsi="宋体" w:cs="宋体" w:hint="eastAsia"/>
                <w:color w:val="000000"/>
                <w:kern w:val="0"/>
                <w:sz w:val="20"/>
              </w:rPr>
              <w:t>防火墙（默认配置）</w:t>
            </w:r>
          </w:p>
        </w:tc>
        <w:tc>
          <w:tcPr>
            <w:tcW w:w="454" w:type="dxa"/>
            <w:tcBorders>
              <w:top w:val="single" w:sz="4" w:space="0" w:color="auto"/>
              <w:left w:val="nil"/>
              <w:bottom w:val="single" w:sz="4" w:space="0" w:color="auto"/>
              <w:right w:val="single" w:sz="4" w:space="0" w:color="auto"/>
            </w:tcBorders>
            <w:shd w:val="clear" w:color="auto" w:fill="FFFFFF"/>
            <w:vAlign w:val="center"/>
          </w:tcPr>
          <w:p w:rsidR="00D63A34" w:rsidRDefault="00D63A34" w:rsidP="0049101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452" w:type="dxa"/>
            <w:tcBorders>
              <w:top w:val="single" w:sz="4" w:space="0" w:color="auto"/>
              <w:left w:val="nil"/>
              <w:bottom w:val="single" w:sz="4" w:space="0" w:color="auto"/>
              <w:right w:val="single" w:sz="4" w:space="0" w:color="auto"/>
            </w:tcBorders>
            <w:shd w:val="clear" w:color="auto" w:fill="FFFFFF"/>
            <w:vAlign w:val="center"/>
          </w:tcPr>
          <w:p w:rsidR="00D63A34" w:rsidRDefault="00D63A34" w:rsidP="00D63A34">
            <w:pPr>
              <w:widowControl/>
              <w:numPr>
                <w:ilvl w:val="0"/>
                <w:numId w:val="3"/>
              </w:numPr>
              <w:jc w:val="left"/>
              <w:rPr>
                <w:rFonts w:ascii="宋体" w:hAnsi="宋体"/>
                <w:color w:val="000000"/>
                <w:kern w:val="0"/>
                <w:sz w:val="20"/>
              </w:rPr>
            </w:pPr>
            <w:r>
              <w:rPr>
                <w:rFonts w:ascii="宋体" w:hAnsi="宋体" w:hint="eastAsia"/>
                <w:color w:val="000000"/>
                <w:kern w:val="0"/>
                <w:sz w:val="20"/>
              </w:rPr>
              <w:t>★1</w:t>
            </w:r>
            <w:r>
              <w:rPr>
                <w:rFonts w:ascii="宋体" w:hAnsi="宋体"/>
                <w:color w:val="000000"/>
                <w:kern w:val="0"/>
                <w:sz w:val="20"/>
              </w:rPr>
              <w:t>U</w:t>
            </w:r>
            <w:r>
              <w:rPr>
                <w:rFonts w:ascii="宋体" w:hAnsi="宋体" w:hint="eastAsia"/>
                <w:color w:val="000000"/>
                <w:kern w:val="0"/>
                <w:sz w:val="20"/>
              </w:rPr>
              <w:t>标准机箱</w:t>
            </w:r>
            <w:r>
              <w:rPr>
                <w:rFonts w:ascii="宋体" w:hAnsi="宋体"/>
                <w:color w:val="000000"/>
                <w:kern w:val="0"/>
                <w:sz w:val="20"/>
              </w:rPr>
              <w:t>；</w:t>
            </w:r>
            <w:r>
              <w:rPr>
                <w:rFonts w:ascii="宋体" w:hAnsi="宋体" w:hint="eastAsia"/>
                <w:color w:val="000000"/>
                <w:kern w:val="0"/>
                <w:sz w:val="20"/>
              </w:rPr>
              <w:t>配置6个</w:t>
            </w:r>
            <w:r>
              <w:rPr>
                <w:rFonts w:ascii="宋体" w:hAnsi="宋体"/>
                <w:color w:val="000000"/>
                <w:kern w:val="0"/>
                <w:sz w:val="20"/>
              </w:rPr>
              <w:t>10/100/1000BASE-T</w:t>
            </w:r>
            <w:r>
              <w:rPr>
                <w:rFonts w:ascii="宋体" w:hAnsi="宋体" w:hint="eastAsia"/>
                <w:color w:val="000000"/>
                <w:kern w:val="0"/>
                <w:sz w:val="20"/>
              </w:rPr>
              <w:t>接口；1个可插拨的扩展槽(可扩展4个电口或者4个光口，或2个电口和2个光口）；防火墙吞吐率：2Gbps；并发连接数：120万；赠送一年应用识别特征库升级服务；为设备本身安全防火墙不允许自带液晶屏显示信息和操作；防火墙硬件平台模块化架构，采用自主知识产权的多核多平台并行安全系统（提供国家版权证书）；支持多操作系统引导，具有防火墙系统自动修复功能，提供防火墙系统自动修复功能自主研发证明材料并加盖投标人公章；</w:t>
            </w:r>
          </w:p>
          <w:p w:rsidR="00D63A34" w:rsidRDefault="00D63A34" w:rsidP="0049101F">
            <w:pPr>
              <w:widowControl/>
              <w:jc w:val="left"/>
              <w:rPr>
                <w:rFonts w:ascii="宋体" w:hAnsi="宋体"/>
                <w:color w:val="000000"/>
                <w:kern w:val="0"/>
                <w:sz w:val="20"/>
              </w:rPr>
            </w:pPr>
            <w:r>
              <w:rPr>
                <w:rFonts w:ascii="宋体" w:hAnsi="宋体" w:hint="eastAsia"/>
                <w:color w:val="000000"/>
                <w:kern w:val="0"/>
                <w:sz w:val="20"/>
              </w:rPr>
              <w:t>2、提供完善的审计数据查询功能，方便管理员对用户的上网行为进行审查和分析。支持对用户上网行为进行完整的审计数据查询，包括访问网站、邮件收发、论坛微博、 FTP、 网盘、 TELNET等；同时支持</w:t>
            </w:r>
            <w:r>
              <w:rPr>
                <w:rFonts w:ascii="宋体" w:hAnsi="宋体"/>
                <w:color w:val="000000"/>
                <w:kern w:val="0"/>
                <w:sz w:val="20"/>
              </w:rPr>
              <w:t>对</w:t>
            </w:r>
            <w:r>
              <w:rPr>
                <w:rFonts w:ascii="宋体" w:hAnsi="宋体" w:hint="eastAsia"/>
                <w:color w:val="000000"/>
                <w:kern w:val="0"/>
                <w:sz w:val="20"/>
              </w:rPr>
              <w:t>用户</w:t>
            </w:r>
            <w:r>
              <w:rPr>
                <w:rFonts w:ascii="宋体" w:hAnsi="宋体"/>
                <w:color w:val="000000"/>
                <w:kern w:val="0"/>
                <w:sz w:val="20"/>
              </w:rPr>
              <w:t>上网流量时长</w:t>
            </w:r>
            <w:r>
              <w:rPr>
                <w:rFonts w:ascii="宋体" w:hAnsi="宋体" w:hint="eastAsia"/>
                <w:color w:val="000000"/>
                <w:kern w:val="0"/>
                <w:sz w:val="20"/>
              </w:rPr>
              <w:t>进行</w:t>
            </w:r>
            <w:r>
              <w:rPr>
                <w:rFonts w:ascii="宋体" w:hAnsi="宋体"/>
                <w:color w:val="000000"/>
                <w:kern w:val="0"/>
                <w:sz w:val="20"/>
              </w:rPr>
              <w:t>完整的审计数据查询，包括</w:t>
            </w:r>
            <w:r>
              <w:rPr>
                <w:rFonts w:ascii="宋体" w:hAnsi="宋体" w:hint="eastAsia"/>
                <w:color w:val="000000"/>
                <w:kern w:val="0"/>
                <w:sz w:val="20"/>
              </w:rPr>
              <w:t>服务端IP、用户名</w:t>
            </w:r>
            <w:r>
              <w:rPr>
                <w:rFonts w:ascii="宋体" w:hAnsi="宋体"/>
                <w:color w:val="000000"/>
                <w:kern w:val="0"/>
                <w:sz w:val="20"/>
              </w:rPr>
              <w:t>、</w:t>
            </w:r>
            <w:r>
              <w:rPr>
                <w:rFonts w:ascii="宋体" w:hAnsi="宋体" w:hint="eastAsia"/>
                <w:color w:val="000000"/>
                <w:kern w:val="0"/>
                <w:sz w:val="20"/>
              </w:rPr>
              <w:t>协议</w:t>
            </w:r>
            <w:r>
              <w:rPr>
                <w:rFonts w:ascii="宋体" w:hAnsi="宋体"/>
                <w:color w:val="000000"/>
                <w:kern w:val="0"/>
                <w:sz w:val="20"/>
              </w:rPr>
              <w:t>、</w:t>
            </w:r>
            <w:r>
              <w:rPr>
                <w:rFonts w:ascii="宋体" w:hAnsi="宋体" w:hint="eastAsia"/>
                <w:color w:val="000000"/>
                <w:kern w:val="0"/>
                <w:sz w:val="20"/>
              </w:rPr>
              <w:t>上行</w:t>
            </w:r>
            <w:r>
              <w:rPr>
                <w:rFonts w:ascii="宋体" w:hAnsi="宋体"/>
                <w:color w:val="000000"/>
                <w:kern w:val="0"/>
                <w:sz w:val="20"/>
              </w:rPr>
              <w:t>流量、下行流量、总流量、</w:t>
            </w:r>
            <w:r>
              <w:rPr>
                <w:rFonts w:ascii="宋体" w:hAnsi="宋体" w:hint="eastAsia"/>
                <w:color w:val="000000"/>
                <w:kern w:val="0"/>
                <w:sz w:val="20"/>
              </w:rPr>
              <w:t>时间</w:t>
            </w:r>
            <w:r>
              <w:rPr>
                <w:rFonts w:ascii="宋体" w:hAnsi="宋体"/>
                <w:color w:val="000000"/>
                <w:kern w:val="0"/>
                <w:sz w:val="20"/>
              </w:rPr>
              <w:t>等</w:t>
            </w:r>
            <w:r>
              <w:rPr>
                <w:rFonts w:ascii="宋体" w:hAnsi="宋体" w:hint="eastAsia"/>
                <w:color w:val="000000"/>
                <w:kern w:val="0"/>
                <w:sz w:val="20"/>
              </w:rPr>
              <w:t>；提供上述功能的证明材料并加盖投标人公章；</w:t>
            </w:r>
          </w:p>
          <w:p w:rsidR="00D63A34" w:rsidRDefault="00D63A34" w:rsidP="0049101F">
            <w:pPr>
              <w:widowControl/>
              <w:jc w:val="left"/>
              <w:rPr>
                <w:rFonts w:ascii="宋体" w:hAnsi="宋体"/>
                <w:color w:val="000000"/>
                <w:kern w:val="0"/>
                <w:sz w:val="20"/>
              </w:rPr>
            </w:pPr>
            <w:r>
              <w:rPr>
                <w:rFonts w:ascii="宋体" w:hAnsi="宋体" w:hint="eastAsia"/>
                <w:color w:val="000000"/>
                <w:kern w:val="0"/>
                <w:sz w:val="20"/>
              </w:rPr>
              <w:t>3、★支持路由、透明、混合与虚拟线部署方式；支持</w:t>
            </w:r>
            <w:r>
              <w:rPr>
                <w:rFonts w:ascii="宋体" w:hAnsi="宋体"/>
                <w:color w:val="000000"/>
                <w:kern w:val="0"/>
                <w:sz w:val="20"/>
              </w:rPr>
              <w:t>静态路由、</w:t>
            </w:r>
            <w:r>
              <w:rPr>
                <w:rFonts w:ascii="宋体" w:hAnsi="宋体" w:hint="eastAsia"/>
                <w:color w:val="000000"/>
                <w:kern w:val="0"/>
                <w:sz w:val="20"/>
              </w:rPr>
              <w:t>ISP路由及动态</w:t>
            </w:r>
            <w:r>
              <w:rPr>
                <w:rFonts w:ascii="宋体" w:hAnsi="宋体"/>
                <w:color w:val="000000"/>
                <w:kern w:val="0"/>
                <w:sz w:val="20"/>
              </w:rPr>
              <w:t>路由协议</w:t>
            </w:r>
            <w:r>
              <w:rPr>
                <w:rFonts w:ascii="宋体" w:hAnsi="宋体" w:hint="eastAsia"/>
                <w:color w:val="000000"/>
                <w:kern w:val="0"/>
                <w:sz w:val="20"/>
              </w:rPr>
              <w:t>，支持802.1</w:t>
            </w:r>
            <w:r>
              <w:rPr>
                <w:rFonts w:ascii="宋体" w:hAnsi="宋体"/>
                <w:color w:val="000000"/>
                <w:kern w:val="0"/>
                <w:sz w:val="20"/>
              </w:rPr>
              <w:t>q</w:t>
            </w:r>
            <w:r>
              <w:rPr>
                <w:rFonts w:ascii="宋体" w:hAnsi="宋体" w:hint="eastAsia"/>
                <w:color w:val="000000"/>
                <w:kern w:val="0"/>
                <w:sz w:val="20"/>
              </w:rPr>
              <w:t>、Q</w:t>
            </w:r>
            <w:r>
              <w:rPr>
                <w:rFonts w:ascii="宋体" w:hAnsi="宋体"/>
                <w:color w:val="000000"/>
                <w:kern w:val="0"/>
                <w:sz w:val="20"/>
              </w:rPr>
              <w:t>inQ</w:t>
            </w:r>
            <w:r>
              <w:rPr>
                <w:rFonts w:ascii="宋体" w:hAnsi="宋体" w:hint="eastAsia"/>
                <w:color w:val="000000"/>
                <w:kern w:val="0"/>
                <w:sz w:val="20"/>
              </w:rPr>
              <w:t>模式；为</w:t>
            </w:r>
            <w:r>
              <w:rPr>
                <w:rFonts w:ascii="宋体" w:hAnsi="宋体"/>
                <w:color w:val="000000"/>
                <w:kern w:val="0"/>
                <w:sz w:val="20"/>
              </w:rPr>
              <w:t>提高</w:t>
            </w:r>
            <w:r>
              <w:rPr>
                <w:rFonts w:ascii="宋体" w:hAnsi="宋体" w:hint="eastAsia"/>
                <w:color w:val="000000"/>
                <w:kern w:val="0"/>
                <w:sz w:val="20"/>
              </w:rPr>
              <w:t>链路可靠性，需支持</w:t>
            </w:r>
            <w:r>
              <w:rPr>
                <w:rFonts w:ascii="宋体" w:hAnsi="宋体"/>
                <w:color w:val="000000"/>
                <w:kern w:val="0"/>
                <w:sz w:val="20"/>
              </w:rPr>
              <w:t>手工链路聚合及</w:t>
            </w:r>
            <w:r>
              <w:rPr>
                <w:rFonts w:ascii="宋体" w:hAnsi="宋体" w:hint="eastAsia"/>
                <w:color w:val="000000"/>
                <w:kern w:val="0"/>
                <w:sz w:val="20"/>
              </w:rPr>
              <w:t>LACP链路</w:t>
            </w:r>
            <w:r>
              <w:rPr>
                <w:rFonts w:ascii="宋体" w:hAnsi="宋体"/>
                <w:color w:val="000000"/>
                <w:kern w:val="0"/>
                <w:sz w:val="20"/>
              </w:rPr>
              <w:t>聚合，</w:t>
            </w:r>
            <w:r>
              <w:rPr>
                <w:rFonts w:ascii="宋体" w:hAnsi="宋体" w:hint="eastAsia"/>
                <w:color w:val="000000"/>
                <w:kern w:val="0"/>
                <w:sz w:val="20"/>
              </w:rPr>
              <w:t>提供</w:t>
            </w:r>
            <w:r>
              <w:rPr>
                <w:rFonts w:ascii="宋体" w:hAnsi="宋体"/>
                <w:color w:val="000000"/>
                <w:kern w:val="0"/>
                <w:sz w:val="20"/>
              </w:rPr>
              <w:t>不少于</w:t>
            </w:r>
            <w:r>
              <w:rPr>
                <w:rFonts w:ascii="宋体" w:hAnsi="宋体" w:hint="eastAsia"/>
                <w:color w:val="000000"/>
                <w:kern w:val="0"/>
                <w:sz w:val="20"/>
              </w:rPr>
              <w:t>11种的负载</w:t>
            </w:r>
            <w:r>
              <w:rPr>
                <w:rFonts w:ascii="宋体" w:hAnsi="宋体"/>
                <w:color w:val="000000"/>
                <w:kern w:val="0"/>
                <w:sz w:val="20"/>
              </w:rPr>
              <w:t>分担算法</w:t>
            </w:r>
            <w:r>
              <w:rPr>
                <w:rFonts w:ascii="宋体" w:hAnsi="宋体" w:hint="eastAsia"/>
                <w:color w:val="000000"/>
                <w:kern w:val="0"/>
                <w:sz w:val="20"/>
              </w:rPr>
              <w:t>，灵活实现对聚合组内业务流量的负载分担；支持接口IPV6地址设置及路由，支持基于IPV6的安全策略配置和调度；</w:t>
            </w:r>
          </w:p>
          <w:p w:rsidR="00D63A34" w:rsidRDefault="00D63A34" w:rsidP="0049101F">
            <w:pPr>
              <w:widowControl/>
              <w:jc w:val="left"/>
              <w:rPr>
                <w:rFonts w:ascii="宋体" w:hAnsi="宋体"/>
                <w:color w:val="000000"/>
                <w:kern w:val="0"/>
                <w:sz w:val="20"/>
              </w:rPr>
            </w:pPr>
            <w:r>
              <w:rPr>
                <w:rFonts w:ascii="宋体" w:hAnsi="宋体" w:hint="eastAsia"/>
                <w:color w:val="000000"/>
                <w:kern w:val="0"/>
                <w:sz w:val="20"/>
              </w:rPr>
              <w:t xml:space="preserve"> 4、支持多链路接入环境下的出站多出口智能选路与入站智能</w:t>
            </w:r>
            <w:r>
              <w:rPr>
                <w:rFonts w:ascii="宋体" w:hAnsi="宋体"/>
                <w:color w:val="000000"/>
                <w:kern w:val="0"/>
                <w:sz w:val="20"/>
              </w:rPr>
              <w:t>DNS</w:t>
            </w:r>
            <w:r>
              <w:rPr>
                <w:rFonts w:ascii="宋体" w:hAnsi="宋体" w:hint="eastAsia"/>
                <w:color w:val="000000"/>
                <w:kern w:val="0"/>
                <w:sz w:val="20"/>
              </w:rPr>
              <w:t>，提供多出口智能选路方法的自主研发证明材料并加盖投标人公章；支持一对一SNAT、</w:t>
            </w:r>
            <w:r>
              <w:rPr>
                <w:rFonts w:ascii="宋体" w:hAnsi="宋体"/>
                <w:color w:val="000000"/>
                <w:kern w:val="0"/>
                <w:sz w:val="20"/>
              </w:rPr>
              <w:t>多对一</w:t>
            </w:r>
            <w:r>
              <w:rPr>
                <w:rFonts w:ascii="宋体" w:hAnsi="宋体" w:hint="eastAsia"/>
                <w:color w:val="000000"/>
                <w:kern w:val="0"/>
                <w:sz w:val="20"/>
              </w:rPr>
              <w:t>SNAT、一对一DNAT、</w:t>
            </w:r>
            <w:r>
              <w:rPr>
                <w:rFonts w:ascii="宋体" w:hAnsi="宋体"/>
                <w:color w:val="000000"/>
                <w:kern w:val="0"/>
                <w:sz w:val="20"/>
              </w:rPr>
              <w:t>双向</w:t>
            </w:r>
            <w:r>
              <w:rPr>
                <w:rFonts w:ascii="宋体" w:hAnsi="宋体" w:hint="eastAsia"/>
                <w:color w:val="000000"/>
                <w:kern w:val="0"/>
                <w:sz w:val="20"/>
              </w:rPr>
              <w:t>NAT、N</w:t>
            </w:r>
            <w:r>
              <w:rPr>
                <w:rFonts w:ascii="宋体" w:hAnsi="宋体"/>
                <w:color w:val="000000"/>
                <w:kern w:val="0"/>
                <w:sz w:val="20"/>
              </w:rPr>
              <w:t>oNAT</w:t>
            </w:r>
            <w:r>
              <w:rPr>
                <w:rFonts w:ascii="宋体" w:hAnsi="宋体" w:hint="eastAsia"/>
                <w:color w:val="000000"/>
                <w:kern w:val="0"/>
                <w:sz w:val="20"/>
              </w:rPr>
              <w:t>等</w:t>
            </w:r>
            <w:r>
              <w:rPr>
                <w:rFonts w:ascii="宋体" w:hAnsi="宋体"/>
                <w:color w:val="000000"/>
                <w:kern w:val="0"/>
                <w:sz w:val="20"/>
              </w:rPr>
              <w:t>多种</w:t>
            </w:r>
            <w:r>
              <w:rPr>
                <w:rFonts w:ascii="宋体" w:hAnsi="宋体" w:hint="eastAsia"/>
                <w:color w:val="000000"/>
                <w:kern w:val="0"/>
                <w:sz w:val="20"/>
              </w:rPr>
              <w:t>转换</w:t>
            </w:r>
            <w:r>
              <w:rPr>
                <w:rFonts w:ascii="宋体" w:hAnsi="宋体"/>
                <w:color w:val="000000"/>
                <w:kern w:val="0"/>
                <w:sz w:val="20"/>
              </w:rPr>
              <w:t>方式</w:t>
            </w:r>
            <w:r>
              <w:rPr>
                <w:rFonts w:ascii="宋体" w:hAnsi="宋体" w:hint="eastAsia"/>
                <w:color w:val="000000"/>
                <w:kern w:val="0"/>
                <w:sz w:val="20"/>
              </w:rPr>
              <w:t>；</w:t>
            </w:r>
            <w:r>
              <w:rPr>
                <w:rFonts w:ascii="宋体" w:hAnsi="宋体"/>
                <w:color w:val="000000"/>
                <w:kern w:val="0"/>
                <w:sz w:val="20"/>
              </w:rPr>
              <w:t>支持</w:t>
            </w:r>
            <w:r>
              <w:rPr>
                <w:rFonts w:ascii="宋体" w:hAnsi="宋体" w:hint="eastAsia"/>
                <w:color w:val="000000"/>
                <w:kern w:val="0"/>
                <w:sz w:val="20"/>
              </w:rPr>
              <w:t>Sticky NAT开关，使相同源IP的数据包经过地址转换后为其转换的源 IP 地址相同，提供上述功能的证明材料并加盖投标人公章；</w:t>
            </w:r>
          </w:p>
          <w:p w:rsidR="00514A11" w:rsidRDefault="00D63A34" w:rsidP="0049101F">
            <w:pPr>
              <w:widowControl/>
              <w:jc w:val="left"/>
              <w:rPr>
                <w:rFonts w:ascii="宋体" w:hAnsi="宋体"/>
                <w:color w:val="000000"/>
                <w:kern w:val="0"/>
                <w:sz w:val="20"/>
              </w:rPr>
            </w:pPr>
            <w:r>
              <w:rPr>
                <w:rFonts w:ascii="宋体" w:hAnsi="宋体" w:hint="eastAsia"/>
                <w:color w:val="000000"/>
                <w:kern w:val="0"/>
                <w:sz w:val="20"/>
              </w:rPr>
              <w:t>5、支持多元组的访问控制规则，至少支持基于源</w:t>
            </w:r>
            <w:r>
              <w:rPr>
                <w:rFonts w:ascii="宋体" w:hAnsi="宋体"/>
                <w:color w:val="000000"/>
                <w:kern w:val="0"/>
                <w:sz w:val="20"/>
              </w:rPr>
              <w:t>MAC</w:t>
            </w:r>
            <w:r>
              <w:rPr>
                <w:rFonts w:ascii="宋体" w:hAnsi="宋体" w:hint="eastAsia"/>
                <w:color w:val="000000"/>
                <w:kern w:val="0"/>
                <w:sz w:val="20"/>
              </w:rPr>
              <w:t>、源端口、目的端口、时间、域名、</w:t>
            </w:r>
            <w:r>
              <w:rPr>
                <w:rFonts w:ascii="宋体" w:hAnsi="宋体"/>
                <w:color w:val="000000"/>
                <w:kern w:val="0"/>
                <w:sz w:val="20"/>
              </w:rPr>
              <w:t>URL</w:t>
            </w:r>
            <w:r>
              <w:rPr>
                <w:rFonts w:ascii="宋体" w:hAnsi="宋体" w:hint="eastAsia"/>
                <w:color w:val="000000"/>
                <w:kern w:val="0"/>
                <w:sz w:val="20"/>
              </w:rPr>
              <w:t>等多个元素进行访问控制；支持</w:t>
            </w:r>
            <w:r>
              <w:rPr>
                <w:rFonts w:ascii="宋体" w:hAnsi="宋体"/>
                <w:color w:val="000000"/>
                <w:kern w:val="0"/>
                <w:sz w:val="20"/>
              </w:rPr>
              <w:t>WEB</w:t>
            </w:r>
            <w:r>
              <w:rPr>
                <w:rFonts w:ascii="宋体" w:hAnsi="宋体" w:hint="eastAsia"/>
                <w:color w:val="000000"/>
                <w:kern w:val="0"/>
                <w:sz w:val="20"/>
              </w:rPr>
              <w:t>界面显示每条策略的命中数，能够在</w:t>
            </w:r>
            <w:r>
              <w:rPr>
                <w:rFonts w:ascii="宋体" w:hAnsi="宋体"/>
                <w:color w:val="000000"/>
                <w:kern w:val="0"/>
                <w:sz w:val="20"/>
              </w:rPr>
              <w:t>WEB</w:t>
            </w:r>
            <w:r>
              <w:rPr>
                <w:rFonts w:ascii="宋体" w:hAnsi="宋体" w:hint="eastAsia"/>
                <w:color w:val="000000"/>
                <w:kern w:val="0"/>
                <w:sz w:val="20"/>
              </w:rPr>
              <w:t>界面显示每条策略所引用资源（地址、区域、时间、服务、域名等）的对象信息；</w:t>
            </w:r>
          </w:p>
          <w:p w:rsidR="00D63A34" w:rsidRDefault="00D63A34" w:rsidP="0049101F">
            <w:pPr>
              <w:widowControl/>
              <w:jc w:val="left"/>
              <w:rPr>
                <w:rFonts w:ascii="宋体" w:hAnsi="宋体"/>
                <w:color w:val="000000"/>
                <w:kern w:val="0"/>
                <w:sz w:val="20"/>
              </w:rPr>
            </w:pPr>
            <w:r>
              <w:rPr>
                <w:rFonts w:ascii="宋体" w:hAnsi="宋体" w:hint="eastAsia"/>
                <w:color w:val="000000"/>
                <w:kern w:val="0"/>
                <w:sz w:val="20"/>
              </w:rPr>
              <w:t>6、防火墙虚拟化功能支持在一台物理设备上划分出最大409</w:t>
            </w:r>
            <w:r>
              <w:rPr>
                <w:rFonts w:ascii="宋体" w:hAnsi="宋体"/>
                <w:color w:val="000000"/>
                <w:kern w:val="0"/>
                <w:sz w:val="20"/>
              </w:rPr>
              <w:t>4</w:t>
            </w:r>
            <w:r>
              <w:rPr>
                <w:rFonts w:ascii="宋体" w:hAnsi="宋体" w:hint="eastAsia"/>
                <w:color w:val="000000"/>
                <w:kern w:val="0"/>
                <w:sz w:val="20"/>
              </w:rPr>
              <w:t>个相互独立的虚拟</w:t>
            </w:r>
            <w:r>
              <w:rPr>
                <w:rFonts w:ascii="宋体" w:hAnsi="宋体"/>
                <w:color w:val="000000"/>
                <w:kern w:val="0"/>
                <w:sz w:val="20"/>
              </w:rPr>
              <w:t>系统，</w:t>
            </w:r>
            <w:r>
              <w:rPr>
                <w:rFonts w:ascii="宋体" w:hAnsi="宋体" w:hint="eastAsia"/>
                <w:color w:val="000000"/>
                <w:kern w:val="0"/>
                <w:sz w:val="20"/>
              </w:rPr>
              <w:t>可根据连接</w:t>
            </w:r>
            <w:r>
              <w:rPr>
                <w:rFonts w:ascii="宋体" w:hAnsi="宋体"/>
                <w:color w:val="000000"/>
                <w:kern w:val="0"/>
                <w:sz w:val="20"/>
              </w:rPr>
              <w:t>配额及</w:t>
            </w:r>
            <w:r>
              <w:rPr>
                <w:rFonts w:ascii="宋体" w:hAnsi="宋体" w:hint="eastAsia"/>
                <w:color w:val="000000"/>
                <w:kern w:val="0"/>
                <w:sz w:val="20"/>
              </w:rPr>
              <w:t>连接</w:t>
            </w:r>
            <w:r>
              <w:rPr>
                <w:rFonts w:ascii="宋体" w:hAnsi="宋体"/>
                <w:color w:val="000000"/>
                <w:kern w:val="0"/>
                <w:sz w:val="20"/>
              </w:rPr>
              <w:t>新建速率</w:t>
            </w:r>
            <w:r>
              <w:rPr>
                <w:rFonts w:ascii="宋体" w:hAnsi="宋体" w:hint="eastAsia"/>
                <w:color w:val="000000"/>
                <w:kern w:val="0"/>
                <w:sz w:val="20"/>
              </w:rPr>
              <w:t>为</w:t>
            </w:r>
            <w:r>
              <w:rPr>
                <w:rFonts w:ascii="宋体" w:hAnsi="宋体"/>
                <w:color w:val="000000"/>
                <w:kern w:val="0"/>
                <w:sz w:val="20"/>
              </w:rPr>
              <w:t>每个虚拟系统分配资源</w:t>
            </w:r>
            <w:r>
              <w:rPr>
                <w:rFonts w:ascii="宋体" w:hAnsi="宋体" w:hint="eastAsia"/>
                <w:color w:val="000000"/>
                <w:kern w:val="0"/>
                <w:sz w:val="20"/>
              </w:rPr>
              <w:t>，提供上述功能的证明材料并加盖投标人公章；</w:t>
            </w:r>
            <w:r>
              <w:rPr>
                <w:rFonts w:ascii="宋体" w:hAnsi="宋体"/>
                <w:color w:val="000000"/>
                <w:kern w:val="0"/>
                <w:sz w:val="20"/>
              </w:rPr>
              <w:t>支持</w:t>
            </w:r>
            <w:r>
              <w:rPr>
                <w:rFonts w:ascii="宋体" w:hAnsi="宋体" w:hint="eastAsia"/>
                <w:color w:val="000000"/>
                <w:kern w:val="0"/>
                <w:sz w:val="20"/>
              </w:rPr>
              <w:t>配置</w:t>
            </w:r>
            <w:r>
              <w:rPr>
                <w:rFonts w:ascii="宋体" w:hAnsi="宋体"/>
                <w:color w:val="000000"/>
                <w:kern w:val="0"/>
                <w:sz w:val="20"/>
              </w:rPr>
              <w:t>文件、</w:t>
            </w:r>
            <w:r>
              <w:rPr>
                <w:rFonts w:ascii="宋体" w:hAnsi="宋体" w:hint="eastAsia"/>
                <w:color w:val="000000"/>
                <w:kern w:val="0"/>
                <w:sz w:val="20"/>
              </w:rPr>
              <w:t>系统</w:t>
            </w:r>
            <w:r>
              <w:rPr>
                <w:rFonts w:ascii="宋体" w:hAnsi="宋体"/>
                <w:color w:val="000000"/>
                <w:kern w:val="0"/>
                <w:sz w:val="20"/>
              </w:rPr>
              <w:t>服务</w:t>
            </w:r>
            <w:r>
              <w:rPr>
                <w:rFonts w:ascii="宋体" w:hAnsi="宋体" w:hint="eastAsia"/>
                <w:color w:val="000000"/>
                <w:kern w:val="0"/>
                <w:sz w:val="20"/>
              </w:rPr>
              <w:t>等系统</w:t>
            </w:r>
            <w:r>
              <w:rPr>
                <w:rFonts w:ascii="宋体" w:hAnsi="宋体"/>
                <w:color w:val="000000"/>
                <w:kern w:val="0"/>
                <w:sz w:val="20"/>
              </w:rPr>
              <w:t>功能虚拟化</w:t>
            </w:r>
            <w:r>
              <w:rPr>
                <w:rFonts w:ascii="宋体" w:hAnsi="宋体" w:hint="eastAsia"/>
                <w:color w:val="000000"/>
                <w:kern w:val="0"/>
                <w:sz w:val="20"/>
              </w:rPr>
              <w:t>，支持路由</w:t>
            </w:r>
            <w:r>
              <w:rPr>
                <w:rFonts w:ascii="宋体" w:hAnsi="宋体"/>
                <w:color w:val="000000"/>
                <w:kern w:val="0"/>
                <w:sz w:val="20"/>
              </w:rPr>
              <w:t>、链路聚合</w:t>
            </w:r>
            <w:r>
              <w:rPr>
                <w:rFonts w:ascii="宋体" w:hAnsi="宋体" w:hint="eastAsia"/>
                <w:color w:val="000000"/>
                <w:kern w:val="0"/>
                <w:sz w:val="20"/>
              </w:rPr>
              <w:t>等</w:t>
            </w:r>
            <w:r>
              <w:rPr>
                <w:rFonts w:ascii="宋体" w:hAnsi="宋体"/>
                <w:color w:val="000000"/>
                <w:kern w:val="0"/>
                <w:sz w:val="20"/>
              </w:rPr>
              <w:t>网络</w:t>
            </w:r>
            <w:r>
              <w:rPr>
                <w:rFonts w:ascii="宋体" w:hAnsi="宋体" w:hint="eastAsia"/>
                <w:color w:val="000000"/>
                <w:kern w:val="0"/>
                <w:sz w:val="20"/>
              </w:rPr>
              <w:t>功能</w:t>
            </w:r>
            <w:r>
              <w:rPr>
                <w:rFonts w:ascii="宋体" w:hAnsi="宋体"/>
                <w:color w:val="000000"/>
                <w:kern w:val="0"/>
                <w:sz w:val="20"/>
              </w:rPr>
              <w:t>虚拟化</w:t>
            </w:r>
            <w:r>
              <w:rPr>
                <w:rFonts w:ascii="宋体" w:hAnsi="宋体" w:hint="eastAsia"/>
                <w:color w:val="000000"/>
                <w:kern w:val="0"/>
                <w:sz w:val="20"/>
              </w:rPr>
              <w:t>，支持</w:t>
            </w:r>
            <w:r>
              <w:rPr>
                <w:rFonts w:ascii="宋体" w:hAnsi="宋体"/>
                <w:color w:val="000000"/>
                <w:kern w:val="0"/>
                <w:sz w:val="20"/>
              </w:rPr>
              <w:t>安全策略、</w:t>
            </w:r>
            <w:r>
              <w:rPr>
                <w:rFonts w:ascii="宋体" w:hAnsi="宋体" w:hint="eastAsia"/>
                <w:color w:val="000000"/>
                <w:kern w:val="0"/>
                <w:sz w:val="20"/>
              </w:rPr>
              <w:t>NAT策略</w:t>
            </w:r>
            <w:r>
              <w:rPr>
                <w:rFonts w:ascii="宋体" w:hAnsi="宋体"/>
                <w:color w:val="000000"/>
                <w:kern w:val="0"/>
                <w:sz w:val="20"/>
              </w:rPr>
              <w:t>、带宽管理、</w:t>
            </w:r>
            <w:r>
              <w:rPr>
                <w:rFonts w:ascii="宋体" w:hAnsi="宋体" w:hint="eastAsia"/>
                <w:color w:val="000000"/>
                <w:kern w:val="0"/>
                <w:sz w:val="20"/>
              </w:rPr>
              <w:t>认证</w:t>
            </w:r>
            <w:r>
              <w:rPr>
                <w:rFonts w:ascii="宋体" w:hAnsi="宋体"/>
                <w:color w:val="000000"/>
                <w:kern w:val="0"/>
                <w:sz w:val="20"/>
              </w:rPr>
              <w:t>策略、</w:t>
            </w:r>
            <w:r>
              <w:rPr>
                <w:rFonts w:ascii="宋体" w:hAnsi="宋体" w:hint="eastAsia"/>
                <w:color w:val="000000"/>
                <w:kern w:val="0"/>
                <w:sz w:val="20"/>
              </w:rPr>
              <w:t>IPV6功能</w:t>
            </w:r>
            <w:r>
              <w:rPr>
                <w:rFonts w:ascii="宋体" w:hAnsi="宋体"/>
                <w:color w:val="000000"/>
                <w:kern w:val="0"/>
                <w:sz w:val="20"/>
              </w:rPr>
              <w:t>、</w:t>
            </w:r>
            <w:r>
              <w:rPr>
                <w:rFonts w:ascii="宋体" w:hAnsi="宋体" w:hint="eastAsia"/>
                <w:color w:val="000000"/>
                <w:kern w:val="0"/>
                <w:sz w:val="20"/>
              </w:rPr>
              <w:t>URL过滤</w:t>
            </w:r>
            <w:r>
              <w:rPr>
                <w:rFonts w:ascii="宋体" w:hAnsi="宋体"/>
                <w:color w:val="000000"/>
                <w:kern w:val="0"/>
                <w:sz w:val="20"/>
              </w:rPr>
              <w:t>、</w:t>
            </w:r>
            <w:r>
              <w:rPr>
                <w:rFonts w:ascii="宋体" w:hAnsi="宋体" w:hint="eastAsia"/>
                <w:color w:val="000000"/>
                <w:kern w:val="0"/>
                <w:sz w:val="20"/>
              </w:rPr>
              <w:t>异常行为</w:t>
            </w:r>
            <w:r>
              <w:rPr>
                <w:rFonts w:ascii="宋体" w:hAnsi="宋体"/>
                <w:color w:val="000000"/>
                <w:kern w:val="0"/>
                <w:sz w:val="20"/>
              </w:rPr>
              <w:t>分析、</w:t>
            </w:r>
            <w:r>
              <w:rPr>
                <w:rFonts w:ascii="宋体" w:hAnsi="宋体" w:hint="eastAsia"/>
                <w:color w:val="000000"/>
                <w:kern w:val="0"/>
                <w:sz w:val="20"/>
              </w:rPr>
              <w:t>病毒</w:t>
            </w:r>
            <w:r>
              <w:rPr>
                <w:rFonts w:ascii="宋体" w:hAnsi="宋体"/>
                <w:color w:val="000000"/>
                <w:kern w:val="0"/>
                <w:sz w:val="20"/>
              </w:rPr>
              <w:t>过滤</w:t>
            </w:r>
            <w:r>
              <w:rPr>
                <w:rFonts w:ascii="宋体" w:hAnsi="宋体" w:hint="eastAsia"/>
                <w:color w:val="000000"/>
                <w:kern w:val="0"/>
                <w:sz w:val="20"/>
              </w:rPr>
              <w:t>、</w:t>
            </w:r>
            <w:r>
              <w:rPr>
                <w:rFonts w:ascii="宋体" w:hAnsi="宋体"/>
                <w:color w:val="000000"/>
                <w:kern w:val="0"/>
                <w:sz w:val="20"/>
              </w:rPr>
              <w:t>内容过滤、</w:t>
            </w:r>
            <w:r>
              <w:rPr>
                <w:rFonts w:ascii="宋体" w:hAnsi="宋体" w:hint="eastAsia"/>
                <w:color w:val="000000"/>
                <w:kern w:val="0"/>
                <w:sz w:val="20"/>
              </w:rPr>
              <w:t>审计、</w:t>
            </w:r>
            <w:r>
              <w:rPr>
                <w:rFonts w:ascii="宋体" w:hAnsi="宋体"/>
                <w:color w:val="000000"/>
                <w:kern w:val="0"/>
                <w:sz w:val="20"/>
              </w:rPr>
              <w:t>报表</w:t>
            </w:r>
            <w:r>
              <w:rPr>
                <w:rFonts w:ascii="宋体" w:hAnsi="宋体" w:hint="eastAsia"/>
                <w:color w:val="000000"/>
                <w:kern w:val="0"/>
                <w:sz w:val="20"/>
              </w:rPr>
              <w:t>等</w:t>
            </w:r>
            <w:r>
              <w:rPr>
                <w:rFonts w:ascii="宋体" w:hAnsi="宋体"/>
                <w:color w:val="000000"/>
                <w:kern w:val="0"/>
                <w:sz w:val="20"/>
              </w:rPr>
              <w:t>安全功能虚拟化</w:t>
            </w:r>
            <w:r>
              <w:rPr>
                <w:rFonts w:ascii="宋体" w:hAnsi="宋体" w:hint="eastAsia"/>
                <w:color w:val="000000"/>
                <w:kern w:val="0"/>
                <w:sz w:val="20"/>
              </w:rPr>
              <w:t>；</w:t>
            </w:r>
          </w:p>
          <w:p w:rsidR="00D63A34" w:rsidRDefault="00D63A34" w:rsidP="0049101F">
            <w:pPr>
              <w:widowControl/>
              <w:jc w:val="left"/>
              <w:rPr>
                <w:rFonts w:ascii="宋体" w:hAnsi="宋体"/>
                <w:color w:val="000000"/>
                <w:kern w:val="0"/>
                <w:sz w:val="20"/>
              </w:rPr>
            </w:pPr>
            <w:r>
              <w:rPr>
                <w:rFonts w:ascii="宋体" w:hAnsi="宋体" w:hint="eastAsia"/>
                <w:color w:val="000000"/>
                <w:kern w:val="0"/>
                <w:sz w:val="20"/>
              </w:rPr>
              <w:t>7、支持本地</w:t>
            </w:r>
            <w:r>
              <w:rPr>
                <w:rFonts w:ascii="宋体" w:hAnsi="宋体"/>
                <w:color w:val="000000"/>
                <w:kern w:val="0"/>
                <w:sz w:val="20"/>
              </w:rPr>
              <w:t>CA</w:t>
            </w:r>
            <w:r>
              <w:rPr>
                <w:rFonts w:ascii="宋体" w:hAnsi="宋体" w:hint="eastAsia"/>
                <w:color w:val="000000"/>
                <w:kern w:val="0"/>
                <w:sz w:val="20"/>
              </w:rPr>
              <w:t>和第三方</w:t>
            </w:r>
            <w:r>
              <w:rPr>
                <w:rFonts w:ascii="宋体" w:hAnsi="宋体"/>
                <w:color w:val="000000"/>
                <w:kern w:val="0"/>
                <w:sz w:val="20"/>
              </w:rPr>
              <w:t>CA</w:t>
            </w:r>
            <w:r>
              <w:rPr>
                <w:rFonts w:ascii="宋体" w:hAnsi="宋体" w:hint="eastAsia"/>
                <w:color w:val="000000"/>
                <w:kern w:val="0"/>
                <w:sz w:val="20"/>
              </w:rPr>
              <w:t>，支持作为</w:t>
            </w:r>
            <w:r>
              <w:rPr>
                <w:rFonts w:ascii="宋体" w:hAnsi="宋体"/>
                <w:color w:val="000000"/>
                <w:kern w:val="0"/>
                <w:sz w:val="20"/>
              </w:rPr>
              <w:t>CA</w:t>
            </w:r>
            <w:r>
              <w:rPr>
                <w:rFonts w:ascii="宋体" w:hAnsi="宋体" w:hint="eastAsia"/>
                <w:color w:val="000000"/>
                <w:kern w:val="0"/>
                <w:sz w:val="20"/>
              </w:rPr>
              <w:t>认证中心为其他人签发证书，也可采用第三方</w:t>
            </w:r>
            <w:r>
              <w:rPr>
                <w:rFonts w:ascii="宋体" w:hAnsi="宋体"/>
                <w:color w:val="000000"/>
                <w:kern w:val="0"/>
                <w:sz w:val="20"/>
              </w:rPr>
              <w:t>CA</w:t>
            </w:r>
            <w:r>
              <w:rPr>
                <w:rFonts w:ascii="宋体" w:hAnsi="宋体" w:hint="eastAsia"/>
                <w:color w:val="000000"/>
                <w:kern w:val="0"/>
                <w:sz w:val="20"/>
              </w:rPr>
              <w:t>为其他人签发证书，提供功能界面</w:t>
            </w:r>
            <w:r>
              <w:rPr>
                <w:rFonts w:ascii="宋体" w:hAnsi="宋体"/>
                <w:color w:val="000000"/>
                <w:kern w:val="0"/>
                <w:sz w:val="20"/>
              </w:rPr>
              <w:t>截图加盖厂商公章</w:t>
            </w:r>
            <w:r>
              <w:rPr>
                <w:rFonts w:ascii="宋体" w:hAnsi="宋体" w:hint="eastAsia"/>
                <w:color w:val="000000"/>
                <w:kern w:val="0"/>
                <w:sz w:val="20"/>
              </w:rPr>
              <w:t>；支持标准CRL列表，支持CRL手工更新，同时支持CRL自动下载，通过HTTP或者LDAP方式定时自动下载更新CRL文件；</w:t>
            </w:r>
          </w:p>
          <w:p w:rsidR="00D63A34" w:rsidRDefault="00D63A34" w:rsidP="0049101F">
            <w:pPr>
              <w:rPr>
                <w:rFonts w:ascii="宋体" w:hAnsi="宋体"/>
                <w:color w:val="000000"/>
                <w:kern w:val="0"/>
                <w:sz w:val="20"/>
              </w:rPr>
            </w:pPr>
            <w:r>
              <w:rPr>
                <w:rFonts w:ascii="宋体" w:hAnsi="宋体" w:hint="eastAsia"/>
                <w:color w:val="000000"/>
                <w:kern w:val="0"/>
                <w:sz w:val="20"/>
              </w:rPr>
              <w:t xml:space="preserve"> 8、★为保护内部网络资源以及合理分配设备系统资源，需支持对指定的源/目的IP地址、MAC地址、应用制定相应的连接限制策略，策略包含三种限制类型：单个IP每秒新建连接限制、单个IP连接数限制及连接总数限制，供上述功能的证明材</w:t>
            </w:r>
            <w:r>
              <w:rPr>
                <w:rFonts w:ascii="宋体" w:hAnsi="宋体" w:hint="eastAsia"/>
                <w:color w:val="000000"/>
                <w:kern w:val="0"/>
                <w:sz w:val="20"/>
              </w:rPr>
              <w:lastRenderedPageBreak/>
              <w:t>料并加盖投标人公章；</w:t>
            </w:r>
          </w:p>
          <w:p w:rsidR="00D63A34" w:rsidRDefault="00D63A34" w:rsidP="0049101F">
            <w:pPr>
              <w:widowControl/>
              <w:jc w:val="left"/>
              <w:rPr>
                <w:rFonts w:ascii="宋体" w:hAnsi="宋体"/>
                <w:color w:val="000000"/>
                <w:kern w:val="0"/>
                <w:sz w:val="20"/>
              </w:rPr>
            </w:pPr>
            <w:r>
              <w:rPr>
                <w:rFonts w:ascii="宋体" w:hAnsi="宋体"/>
                <w:color w:val="000000"/>
                <w:kern w:val="0"/>
                <w:sz w:val="20"/>
              </w:rPr>
              <w:t>9</w:t>
            </w:r>
            <w:r>
              <w:rPr>
                <w:rFonts w:ascii="宋体" w:hAnsi="宋体" w:hint="eastAsia"/>
                <w:color w:val="000000"/>
                <w:kern w:val="0"/>
                <w:sz w:val="20"/>
              </w:rPr>
              <w:t>、支持</w:t>
            </w:r>
            <w:r>
              <w:rPr>
                <w:rFonts w:ascii="宋体" w:hAnsi="宋体"/>
                <w:color w:val="000000"/>
                <w:kern w:val="0"/>
                <w:sz w:val="20"/>
              </w:rPr>
              <w:t>基于</w:t>
            </w:r>
            <w:r>
              <w:rPr>
                <w:rFonts w:ascii="宋体" w:hAnsi="宋体" w:hint="eastAsia"/>
                <w:color w:val="000000"/>
                <w:kern w:val="0"/>
                <w:sz w:val="20"/>
              </w:rPr>
              <w:t>http</w:t>
            </w:r>
            <w:r>
              <w:rPr>
                <w:rFonts w:ascii="宋体" w:hAnsi="宋体"/>
                <w:color w:val="000000"/>
                <w:kern w:val="0"/>
                <w:sz w:val="20"/>
              </w:rPr>
              <w:t>、ftp、telnet、</w:t>
            </w:r>
            <w:r>
              <w:rPr>
                <w:rFonts w:ascii="宋体" w:hAnsi="宋体" w:hint="eastAsia"/>
                <w:color w:val="000000"/>
                <w:kern w:val="0"/>
                <w:sz w:val="20"/>
              </w:rPr>
              <w:t>smtp</w:t>
            </w:r>
            <w:r>
              <w:rPr>
                <w:rFonts w:ascii="宋体" w:hAnsi="宋体"/>
                <w:color w:val="000000"/>
                <w:kern w:val="0"/>
                <w:sz w:val="20"/>
              </w:rPr>
              <w:t>、pop3</w:t>
            </w:r>
            <w:r>
              <w:rPr>
                <w:rFonts w:ascii="宋体" w:hAnsi="宋体" w:hint="eastAsia"/>
                <w:color w:val="000000"/>
                <w:kern w:val="0"/>
                <w:sz w:val="20"/>
              </w:rPr>
              <w:t>等协议</w:t>
            </w:r>
            <w:r>
              <w:rPr>
                <w:rFonts w:ascii="宋体" w:hAnsi="宋体"/>
                <w:color w:val="000000"/>
                <w:kern w:val="0"/>
                <w:sz w:val="20"/>
              </w:rPr>
              <w:t>的内容过滤策略，</w:t>
            </w:r>
            <w:r>
              <w:rPr>
                <w:rFonts w:ascii="宋体" w:hAnsi="宋体" w:hint="eastAsia"/>
                <w:color w:val="000000"/>
                <w:kern w:val="0"/>
                <w:sz w:val="20"/>
              </w:rPr>
              <w:t>可</w:t>
            </w:r>
            <w:r>
              <w:rPr>
                <w:rFonts w:ascii="宋体" w:hAnsi="宋体"/>
                <w:color w:val="000000"/>
                <w:kern w:val="0"/>
                <w:sz w:val="20"/>
              </w:rPr>
              <w:t>对微博、贴吧</w:t>
            </w:r>
            <w:r>
              <w:rPr>
                <w:rFonts w:ascii="宋体" w:hAnsi="宋体" w:hint="eastAsia"/>
                <w:color w:val="000000"/>
                <w:kern w:val="0"/>
                <w:sz w:val="20"/>
              </w:rPr>
              <w:t>上传</w:t>
            </w:r>
            <w:r>
              <w:rPr>
                <w:rFonts w:ascii="宋体" w:hAnsi="宋体"/>
                <w:color w:val="000000"/>
                <w:kern w:val="0"/>
                <w:sz w:val="20"/>
              </w:rPr>
              <w:t>的内容及附件</w:t>
            </w:r>
            <w:r>
              <w:rPr>
                <w:rFonts w:ascii="宋体" w:hAnsi="宋体" w:hint="eastAsia"/>
                <w:color w:val="000000"/>
                <w:kern w:val="0"/>
                <w:sz w:val="20"/>
              </w:rPr>
              <w:t>进行</w:t>
            </w:r>
            <w:r>
              <w:rPr>
                <w:rFonts w:ascii="宋体" w:hAnsi="宋体"/>
                <w:color w:val="000000"/>
                <w:kern w:val="0"/>
                <w:sz w:val="20"/>
              </w:rPr>
              <w:t>过滤，可对</w:t>
            </w:r>
            <w:r>
              <w:rPr>
                <w:rFonts w:ascii="宋体" w:hAnsi="宋体" w:hint="eastAsia"/>
                <w:color w:val="000000"/>
                <w:kern w:val="0"/>
                <w:sz w:val="20"/>
              </w:rPr>
              <w:t>FTP上传/</w:t>
            </w:r>
            <w:r>
              <w:rPr>
                <w:rFonts w:ascii="宋体" w:hAnsi="宋体"/>
                <w:color w:val="000000"/>
                <w:kern w:val="0"/>
                <w:sz w:val="20"/>
              </w:rPr>
              <w:t>下载的</w:t>
            </w:r>
            <w:r>
              <w:rPr>
                <w:rFonts w:ascii="宋体" w:hAnsi="宋体" w:hint="eastAsia"/>
                <w:color w:val="000000"/>
                <w:kern w:val="0"/>
                <w:sz w:val="20"/>
              </w:rPr>
              <w:t>文件名</w:t>
            </w:r>
            <w:r>
              <w:rPr>
                <w:rFonts w:ascii="宋体" w:hAnsi="宋体"/>
                <w:color w:val="000000"/>
                <w:kern w:val="0"/>
                <w:sz w:val="20"/>
              </w:rPr>
              <w:t>进行过滤</w:t>
            </w:r>
            <w:r>
              <w:rPr>
                <w:rFonts w:ascii="宋体" w:hAnsi="宋体" w:hint="eastAsia"/>
                <w:color w:val="000000"/>
                <w:kern w:val="0"/>
                <w:sz w:val="20"/>
              </w:rPr>
              <w:t>，同时支持过滤FTP信令：上传文件、下载文件、删除文件、重命名文件、创建目录、删除目录、列出目录等</w:t>
            </w:r>
            <w:r>
              <w:rPr>
                <w:rFonts w:ascii="宋体" w:hAnsi="宋体"/>
                <w:color w:val="000000"/>
                <w:kern w:val="0"/>
                <w:sz w:val="20"/>
              </w:rPr>
              <w:t>，</w:t>
            </w:r>
            <w:r>
              <w:rPr>
                <w:rFonts w:ascii="宋体" w:hAnsi="宋体" w:hint="eastAsia"/>
                <w:color w:val="000000"/>
                <w:kern w:val="0"/>
                <w:sz w:val="20"/>
              </w:rPr>
              <w:t>邮件</w:t>
            </w:r>
            <w:r>
              <w:rPr>
                <w:rFonts w:ascii="宋体" w:hAnsi="宋体"/>
                <w:color w:val="000000"/>
                <w:kern w:val="0"/>
                <w:sz w:val="20"/>
              </w:rPr>
              <w:t>过滤</w:t>
            </w:r>
            <w:r>
              <w:rPr>
                <w:rFonts w:ascii="宋体" w:hAnsi="宋体" w:hint="eastAsia"/>
                <w:color w:val="000000"/>
                <w:kern w:val="0"/>
                <w:sz w:val="20"/>
              </w:rPr>
              <w:t>支持</w:t>
            </w:r>
            <w:r>
              <w:rPr>
                <w:rFonts w:ascii="宋体" w:hAnsi="宋体"/>
                <w:color w:val="000000"/>
                <w:kern w:val="0"/>
                <w:sz w:val="20"/>
              </w:rPr>
              <w:t>对发件人、收件人、</w:t>
            </w:r>
            <w:r>
              <w:rPr>
                <w:rFonts w:ascii="宋体" w:hAnsi="宋体" w:hint="eastAsia"/>
                <w:color w:val="000000"/>
                <w:kern w:val="0"/>
                <w:sz w:val="20"/>
              </w:rPr>
              <w:t>主题</w:t>
            </w:r>
            <w:r>
              <w:rPr>
                <w:rFonts w:ascii="宋体" w:hAnsi="宋体"/>
                <w:color w:val="000000"/>
                <w:kern w:val="0"/>
                <w:sz w:val="20"/>
              </w:rPr>
              <w:t>、内容、</w:t>
            </w:r>
            <w:r>
              <w:rPr>
                <w:rFonts w:ascii="宋体" w:hAnsi="宋体" w:hint="eastAsia"/>
                <w:color w:val="000000"/>
                <w:kern w:val="0"/>
                <w:sz w:val="20"/>
              </w:rPr>
              <w:t>附件等进行</w:t>
            </w:r>
            <w:r>
              <w:rPr>
                <w:rFonts w:ascii="宋体" w:hAnsi="宋体"/>
                <w:color w:val="000000"/>
                <w:kern w:val="0"/>
                <w:sz w:val="20"/>
              </w:rPr>
              <w:t>过滤</w:t>
            </w:r>
            <w:r>
              <w:rPr>
                <w:rFonts w:ascii="宋体" w:hAnsi="宋体" w:hint="eastAsia"/>
                <w:color w:val="000000"/>
                <w:kern w:val="0"/>
                <w:sz w:val="20"/>
              </w:rPr>
              <w:t>；</w:t>
            </w:r>
          </w:p>
          <w:p w:rsidR="00D63A34" w:rsidRDefault="00D63A34" w:rsidP="0049101F">
            <w:pPr>
              <w:widowControl/>
              <w:jc w:val="left"/>
              <w:rPr>
                <w:rFonts w:ascii="宋体" w:hAnsi="宋体"/>
                <w:color w:val="000000"/>
                <w:kern w:val="0"/>
                <w:sz w:val="20"/>
              </w:rPr>
            </w:pPr>
            <w:r>
              <w:rPr>
                <w:rFonts w:ascii="宋体" w:hAnsi="宋体" w:hint="eastAsia"/>
                <w:color w:val="000000"/>
                <w:kern w:val="0"/>
                <w:sz w:val="20"/>
              </w:rPr>
              <w:t>10、支持</w:t>
            </w:r>
            <w:r>
              <w:rPr>
                <w:rFonts w:ascii="宋体" w:hAnsi="宋体"/>
                <w:color w:val="000000"/>
                <w:kern w:val="0"/>
                <w:sz w:val="20"/>
              </w:rPr>
              <w:t>监控</w:t>
            </w:r>
            <w:r>
              <w:rPr>
                <w:rFonts w:ascii="宋体" w:hAnsi="宋体" w:hint="eastAsia"/>
                <w:color w:val="000000"/>
                <w:kern w:val="0"/>
                <w:sz w:val="20"/>
              </w:rPr>
              <w:t>功能</w:t>
            </w:r>
            <w:r>
              <w:rPr>
                <w:rFonts w:ascii="宋体" w:hAnsi="宋体"/>
                <w:color w:val="000000"/>
                <w:kern w:val="0"/>
                <w:sz w:val="20"/>
              </w:rPr>
              <w:t>，显示</w:t>
            </w:r>
            <w:r>
              <w:rPr>
                <w:rFonts w:ascii="宋体" w:hAnsi="宋体" w:hint="eastAsia"/>
                <w:color w:val="000000"/>
                <w:kern w:val="0"/>
                <w:sz w:val="20"/>
              </w:rPr>
              <w:t>最近被拦截</w:t>
            </w:r>
            <w:r>
              <w:rPr>
                <w:rFonts w:ascii="宋体" w:hAnsi="宋体"/>
                <w:color w:val="000000"/>
                <w:kern w:val="0"/>
                <w:sz w:val="20"/>
              </w:rPr>
              <w:t>的</w:t>
            </w:r>
            <w:r>
              <w:rPr>
                <w:rFonts w:ascii="宋体" w:hAnsi="宋体" w:hint="eastAsia"/>
                <w:color w:val="000000"/>
                <w:kern w:val="0"/>
                <w:sz w:val="20"/>
              </w:rPr>
              <w:t>IP、地址</w:t>
            </w:r>
            <w:r>
              <w:rPr>
                <w:rFonts w:ascii="宋体" w:hAnsi="宋体"/>
                <w:color w:val="000000"/>
                <w:kern w:val="0"/>
                <w:sz w:val="20"/>
              </w:rPr>
              <w:t>对象及</w:t>
            </w:r>
            <w:r>
              <w:rPr>
                <w:rFonts w:ascii="宋体" w:hAnsi="宋体" w:hint="eastAsia"/>
                <w:color w:val="000000"/>
                <w:kern w:val="0"/>
                <w:sz w:val="20"/>
              </w:rPr>
              <w:t>应用的节点</w:t>
            </w:r>
            <w:r>
              <w:rPr>
                <w:rFonts w:ascii="宋体" w:hAnsi="宋体"/>
                <w:color w:val="000000"/>
                <w:kern w:val="0"/>
                <w:sz w:val="20"/>
              </w:rPr>
              <w:t>信息</w:t>
            </w:r>
            <w:r>
              <w:rPr>
                <w:rFonts w:ascii="宋体" w:hAnsi="宋体" w:hint="eastAsia"/>
                <w:color w:val="000000"/>
                <w:kern w:val="0"/>
                <w:sz w:val="20"/>
              </w:rPr>
              <w:t>；同时</w:t>
            </w:r>
            <w:r>
              <w:rPr>
                <w:rFonts w:ascii="宋体" w:hAnsi="宋体"/>
                <w:color w:val="000000"/>
                <w:kern w:val="0"/>
                <w:sz w:val="20"/>
              </w:rPr>
              <w:t>支持</w:t>
            </w:r>
            <w:r>
              <w:rPr>
                <w:rFonts w:ascii="宋体" w:hAnsi="宋体" w:hint="eastAsia"/>
                <w:color w:val="000000"/>
                <w:kern w:val="0"/>
                <w:sz w:val="20"/>
              </w:rPr>
              <w:t>对连接数限制策略匹配信息进行分类统计，方便管理</w:t>
            </w:r>
            <w:r>
              <w:rPr>
                <w:rFonts w:ascii="宋体" w:hAnsi="宋体"/>
                <w:color w:val="000000"/>
                <w:kern w:val="0"/>
                <w:sz w:val="20"/>
              </w:rPr>
              <w:t>员</w:t>
            </w:r>
            <w:r>
              <w:rPr>
                <w:rFonts w:ascii="宋体" w:hAnsi="宋体" w:hint="eastAsia"/>
                <w:color w:val="000000"/>
                <w:kern w:val="0"/>
                <w:sz w:val="20"/>
              </w:rPr>
              <w:t>根据统计</w:t>
            </w:r>
            <w:r>
              <w:rPr>
                <w:rFonts w:ascii="宋体" w:hAnsi="宋体"/>
                <w:color w:val="000000"/>
                <w:kern w:val="0"/>
                <w:sz w:val="20"/>
              </w:rPr>
              <w:t>分析结果</w:t>
            </w:r>
            <w:r>
              <w:rPr>
                <w:rFonts w:ascii="宋体" w:hAnsi="宋体" w:hint="eastAsia"/>
                <w:color w:val="000000"/>
                <w:kern w:val="0"/>
                <w:sz w:val="20"/>
              </w:rPr>
              <w:t>进行</w:t>
            </w:r>
            <w:r>
              <w:rPr>
                <w:rFonts w:ascii="宋体" w:hAnsi="宋体"/>
                <w:color w:val="000000"/>
                <w:kern w:val="0"/>
                <w:sz w:val="20"/>
              </w:rPr>
              <w:t>相应的</w:t>
            </w:r>
            <w:r>
              <w:rPr>
                <w:rFonts w:ascii="宋体" w:hAnsi="宋体" w:hint="eastAsia"/>
                <w:color w:val="000000"/>
                <w:kern w:val="0"/>
                <w:sz w:val="20"/>
              </w:rPr>
              <w:t>防护控制，供上述功能的证明材料并加盖投标人公章；</w:t>
            </w:r>
          </w:p>
          <w:p w:rsidR="00D63A34" w:rsidRDefault="00D63A34" w:rsidP="0049101F">
            <w:pPr>
              <w:widowControl/>
              <w:jc w:val="left"/>
              <w:rPr>
                <w:rFonts w:ascii="宋体" w:hAnsi="宋体"/>
                <w:kern w:val="0"/>
                <w:sz w:val="20"/>
              </w:rPr>
            </w:pPr>
            <w:r>
              <w:rPr>
                <w:rFonts w:ascii="宋体" w:hAnsi="宋体" w:hint="eastAsia"/>
                <w:color w:val="000000"/>
                <w:kern w:val="0"/>
                <w:sz w:val="20"/>
              </w:rPr>
              <w:t>11、★防火墙需具备公安部销售许可证（千兆</w:t>
            </w:r>
            <w:r>
              <w:rPr>
                <w:rFonts w:ascii="宋体" w:hAnsi="宋体"/>
                <w:color w:val="000000"/>
                <w:kern w:val="0"/>
                <w:sz w:val="20"/>
              </w:rPr>
              <w:t>增强级</w:t>
            </w:r>
            <w:r>
              <w:rPr>
                <w:rFonts w:ascii="宋体" w:hAnsi="宋体" w:hint="eastAsia"/>
                <w:color w:val="000000"/>
                <w:kern w:val="0"/>
                <w:sz w:val="20"/>
              </w:rPr>
              <w:t>）；国家信息安全测评信息技术产品安全测评证书（千兆EAL3+）；防火墙</w:t>
            </w:r>
            <w:r>
              <w:rPr>
                <w:rFonts w:ascii="宋体" w:hAnsi="宋体"/>
                <w:color w:val="000000"/>
                <w:kern w:val="0"/>
                <w:sz w:val="20"/>
              </w:rPr>
              <w:t>产品密码加测证书；</w:t>
            </w:r>
            <w:r>
              <w:rPr>
                <w:rFonts w:ascii="宋体" w:hAnsi="宋体" w:hint="eastAsia"/>
                <w:color w:val="000000"/>
                <w:kern w:val="0"/>
                <w:sz w:val="20"/>
              </w:rPr>
              <w:t>产品厂商通过</w:t>
            </w:r>
            <w:r>
              <w:rPr>
                <w:rFonts w:ascii="宋体" w:hAnsi="宋体"/>
                <w:color w:val="000000"/>
                <w:kern w:val="0"/>
                <w:sz w:val="20"/>
              </w:rPr>
              <w:t>TL9000</w:t>
            </w:r>
            <w:r>
              <w:rPr>
                <w:rFonts w:ascii="宋体" w:hAnsi="宋体" w:hint="eastAsia"/>
                <w:color w:val="000000"/>
                <w:kern w:val="0"/>
                <w:sz w:val="20"/>
              </w:rPr>
              <w:t>认证，</w:t>
            </w:r>
            <w:r>
              <w:rPr>
                <w:rFonts w:ascii="宋体" w:hAnsi="宋体"/>
                <w:color w:val="000000"/>
                <w:kern w:val="0"/>
                <w:sz w:val="20"/>
              </w:rPr>
              <w:t>国家级应急服务</w:t>
            </w:r>
            <w:r>
              <w:rPr>
                <w:rFonts w:ascii="宋体" w:hAnsi="宋体" w:hint="eastAsia"/>
                <w:color w:val="000000"/>
                <w:kern w:val="0"/>
                <w:sz w:val="20"/>
              </w:rPr>
              <w:t>支撑</w:t>
            </w:r>
            <w:r>
              <w:rPr>
                <w:rFonts w:ascii="宋体" w:hAnsi="宋体"/>
                <w:color w:val="000000"/>
                <w:kern w:val="0"/>
                <w:sz w:val="20"/>
              </w:rPr>
              <w:t>单位证书</w:t>
            </w:r>
            <w:r>
              <w:rPr>
                <w:rFonts w:ascii="宋体" w:hAnsi="宋体" w:hint="eastAsia"/>
                <w:color w:val="000000"/>
                <w:kern w:val="0"/>
                <w:sz w:val="20"/>
              </w:rPr>
              <w:t>，CNNVD漏洞</w:t>
            </w:r>
            <w:r>
              <w:rPr>
                <w:rFonts w:ascii="宋体" w:hAnsi="宋体"/>
                <w:color w:val="000000"/>
                <w:kern w:val="0"/>
                <w:sz w:val="20"/>
              </w:rPr>
              <w:t>库</w:t>
            </w:r>
            <w:r>
              <w:rPr>
                <w:rFonts w:ascii="宋体" w:hAnsi="宋体" w:hint="eastAsia"/>
                <w:color w:val="000000"/>
                <w:kern w:val="0"/>
                <w:sz w:val="20"/>
              </w:rPr>
              <w:t>一级</w:t>
            </w:r>
            <w:r>
              <w:rPr>
                <w:rFonts w:ascii="宋体" w:hAnsi="宋体"/>
                <w:color w:val="000000"/>
                <w:kern w:val="0"/>
                <w:sz w:val="20"/>
              </w:rPr>
              <w:t>技术支持单位（</w:t>
            </w:r>
            <w:r>
              <w:rPr>
                <w:rFonts w:ascii="宋体" w:hAnsi="宋体" w:hint="eastAsia"/>
                <w:color w:val="000000"/>
                <w:kern w:val="0"/>
                <w:sz w:val="20"/>
              </w:rPr>
              <w:t>CNNVD官网</w:t>
            </w:r>
            <w:r>
              <w:rPr>
                <w:rFonts w:ascii="宋体" w:hAnsi="宋体"/>
                <w:color w:val="000000"/>
                <w:kern w:val="0"/>
                <w:sz w:val="20"/>
              </w:rPr>
              <w:t>链接和截图）</w:t>
            </w:r>
            <w:r>
              <w:rPr>
                <w:rFonts w:ascii="宋体" w:hAnsi="宋体" w:hint="eastAsia"/>
                <w:color w:val="000000"/>
                <w:kern w:val="0"/>
                <w:sz w:val="20"/>
              </w:rPr>
              <w:t>；供上述的证明材料并加盖投标人公章；</w:t>
            </w:r>
            <w:r>
              <w:rPr>
                <w:rFonts w:ascii="宋体" w:hAnsi="宋体"/>
                <w:color w:val="000000"/>
                <w:kern w:val="0"/>
                <w:sz w:val="20"/>
              </w:rPr>
              <w:br/>
            </w:r>
            <w:r>
              <w:rPr>
                <w:rFonts w:ascii="宋体" w:hAnsi="宋体" w:cs="宋体" w:hint="eastAsia"/>
                <w:color w:val="000000"/>
                <w:kern w:val="0"/>
                <w:sz w:val="20"/>
              </w:rPr>
              <w:t>12、★本次项目投标单位必须提供：3年厂商软硬件免费维修升级服务承诺证明及对本项目投标授权书证明（原件）；</w:t>
            </w:r>
          </w:p>
        </w:tc>
      </w:tr>
    </w:tbl>
    <w:p w:rsidR="00D90280" w:rsidRPr="00D63A34" w:rsidRDefault="00D90280" w:rsidP="00D90280"/>
    <w:p w:rsidR="009D58BD" w:rsidRDefault="009D58BD">
      <w:pPr>
        <w:widowControl/>
        <w:jc w:val="left"/>
        <w:rPr>
          <w:rFonts w:cs="宋体"/>
          <w:color w:val="333333"/>
          <w:sz w:val="26"/>
          <w:szCs w:val="26"/>
          <w:shd w:val="clear" w:color="auto" w:fill="FFFFFF"/>
        </w:rPr>
      </w:pPr>
      <w:r>
        <w:rPr>
          <w:rFonts w:cs="宋体"/>
          <w:color w:val="333333"/>
          <w:sz w:val="26"/>
          <w:szCs w:val="26"/>
          <w:shd w:val="clear" w:color="auto" w:fill="FFFFFF"/>
        </w:rPr>
        <w:br w:type="page"/>
      </w:r>
    </w:p>
    <w:p w:rsidR="00D90280" w:rsidRPr="00DD4961" w:rsidRDefault="00D90280" w:rsidP="009D58BD">
      <w:pPr>
        <w:widowControl/>
        <w:jc w:val="left"/>
        <w:rPr>
          <w:rFonts w:ascii="宋体" w:hAnsi="宋体" w:cs="宋体"/>
          <w:b/>
          <w:bCs/>
          <w:color w:val="000000"/>
          <w:kern w:val="36"/>
          <w:sz w:val="24"/>
          <w:szCs w:val="24"/>
        </w:rPr>
      </w:pPr>
      <w:r w:rsidRPr="00DD4961">
        <w:rPr>
          <w:rFonts w:ascii="宋体" w:hAnsi="宋体" w:cs="宋体" w:hint="eastAsia"/>
          <w:b/>
          <w:bCs/>
          <w:color w:val="000000"/>
          <w:kern w:val="36"/>
          <w:sz w:val="24"/>
          <w:szCs w:val="24"/>
        </w:rPr>
        <w:lastRenderedPageBreak/>
        <w:t>附件2：</w:t>
      </w:r>
    </w:p>
    <w:p w:rsidR="00D90280" w:rsidRPr="00DD4961" w:rsidRDefault="007C26DE" w:rsidP="00D90280">
      <w:pPr>
        <w:ind w:right="-23"/>
        <w:rPr>
          <w:rFonts w:ascii="Times New Roman" w:hAnsi="Times New Roman"/>
          <w:b/>
          <w:sz w:val="32"/>
          <w:szCs w:val="32"/>
        </w:rPr>
      </w:pPr>
      <w:r w:rsidRPr="007C26DE">
        <w:rPr>
          <w:rFonts w:ascii="Times New Roman" w:hAnsi="Times New Roman"/>
        </w:rPr>
        <w:pict>
          <v:shapetype id="_x0000_t202" coordsize="21600,21600" o:spt="202" path="m,l,21600r21600,l21600,xe">
            <v:stroke joinstyle="miter"/>
            <v:path gradientshapeok="t" o:connecttype="rect"/>
          </v:shapetype>
          <v:shape id="文本框 6" o:spid="_x0000_s2050" type="#_x0000_t202" style="position:absolute;left:0;text-align:left;margin-left:384.7pt;margin-top:6pt;width:32.5pt;height:23.4pt;z-index:251658240" filled="f">
            <v:textbox>
              <w:txbxContent>
                <w:p w:rsidR="00D90280" w:rsidRDefault="00D90280" w:rsidP="00D90280"/>
              </w:txbxContent>
            </v:textbox>
          </v:shape>
        </w:pict>
      </w:r>
      <w:r w:rsidR="00D90280" w:rsidRPr="00DD4961">
        <w:rPr>
          <w:rFonts w:ascii="Times New Roman" w:eastAsia="仿宋_GB2312" w:hAnsi="Times New Roman" w:hint="eastAsia"/>
          <w:snapToGrid w:val="0"/>
          <w:sz w:val="30"/>
        </w:rPr>
        <w:t>项目编号：</w:t>
      </w:r>
      <w:r w:rsidR="00D90280" w:rsidRPr="00DD4961">
        <w:rPr>
          <w:rFonts w:ascii="Times New Roman" w:eastAsia="仿宋_GB2312" w:hAnsi="Times New Roman" w:hint="eastAsia"/>
          <w:snapToGrid w:val="0"/>
          <w:sz w:val="30"/>
        </w:rPr>
        <w:t>WYGZ20180</w:t>
      </w:r>
      <w:r w:rsidR="007B4FC6">
        <w:rPr>
          <w:rFonts w:ascii="Times New Roman" w:eastAsia="仿宋_GB2312" w:hAnsi="Times New Roman" w:hint="eastAsia"/>
          <w:snapToGrid w:val="0"/>
          <w:sz w:val="30"/>
        </w:rPr>
        <w:t>67</w:t>
      </w:r>
      <w:r w:rsidR="00D90280" w:rsidRPr="00DD4961">
        <w:rPr>
          <w:rFonts w:ascii="Times New Roman" w:eastAsia="仿宋_GB2312" w:hAnsi="Times New Roman"/>
          <w:snapToGrid w:val="0"/>
          <w:sz w:val="30"/>
        </w:rPr>
        <w:t xml:space="preserve">      </w:t>
      </w:r>
      <w:r w:rsidR="007B4FC6">
        <w:rPr>
          <w:rFonts w:ascii="Times New Roman" w:eastAsia="仿宋_GB2312" w:hAnsi="Times New Roman" w:hint="eastAsia"/>
          <w:snapToGrid w:val="0"/>
          <w:sz w:val="30"/>
        </w:rPr>
        <w:t xml:space="preserve">    </w:t>
      </w:r>
      <w:r w:rsidR="00D90280" w:rsidRPr="00DD4961">
        <w:rPr>
          <w:rFonts w:ascii="Times New Roman" w:eastAsia="仿宋_GB2312" w:hAnsi="Times New Roman"/>
          <w:snapToGrid w:val="0"/>
          <w:sz w:val="30"/>
        </w:rPr>
        <w:t xml:space="preserve">            </w:t>
      </w:r>
      <w:r w:rsidR="00D90280" w:rsidRPr="00DD4961">
        <w:rPr>
          <w:rFonts w:ascii="Times New Roman" w:eastAsia="仿宋_GB2312" w:hAnsi="Times New Roman" w:hint="eastAsia"/>
          <w:snapToGrid w:val="0"/>
          <w:sz w:val="30"/>
        </w:rPr>
        <w:t xml:space="preserve">   </w:t>
      </w:r>
      <w:r w:rsidR="00D90280" w:rsidRPr="00DD4961">
        <w:rPr>
          <w:rFonts w:ascii="Times New Roman" w:eastAsia="仿宋_GB2312" w:hAnsi="Times New Roman"/>
          <w:snapToGrid w:val="0"/>
          <w:sz w:val="30"/>
        </w:rPr>
        <w:t xml:space="preserve">    </w:t>
      </w:r>
      <w:r w:rsidR="00D90280" w:rsidRPr="00DD4961">
        <w:rPr>
          <w:rFonts w:ascii="Times New Roman" w:hAnsi="Times New Roman" w:hint="eastAsia"/>
          <w:b/>
          <w:sz w:val="32"/>
          <w:szCs w:val="32"/>
        </w:rPr>
        <w:t>正本</w:t>
      </w:r>
    </w:p>
    <w:p w:rsidR="00D90280" w:rsidRPr="00DD4961" w:rsidRDefault="00D90280" w:rsidP="00D90280">
      <w:pPr>
        <w:spacing w:line="360" w:lineRule="auto"/>
        <w:rPr>
          <w:rFonts w:ascii="仿宋_GB2312" w:eastAsia="仿宋_GB2312" w:hAnsi="Times New Roman"/>
          <w:b/>
          <w:sz w:val="52"/>
          <w:szCs w:val="52"/>
        </w:rPr>
      </w:pPr>
    </w:p>
    <w:p w:rsidR="00D90280" w:rsidRPr="00DD4961" w:rsidRDefault="00D90280" w:rsidP="00D90280">
      <w:pPr>
        <w:spacing w:line="360" w:lineRule="auto"/>
        <w:jc w:val="center"/>
        <w:rPr>
          <w:rFonts w:ascii="华文中宋" w:eastAsia="华文中宋" w:hAnsi="华文中宋"/>
          <w:b/>
          <w:sz w:val="48"/>
          <w:szCs w:val="48"/>
        </w:rPr>
      </w:pPr>
      <w:r>
        <w:rPr>
          <w:rFonts w:ascii="仿宋_GB2312" w:eastAsia="仿宋_GB2312" w:hAnsi="Times New Roman"/>
          <w:noProof/>
          <w:sz w:val="52"/>
          <w:szCs w:val="52"/>
        </w:rPr>
        <w:drawing>
          <wp:inline distT="0" distB="0" distL="0" distR="0">
            <wp:extent cx="3286125" cy="714375"/>
            <wp:effectExtent l="19050" t="0" r="9525" b="0"/>
            <wp:docPr id="1" name="图片 9"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皖南医学院"/>
                    <pic:cNvPicPr>
                      <a:picLocks noChangeAspect="1" noChangeArrowheads="1"/>
                    </pic:cNvPicPr>
                  </pic:nvPicPr>
                  <pic:blipFill>
                    <a:blip r:embed="rId7" cstate="print"/>
                    <a:srcRect/>
                    <a:stretch>
                      <a:fillRect/>
                    </a:stretch>
                  </pic:blipFill>
                  <pic:spPr bwMode="auto">
                    <a:xfrm>
                      <a:off x="0" y="0"/>
                      <a:ext cx="3286125" cy="714375"/>
                    </a:xfrm>
                    <a:prstGeom prst="rect">
                      <a:avLst/>
                    </a:prstGeom>
                    <a:noFill/>
                    <a:ln w="9525">
                      <a:noFill/>
                      <a:miter lim="800000"/>
                      <a:headEnd/>
                      <a:tailEnd/>
                    </a:ln>
                  </pic:spPr>
                </pic:pic>
              </a:graphicData>
            </a:graphic>
          </wp:inline>
        </w:drawing>
      </w:r>
    </w:p>
    <w:p w:rsidR="00D90280" w:rsidRPr="00DD4961" w:rsidRDefault="007B4FC6" w:rsidP="00D90280">
      <w:pPr>
        <w:jc w:val="center"/>
        <w:rPr>
          <w:rFonts w:ascii="华文中宋" w:eastAsia="华文中宋" w:hAnsi="华文中宋"/>
          <w:sz w:val="36"/>
          <w:szCs w:val="36"/>
        </w:rPr>
      </w:pPr>
      <w:r w:rsidRPr="007B4FC6">
        <w:rPr>
          <w:rFonts w:ascii="华文中宋" w:eastAsia="华文中宋" w:hAnsi="华文中宋" w:hint="eastAsia"/>
          <w:sz w:val="36"/>
          <w:szCs w:val="36"/>
        </w:rPr>
        <w:t>教育网线路防火墙采购项目</w:t>
      </w:r>
    </w:p>
    <w:p w:rsidR="00D90280" w:rsidRPr="00DD4961" w:rsidRDefault="00D90280" w:rsidP="00D90280">
      <w:pPr>
        <w:jc w:val="center"/>
        <w:rPr>
          <w:rFonts w:ascii="黑体" w:eastAsia="黑体" w:hAnsi="Times New Roman"/>
          <w:b/>
          <w:bCs/>
          <w:sz w:val="72"/>
          <w:szCs w:val="72"/>
        </w:rPr>
      </w:pPr>
    </w:p>
    <w:p w:rsidR="00D90280" w:rsidRPr="00DD4961" w:rsidRDefault="00D90280" w:rsidP="00D90280">
      <w:pPr>
        <w:jc w:val="center"/>
        <w:rPr>
          <w:rFonts w:ascii="黑体" w:eastAsia="黑体" w:hAnsi="Times New Roman"/>
          <w:b/>
          <w:bCs/>
          <w:sz w:val="72"/>
          <w:szCs w:val="72"/>
        </w:rPr>
      </w:pPr>
      <w:r w:rsidRPr="00DD4961">
        <w:rPr>
          <w:rFonts w:ascii="黑体" w:eastAsia="黑体" w:hAnsi="Times New Roman" w:hint="eastAsia"/>
          <w:b/>
          <w:bCs/>
          <w:sz w:val="72"/>
          <w:szCs w:val="72"/>
        </w:rPr>
        <w:t>报</w:t>
      </w:r>
    </w:p>
    <w:p w:rsidR="00D90280" w:rsidRPr="00DD4961" w:rsidRDefault="00D90280" w:rsidP="00D90280">
      <w:pPr>
        <w:jc w:val="center"/>
        <w:rPr>
          <w:rFonts w:ascii="黑体" w:eastAsia="黑体" w:hAnsi="Times New Roman"/>
          <w:b/>
          <w:bCs/>
          <w:sz w:val="72"/>
          <w:szCs w:val="72"/>
        </w:rPr>
      </w:pPr>
      <w:r w:rsidRPr="00DD4961">
        <w:rPr>
          <w:rFonts w:ascii="黑体" w:eastAsia="黑体" w:hAnsi="Times New Roman" w:hint="eastAsia"/>
          <w:b/>
          <w:bCs/>
          <w:sz w:val="72"/>
          <w:szCs w:val="72"/>
        </w:rPr>
        <w:t>价</w:t>
      </w:r>
    </w:p>
    <w:p w:rsidR="00D90280" w:rsidRPr="00DD4961" w:rsidRDefault="00D90280" w:rsidP="00D90280">
      <w:pPr>
        <w:jc w:val="center"/>
        <w:rPr>
          <w:rFonts w:ascii="黑体" w:eastAsia="黑体" w:hAnsi="Times New Roman"/>
          <w:b/>
          <w:bCs/>
          <w:sz w:val="72"/>
          <w:szCs w:val="72"/>
        </w:rPr>
      </w:pPr>
      <w:r w:rsidRPr="00DD4961">
        <w:rPr>
          <w:rFonts w:ascii="黑体" w:eastAsia="黑体" w:hAnsi="Times New Roman" w:hint="eastAsia"/>
          <w:b/>
          <w:bCs/>
          <w:sz w:val="72"/>
          <w:szCs w:val="72"/>
        </w:rPr>
        <w:t>函</w:t>
      </w:r>
    </w:p>
    <w:p w:rsidR="00D90280" w:rsidRPr="00DD4961" w:rsidRDefault="00D90280" w:rsidP="00D90280">
      <w:pPr>
        <w:rPr>
          <w:rFonts w:ascii="仿宋_GB2312" w:eastAsia="仿宋_GB2312" w:hAnsi="Times New Roman"/>
          <w:sz w:val="48"/>
          <w:szCs w:val="48"/>
        </w:rPr>
      </w:pPr>
    </w:p>
    <w:p w:rsidR="00D90280" w:rsidRPr="00DD4961" w:rsidRDefault="00D90280" w:rsidP="00D90280">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投标单位（盖章）：</w:t>
      </w:r>
      <w:r w:rsidRPr="00DD4961">
        <w:rPr>
          <w:rFonts w:ascii="Times New Roman" w:hAnsi="Times New Roman"/>
          <w:sz w:val="32"/>
          <w:szCs w:val="32"/>
          <w:u w:val="single"/>
        </w:rPr>
        <w:t xml:space="preserve">                     </w:t>
      </w:r>
    </w:p>
    <w:p w:rsidR="00D90280" w:rsidRPr="00DD4961" w:rsidRDefault="00D90280" w:rsidP="00D90280">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投标单位地址：</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90280" w:rsidRPr="00DD4961" w:rsidRDefault="00D90280" w:rsidP="00D90280">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联</w:t>
      </w:r>
      <w:r w:rsidRPr="00DD4961">
        <w:rPr>
          <w:rFonts w:ascii="Times New Roman" w:hAnsi="Times New Roman"/>
          <w:sz w:val="32"/>
          <w:szCs w:val="32"/>
        </w:rPr>
        <w:t xml:space="preserve">   </w:t>
      </w:r>
      <w:r w:rsidRPr="00DD4961">
        <w:rPr>
          <w:rFonts w:ascii="Times New Roman" w:hAnsi="Times New Roman" w:hint="eastAsia"/>
          <w:sz w:val="32"/>
          <w:szCs w:val="32"/>
        </w:rPr>
        <w:t>系</w:t>
      </w:r>
      <w:r w:rsidRPr="00DD4961">
        <w:rPr>
          <w:rFonts w:ascii="Times New Roman" w:hAnsi="Times New Roman"/>
          <w:sz w:val="32"/>
          <w:szCs w:val="32"/>
        </w:rPr>
        <w:t xml:space="preserve">   </w:t>
      </w:r>
      <w:r w:rsidRPr="00DD4961">
        <w:rPr>
          <w:rFonts w:ascii="Times New Roman" w:hAnsi="Times New Roman" w:hint="eastAsia"/>
          <w:sz w:val="32"/>
          <w:szCs w:val="32"/>
        </w:rPr>
        <w:t>人：</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90280" w:rsidRPr="00DD4961" w:rsidRDefault="00D90280" w:rsidP="00D90280">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联</w:t>
      </w:r>
      <w:r w:rsidRPr="00DD4961">
        <w:rPr>
          <w:rFonts w:ascii="Times New Roman" w:hAnsi="Times New Roman"/>
          <w:sz w:val="32"/>
          <w:szCs w:val="32"/>
        </w:rPr>
        <w:t xml:space="preserve">  </w:t>
      </w:r>
      <w:r w:rsidRPr="00DD4961">
        <w:rPr>
          <w:rFonts w:ascii="Times New Roman" w:hAnsi="Times New Roman" w:hint="eastAsia"/>
          <w:sz w:val="32"/>
          <w:szCs w:val="32"/>
        </w:rPr>
        <w:t>系</w:t>
      </w:r>
      <w:r w:rsidRPr="00DD4961">
        <w:rPr>
          <w:rFonts w:ascii="Times New Roman" w:hAnsi="Times New Roman"/>
          <w:sz w:val="32"/>
          <w:szCs w:val="32"/>
        </w:rPr>
        <w:t xml:space="preserve">  </w:t>
      </w:r>
      <w:r w:rsidRPr="00DD4961">
        <w:rPr>
          <w:rFonts w:ascii="Times New Roman" w:hAnsi="Times New Roman" w:hint="eastAsia"/>
          <w:sz w:val="32"/>
          <w:szCs w:val="32"/>
        </w:rPr>
        <w:t>电</w:t>
      </w:r>
      <w:r w:rsidRPr="00DD4961">
        <w:rPr>
          <w:rFonts w:ascii="Times New Roman" w:hAnsi="Times New Roman"/>
          <w:sz w:val="32"/>
          <w:szCs w:val="32"/>
        </w:rPr>
        <w:t xml:space="preserve">  </w:t>
      </w:r>
      <w:r w:rsidRPr="00DD4961">
        <w:rPr>
          <w:rFonts w:ascii="Times New Roman" w:hAnsi="Times New Roman" w:hint="eastAsia"/>
          <w:sz w:val="32"/>
          <w:szCs w:val="32"/>
        </w:rPr>
        <w:t>话：</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90280" w:rsidRPr="00DD4961" w:rsidRDefault="00D90280" w:rsidP="00D90280">
      <w:pPr>
        <w:ind w:firstLineChars="300" w:firstLine="960"/>
        <w:jc w:val="center"/>
        <w:rPr>
          <w:rFonts w:ascii="Times New Roman" w:hAnsi="Times New Roman"/>
          <w:sz w:val="32"/>
          <w:szCs w:val="32"/>
        </w:rPr>
      </w:pPr>
    </w:p>
    <w:p w:rsidR="00D90280" w:rsidRPr="00DD4961" w:rsidRDefault="00D90280" w:rsidP="00D90280">
      <w:pPr>
        <w:ind w:firstLineChars="100" w:firstLine="320"/>
        <w:jc w:val="center"/>
        <w:rPr>
          <w:rFonts w:ascii="Times New Roman" w:hAnsi="Times New Roman"/>
          <w:sz w:val="32"/>
          <w:szCs w:val="32"/>
        </w:rPr>
      </w:pPr>
      <w:r w:rsidRPr="00DD4961">
        <w:rPr>
          <w:rFonts w:ascii="Times New Roman" w:hAnsi="Times New Roman" w:hint="eastAsia"/>
          <w:sz w:val="32"/>
          <w:szCs w:val="32"/>
        </w:rPr>
        <w:t>年</w:t>
      </w:r>
      <w:r w:rsidRPr="00DD4961">
        <w:rPr>
          <w:rFonts w:ascii="Times New Roman" w:hAnsi="Times New Roman"/>
          <w:sz w:val="32"/>
          <w:szCs w:val="32"/>
        </w:rPr>
        <w:t xml:space="preserve">  </w:t>
      </w:r>
      <w:r w:rsidRPr="00DD4961">
        <w:rPr>
          <w:rFonts w:ascii="Times New Roman" w:hAnsi="Times New Roman" w:hint="eastAsia"/>
          <w:sz w:val="32"/>
          <w:szCs w:val="32"/>
        </w:rPr>
        <w:t>月</w:t>
      </w:r>
      <w:r w:rsidRPr="00DD4961">
        <w:rPr>
          <w:rFonts w:ascii="Times New Roman" w:hAnsi="Times New Roman"/>
          <w:sz w:val="32"/>
          <w:szCs w:val="32"/>
        </w:rPr>
        <w:t xml:space="preserve">  </w:t>
      </w:r>
      <w:r w:rsidRPr="00DD4961">
        <w:rPr>
          <w:rFonts w:ascii="Times New Roman" w:hAnsi="Times New Roman" w:hint="eastAsia"/>
          <w:sz w:val="32"/>
          <w:szCs w:val="32"/>
        </w:rPr>
        <w:t>日</w:t>
      </w:r>
    </w:p>
    <w:p w:rsidR="00D90280" w:rsidRPr="00DD4961" w:rsidRDefault="00D90280" w:rsidP="00D90280">
      <w:pPr>
        <w:ind w:firstLineChars="100" w:firstLine="320"/>
        <w:jc w:val="center"/>
        <w:rPr>
          <w:rFonts w:ascii="Times New Roman" w:hAnsi="Times New Roman"/>
          <w:sz w:val="32"/>
          <w:szCs w:val="32"/>
        </w:rPr>
      </w:pPr>
    </w:p>
    <w:p w:rsidR="00D90280" w:rsidRPr="00DD4961" w:rsidRDefault="00D90280" w:rsidP="00D90280">
      <w:pPr>
        <w:ind w:firstLineChars="100" w:firstLine="320"/>
        <w:jc w:val="center"/>
        <w:rPr>
          <w:rFonts w:ascii="Times New Roman" w:hAnsi="Times New Roman"/>
          <w:sz w:val="32"/>
          <w:szCs w:val="32"/>
        </w:rPr>
      </w:pPr>
    </w:p>
    <w:p w:rsidR="00D90280" w:rsidRDefault="00D90280" w:rsidP="00D90280"/>
    <w:p w:rsidR="00D90280" w:rsidRDefault="00D90280" w:rsidP="00D90280"/>
    <w:p w:rsidR="00D90280" w:rsidRPr="00DC52DC" w:rsidRDefault="00D90280" w:rsidP="00D90280">
      <w:pPr>
        <w:adjustRightInd w:val="0"/>
        <w:snapToGrid w:val="0"/>
        <w:spacing w:line="420" w:lineRule="atLeast"/>
        <w:jc w:val="center"/>
        <w:rPr>
          <w:rFonts w:ascii="宋体" w:hAnsi="宋体" w:cs="宋体"/>
          <w:b/>
          <w:bCs/>
          <w:color w:val="000000"/>
          <w:kern w:val="36"/>
          <w:sz w:val="30"/>
          <w:szCs w:val="30"/>
        </w:rPr>
      </w:pPr>
      <w:r w:rsidRPr="00DC52DC">
        <w:rPr>
          <w:rFonts w:ascii="宋体" w:hAnsi="宋体" w:cs="宋体" w:hint="eastAsia"/>
          <w:b/>
          <w:bCs/>
          <w:color w:val="000000"/>
          <w:kern w:val="36"/>
          <w:sz w:val="30"/>
          <w:szCs w:val="30"/>
        </w:rPr>
        <w:lastRenderedPageBreak/>
        <w:t>询价采购供应商报价书</w:t>
      </w:r>
    </w:p>
    <w:p w:rsidR="00D90280" w:rsidRPr="00DC52DC" w:rsidRDefault="00D90280" w:rsidP="00D90280">
      <w:pPr>
        <w:adjustRightInd w:val="0"/>
        <w:snapToGrid w:val="0"/>
        <w:spacing w:line="420" w:lineRule="atLeast"/>
        <w:jc w:val="center"/>
        <w:rPr>
          <w:rFonts w:ascii="宋体" w:hAnsi="宋体" w:cs="宋体"/>
          <w:b/>
          <w:bCs/>
          <w:color w:val="000000"/>
          <w:kern w:val="36"/>
          <w:sz w:val="24"/>
          <w:szCs w:val="24"/>
        </w:rPr>
      </w:pPr>
      <w:r w:rsidRPr="00DC52DC">
        <w:rPr>
          <w:rFonts w:ascii="宋体" w:hAnsi="宋体" w:cs="宋体" w:hint="eastAsia"/>
          <w:b/>
          <w:bCs/>
          <w:color w:val="000000"/>
          <w:kern w:val="36"/>
          <w:sz w:val="24"/>
          <w:szCs w:val="24"/>
        </w:rPr>
        <w:t>项目编号:</w:t>
      </w:r>
      <w:r w:rsidR="00465523" w:rsidRPr="00465523">
        <w:rPr>
          <w:rFonts w:ascii="Times New Roman" w:eastAsia="仿宋_GB2312" w:hAnsi="Times New Roman" w:hint="eastAsia"/>
          <w:snapToGrid w:val="0"/>
          <w:sz w:val="30"/>
        </w:rPr>
        <w:t xml:space="preserve"> </w:t>
      </w:r>
      <w:r w:rsidR="00465523" w:rsidRPr="00465523">
        <w:rPr>
          <w:rFonts w:ascii="宋体" w:hAnsi="宋体" w:cs="宋体" w:hint="eastAsia"/>
          <w:b/>
          <w:bCs/>
          <w:color w:val="000000"/>
          <w:kern w:val="36"/>
          <w:sz w:val="24"/>
          <w:szCs w:val="24"/>
        </w:rPr>
        <w:t>WYGZ20180</w:t>
      </w:r>
      <w:r w:rsidR="007B4FC6">
        <w:rPr>
          <w:rFonts w:ascii="宋体" w:hAnsi="宋体" w:cs="宋体" w:hint="eastAsia"/>
          <w:b/>
          <w:bCs/>
          <w:color w:val="000000"/>
          <w:kern w:val="36"/>
          <w:sz w:val="24"/>
          <w:szCs w:val="24"/>
        </w:rPr>
        <w:t>67</w:t>
      </w:r>
    </w:p>
    <w:p w:rsidR="009D58BD" w:rsidRPr="00DC52DC" w:rsidRDefault="009D58BD" w:rsidP="009D58BD">
      <w:pPr>
        <w:adjustRightInd w:val="0"/>
        <w:snapToGrid w:val="0"/>
        <w:spacing w:line="420" w:lineRule="atLeast"/>
        <w:rPr>
          <w:rFonts w:ascii="宋体" w:hAnsi="宋体" w:cs="宋体"/>
          <w:bCs/>
          <w:sz w:val="24"/>
          <w:szCs w:val="24"/>
        </w:rPr>
      </w:pPr>
      <w:r w:rsidRPr="00DC52DC">
        <w:rPr>
          <w:rFonts w:ascii="宋体" w:hAnsi="宋体" w:cs="宋体" w:hint="eastAsia"/>
          <w:bCs/>
          <w:sz w:val="24"/>
          <w:szCs w:val="24"/>
        </w:rPr>
        <w:t>皖南医学院：</w:t>
      </w:r>
    </w:p>
    <w:p w:rsidR="009D58BD" w:rsidRPr="00DC52DC" w:rsidRDefault="009D58BD" w:rsidP="009D58BD">
      <w:pPr>
        <w:adjustRightInd w:val="0"/>
        <w:snapToGrid w:val="0"/>
        <w:spacing w:line="420" w:lineRule="atLeast"/>
        <w:jc w:val="left"/>
        <w:rPr>
          <w:rFonts w:ascii="宋体" w:hAnsi="宋体" w:cs="宋体"/>
          <w:bCs/>
          <w:sz w:val="24"/>
          <w:szCs w:val="24"/>
        </w:rPr>
      </w:pPr>
      <w:r w:rsidRPr="00DC52DC">
        <w:rPr>
          <w:rFonts w:ascii="宋体" w:hAnsi="宋体" w:cs="宋体" w:hint="eastAsia"/>
          <w:bCs/>
          <w:sz w:val="24"/>
          <w:szCs w:val="24"/>
        </w:rPr>
        <w:t xml:space="preserve">    我公司已认真阅读了贵学校发布的</w:t>
      </w:r>
      <w:r w:rsidR="007B4FC6" w:rsidRPr="007B4FC6">
        <w:rPr>
          <w:rFonts w:ascii="宋体" w:hAnsi="宋体" w:cs="宋体" w:hint="eastAsia"/>
          <w:b/>
          <w:bCs/>
          <w:sz w:val="24"/>
          <w:szCs w:val="24"/>
          <w:u w:val="single"/>
        </w:rPr>
        <w:t>教育网线路防火墙采购项目</w:t>
      </w:r>
      <w:r w:rsidRPr="00DC52DC">
        <w:rPr>
          <w:rFonts w:ascii="宋体" w:hAnsi="宋体" w:cs="宋体" w:hint="eastAsia"/>
          <w:bCs/>
          <w:sz w:val="24"/>
          <w:szCs w:val="24"/>
        </w:rPr>
        <w:t>询价公告，接受询价采购函规定的各项要求，决定参加报价，向贵校提供一式三份报价书（正本一份、副本二份）。</w:t>
      </w:r>
    </w:p>
    <w:p w:rsidR="009D58BD" w:rsidRPr="00DC52DC" w:rsidRDefault="009D58BD" w:rsidP="009D58BD">
      <w:pPr>
        <w:numPr>
          <w:ilvl w:val="0"/>
          <w:numId w:val="1"/>
        </w:numPr>
        <w:adjustRightInd w:val="0"/>
        <w:snapToGrid w:val="0"/>
        <w:spacing w:line="360" w:lineRule="auto"/>
        <w:rPr>
          <w:rFonts w:ascii="宋体" w:hAnsi="宋体" w:cs="宋体"/>
          <w:b/>
          <w:bCs/>
          <w:sz w:val="24"/>
          <w:szCs w:val="24"/>
        </w:rPr>
      </w:pPr>
      <w:r w:rsidRPr="00DC52DC">
        <w:rPr>
          <w:rFonts w:ascii="宋体" w:hAnsi="宋体" w:cs="宋体" w:hint="eastAsia"/>
          <w:b/>
          <w:bCs/>
          <w:sz w:val="24"/>
          <w:szCs w:val="24"/>
        </w:rPr>
        <w:t>报价表（金额单位：元）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5894"/>
      </w:tblGrid>
      <w:tr w:rsidR="009D58BD" w:rsidRPr="00DC52DC" w:rsidTr="001A3106">
        <w:trPr>
          <w:trHeight w:val="1265"/>
        </w:trPr>
        <w:tc>
          <w:tcPr>
            <w:tcW w:w="2628" w:type="dxa"/>
            <w:vAlign w:val="center"/>
          </w:tcPr>
          <w:p w:rsidR="009D58BD" w:rsidRPr="00DC52DC" w:rsidRDefault="009D58BD" w:rsidP="001A3106">
            <w:pPr>
              <w:jc w:val="center"/>
              <w:rPr>
                <w:rFonts w:ascii="宋体" w:hAnsi="宋体"/>
                <w:sz w:val="24"/>
                <w:szCs w:val="24"/>
              </w:rPr>
            </w:pPr>
            <w:r w:rsidRPr="00DC52DC">
              <w:rPr>
                <w:rFonts w:ascii="宋体" w:hAnsi="宋体" w:hint="eastAsia"/>
                <w:sz w:val="24"/>
                <w:szCs w:val="24"/>
              </w:rPr>
              <w:t>项目名称</w:t>
            </w:r>
          </w:p>
        </w:tc>
        <w:tc>
          <w:tcPr>
            <w:tcW w:w="5894" w:type="dxa"/>
            <w:vAlign w:val="center"/>
          </w:tcPr>
          <w:p w:rsidR="009D58BD" w:rsidRPr="00465523" w:rsidRDefault="007B4FC6" w:rsidP="007B4FC6">
            <w:pPr>
              <w:ind w:firstLineChars="200" w:firstLine="480"/>
              <w:jc w:val="center"/>
              <w:rPr>
                <w:rFonts w:ascii="宋体" w:hAnsi="宋体"/>
                <w:sz w:val="24"/>
                <w:szCs w:val="24"/>
              </w:rPr>
            </w:pPr>
            <w:r w:rsidRPr="007B4FC6">
              <w:rPr>
                <w:rFonts w:ascii="宋体" w:hAnsi="宋体" w:hint="eastAsia"/>
                <w:bCs/>
                <w:sz w:val="24"/>
                <w:szCs w:val="24"/>
              </w:rPr>
              <w:t>教育网线路防火墙采购项目</w:t>
            </w:r>
          </w:p>
        </w:tc>
      </w:tr>
      <w:tr w:rsidR="009D58BD" w:rsidRPr="00DC52DC" w:rsidTr="001A3106">
        <w:trPr>
          <w:trHeight w:val="1313"/>
        </w:trPr>
        <w:tc>
          <w:tcPr>
            <w:tcW w:w="2628" w:type="dxa"/>
            <w:vAlign w:val="center"/>
          </w:tcPr>
          <w:p w:rsidR="009D58BD" w:rsidRPr="00DC52DC" w:rsidRDefault="009D58BD" w:rsidP="001A3106">
            <w:pPr>
              <w:jc w:val="center"/>
              <w:rPr>
                <w:rFonts w:ascii="宋体" w:hAnsi="宋体"/>
                <w:sz w:val="24"/>
                <w:szCs w:val="24"/>
              </w:rPr>
            </w:pPr>
            <w:r w:rsidRPr="00DC52DC">
              <w:rPr>
                <w:rFonts w:ascii="宋体" w:hAnsi="宋体" w:hint="eastAsia"/>
                <w:sz w:val="24"/>
                <w:szCs w:val="24"/>
              </w:rPr>
              <w:t>响应报价</w:t>
            </w:r>
          </w:p>
        </w:tc>
        <w:tc>
          <w:tcPr>
            <w:tcW w:w="5894" w:type="dxa"/>
            <w:vAlign w:val="center"/>
          </w:tcPr>
          <w:p w:rsidR="009D58BD" w:rsidRPr="00DC52DC" w:rsidRDefault="009D58BD" w:rsidP="001A3106">
            <w:pPr>
              <w:snapToGrid w:val="0"/>
              <w:spacing w:line="360" w:lineRule="auto"/>
              <w:jc w:val="left"/>
              <w:rPr>
                <w:rFonts w:ascii="宋体" w:hAnsi="宋体"/>
                <w:sz w:val="24"/>
                <w:szCs w:val="24"/>
              </w:rPr>
            </w:pPr>
            <w:r w:rsidRPr="00DC52DC">
              <w:rPr>
                <w:rFonts w:ascii="宋体" w:hAnsi="宋体" w:hint="eastAsia"/>
                <w:sz w:val="24"/>
                <w:szCs w:val="24"/>
              </w:rPr>
              <w:t xml:space="preserve">  </w:t>
            </w:r>
            <w:r w:rsidRPr="00DC52DC">
              <w:rPr>
                <w:rFonts w:ascii="宋体" w:hAnsi="宋体" w:hint="eastAsia"/>
                <w:sz w:val="24"/>
                <w:szCs w:val="24"/>
                <w:u w:val="single"/>
              </w:rPr>
              <w:t xml:space="preserve">                 </w:t>
            </w:r>
            <w:r w:rsidRPr="00DC52DC">
              <w:rPr>
                <w:rFonts w:ascii="宋体" w:hAnsi="宋体" w:hint="eastAsia"/>
                <w:sz w:val="24"/>
                <w:szCs w:val="24"/>
              </w:rPr>
              <w:t>元（大写：</w:t>
            </w:r>
            <w:r w:rsidRPr="00DC52DC">
              <w:rPr>
                <w:rFonts w:ascii="宋体" w:hAnsi="宋体" w:hint="eastAsia"/>
                <w:sz w:val="24"/>
                <w:szCs w:val="24"/>
                <w:u w:val="single"/>
              </w:rPr>
              <w:t xml:space="preserve">               </w:t>
            </w:r>
            <w:r w:rsidRPr="00DC52DC">
              <w:rPr>
                <w:rFonts w:ascii="宋体" w:hAnsi="宋体" w:hint="eastAsia"/>
                <w:sz w:val="24"/>
                <w:szCs w:val="24"/>
              </w:rPr>
              <w:t>元）</w:t>
            </w:r>
          </w:p>
        </w:tc>
      </w:tr>
    </w:tbl>
    <w:p w:rsidR="009D58BD" w:rsidRPr="00DC52DC" w:rsidRDefault="009D58BD" w:rsidP="009D58BD">
      <w:pPr>
        <w:adjustRightInd w:val="0"/>
        <w:snapToGrid w:val="0"/>
        <w:ind w:firstLineChars="200" w:firstLine="480"/>
        <w:rPr>
          <w:rFonts w:ascii="宋体" w:hAnsi="宋体"/>
          <w:color w:val="000000"/>
          <w:sz w:val="24"/>
        </w:rPr>
      </w:pPr>
      <w:r w:rsidRPr="00DC52DC">
        <w:rPr>
          <w:rFonts w:ascii="宋体" w:hAnsi="宋体" w:hint="eastAsia"/>
          <w:color w:val="000000"/>
          <w:sz w:val="24"/>
        </w:rPr>
        <w:t>注：1、投标报价包括但不限于材料费、交通费、人工费、税金等费用，中标人不得以任何理由要求招标人支付其他费用。</w:t>
      </w:r>
    </w:p>
    <w:p w:rsidR="009D58BD" w:rsidRPr="00DC52DC" w:rsidRDefault="009D58BD" w:rsidP="009D58BD">
      <w:pPr>
        <w:adjustRightInd w:val="0"/>
        <w:snapToGrid w:val="0"/>
        <w:ind w:firstLineChars="200" w:firstLine="480"/>
        <w:rPr>
          <w:rFonts w:ascii="宋体" w:hAnsi="宋体"/>
          <w:color w:val="000000"/>
          <w:sz w:val="24"/>
        </w:rPr>
      </w:pPr>
      <w:r w:rsidRPr="00DC52DC">
        <w:rPr>
          <w:rFonts w:ascii="宋体" w:hAnsi="宋体" w:hint="eastAsia"/>
          <w:color w:val="000000"/>
          <w:sz w:val="24"/>
        </w:rPr>
        <w:t>2、缺报、漏报视为无效投标。</w:t>
      </w:r>
    </w:p>
    <w:p w:rsidR="00D90280" w:rsidRDefault="00D90280" w:rsidP="00D90280">
      <w:pPr>
        <w:adjustRightInd w:val="0"/>
        <w:snapToGrid w:val="0"/>
        <w:ind w:firstLineChars="200" w:firstLine="480"/>
        <w:rPr>
          <w:rFonts w:ascii="宋体" w:hAnsi="宋体"/>
          <w:color w:val="000000"/>
          <w:sz w:val="24"/>
        </w:rPr>
      </w:pPr>
    </w:p>
    <w:p w:rsidR="00034585" w:rsidRDefault="00034585" w:rsidP="00D90280">
      <w:pPr>
        <w:adjustRightInd w:val="0"/>
        <w:snapToGrid w:val="0"/>
        <w:ind w:firstLineChars="200" w:firstLine="480"/>
        <w:rPr>
          <w:rFonts w:ascii="宋体" w:hAnsi="宋体"/>
          <w:color w:val="000000"/>
          <w:sz w:val="24"/>
        </w:rPr>
      </w:pPr>
    </w:p>
    <w:p w:rsidR="00034585" w:rsidRPr="009D58BD" w:rsidRDefault="00034585" w:rsidP="00D90280">
      <w:pPr>
        <w:adjustRightInd w:val="0"/>
        <w:snapToGrid w:val="0"/>
        <w:ind w:firstLineChars="200" w:firstLine="480"/>
        <w:rPr>
          <w:rFonts w:ascii="宋体" w:hAnsi="宋体"/>
          <w:color w:val="000000"/>
          <w:sz w:val="24"/>
        </w:rPr>
      </w:pPr>
    </w:p>
    <w:p w:rsidR="00D90280" w:rsidRPr="00DC52DC" w:rsidRDefault="00D90280" w:rsidP="00D90280">
      <w:pPr>
        <w:adjustRightInd w:val="0"/>
        <w:snapToGrid w:val="0"/>
        <w:ind w:firstLineChars="200" w:firstLine="480"/>
        <w:rPr>
          <w:rFonts w:ascii="宋体" w:hAnsi="宋体"/>
          <w:color w:val="000000"/>
          <w:sz w:val="24"/>
        </w:rPr>
      </w:pPr>
    </w:p>
    <w:p w:rsidR="00D90280" w:rsidRPr="00DC52DC" w:rsidRDefault="00D90280" w:rsidP="00D90280">
      <w:pPr>
        <w:adjustRightInd w:val="0"/>
        <w:snapToGrid w:val="0"/>
        <w:ind w:firstLineChars="200" w:firstLine="480"/>
        <w:rPr>
          <w:rFonts w:ascii="宋体" w:hAnsi="宋体" w:cs="宋体"/>
          <w:bCs/>
          <w:sz w:val="24"/>
          <w:szCs w:val="24"/>
        </w:rPr>
      </w:pPr>
    </w:p>
    <w:p w:rsidR="00D90280" w:rsidRPr="00DC52DC" w:rsidRDefault="00D90280" w:rsidP="00D90280">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供应商名称（盖章）:               </w:t>
      </w:r>
    </w:p>
    <w:p w:rsidR="00D90280" w:rsidRPr="00DC52DC" w:rsidRDefault="00D90280" w:rsidP="00D90280">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联系人：                      地址：</w:t>
      </w:r>
    </w:p>
    <w:p w:rsidR="00D90280" w:rsidRPr="00DC52DC" w:rsidRDefault="00D90280" w:rsidP="00D90280">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联系电话：                    手机号码：                    </w:t>
      </w:r>
    </w:p>
    <w:p w:rsidR="00D90280" w:rsidRPr="00DC52DC" w:rsidRDefault="00D90280" w:rsidP="00D90280">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开户银行：                    银行帐号：     </w:t>
      </w:r>
    </w:p>
    <w:p w:rsidR="00D90280" w:rsidRPr="00DC52DC" w:rsidRDefault="00D90280" w:rsidP="00D90280">
      <w:pPr>
        <w:widowControl/>
        <w:shd w:val="clear" w:color="auto" w:fill="FFFFFF"/>
        <w:adjustRightInd w:val="0"/>
        <w:snapToGrid w:val="0"/>
        <w:spacing w:after="84" w:line="300" w:lineRule="atLeast"/>
        <w:ind w:right="119" w:firstLine="482"/>
        <w:jc w:val="left"/>
        <w:rPr>
          <w:rFonts w:ascii="宋体" w:hAnsi="宋体" w:cs="宋体"/>
          <w:bCs/>
          <w:sz w:val="24"/>
          <w:szCs w:val="24"/>
        </w:rPr>
      </w:pPr>
    </w:p>
    <w:p w:rsidR="00D90280" w:rsidRPr="00DC52DC" w:rsidRDefault="00D90280" w:rsidP="00D90280">
      <w:pPr>
        <w:widowControl/>
        <w:shd w:val="clear" w:color="auto" w:fill="FFFFFF"/>
        <w:adjustRightInd w:val="0"/>
        <w:snapToGrid w:val="0"/>
        <w:spacing w:after="84" w:line="300" w:lineRule="atLeast"/>
        <w:ind w:right="119" w:firstLine="482"/>
        <w:jc w:val="left"/>
        <w:rPr>
          <w:rFonts w:ascii="宋体" w:hAnsi="宋体" w:cs="宋体"/>
          <w:bCs/>
          <w:sz w:val="24"/>
          <w:szCs w:val="24"/>
        </w:rPr>
      </w:pPr>
    </w:p>
    <w:p w:rsidR="00D90280" w:rsidRPr="00DC52DC" w:rsidRDefault="00D90280" w:rsidP="00D90280">
      <w:pPr>
        <w:widowControl/>
        <w:shd w:val="clear" w:color="auto" w:fill="FFFFFF"/>
        <w:adjustRightInd w:val="0"/>
        <w:snapToGrid w:val="0"/>
        <w:spacing w:after="84" w:line="300" w:lineRule="atLeast"/>
        <w:ind w:right="119" w:firstLine="482"/>
        <w:jc w:val="right"/>
        <w:rPr>
          <w:rFonts w:ascii="宋体" w:hAnsi="宋体" w:cs="宋体"/>
          <w:bCs/>
          <w:sz w:val="24"/>
          <w:szCs w:val="24"/>
        </w:rPr>
      </w:pPr>
      <w:r w:rsidRPr="00DC52DC">
        <w:rPr>
          <w:rFonts w:ascii="宋体" w:hAnsi="宋体" w:cs="宋体" w:hint="eastAsia"/>
          <w:bCs/>
          <w:sz w:val="24"/>
          <w:szCs w:val="24"/>
        </w:rPr>
        <w:t>日期:_____年___月___日</w:t>
      </w:r>
    </w:p>
    <w:p w:rsidR="00D90280" w:rsidRPr="00DC52DC" w:rsidRDefault="00D90280" w:rsidP="00D90280">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D90280" w:rsidRPr="00DC52DC" w:rsidRDefault="00D90280" w:rsidP="00D90280">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90280" w:rsidRPr="00DC52DC" w:rsidRDefault="00D90280" w:rsidP="00D90280">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90280" w:rsidRDefault="00D90280" w:rsidP="00D90280">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034585" w:rsidRDefault="00034585" w:rsidP="00D90280">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034585" w:rsidRPr="00DC52DC" w:rsidRDefault="00034585" w:rsidP="00D90280">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90280" w:rsidRPr="00DC52DC" w:rsidRDefault="00D90280" w:rsidP="00D90280">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90280" w:rsidRPr="00DC52DC" w:rsidRDefault="00D90280" w:rsidP="00D90280">
      <w:pPr>
        <w:widowControl/>
        <w:shd w:val="clear" w:color="auto" w:fill="FFFFFF"/>
        <w:adjustRightInd w:val="0"/>
        <w:snapToGrid w:val="0"/>
        <w:spacing w:after="84" w:line="340" w:lineRule="atLeast"/>
        <w:ind w:firstLineChars="200" w:firstLine="562"/>
        <w:jc w:val="left"/>
        <w:rPr>
          <w:rFonts w:ascii="宋体" w:hAnsi="宋体" w:cs="宋体"/>
          <w:bCs/>
          <w:sz w:val="28"/>
          <w:szCs w:val="28"/>
        </w:rPr>
      </w:pPr>
      <w:r w:rsidRPr="00DC52DC">
        <w:rPr>
          <w:rFonts w:ascii="宋体" w:hAnsi="宋体" w:cs="宋体" w:hint="eastAsia"/>
          <w:b/>
          <w:bCs/>
          <w:sz w:val="28"/>
          <w:szCs w:val="28"/>
        </w:rPr>
        <w:lastRenderedPageBreak/>
        <w:t>二、服务承诺：</w:t>
      </w:r>
      <w:r w:rsidRPr="00DC52DC">
        <w:rPr>
          <w:rFonts w:ascii="宋体" w:hAnsi="宋体" w:cs="宋体" w:hint="eastAsia"/>
          <w:bCs/>
          <w:sz w:val="28"/>
          <w:szCs w:val="28"/>
        </w:rPr>
        <w:t>（质量保证、售后服务等）</w:t>
      </w:r>
    </w:p>
    <w:p w:rsidR="00D90280" w:rsidRPr="00DC52DC" w:rsidRDefault="00D90280" w:rsidP="00D90280">
      <w:pPr>
        <w:widowControl/>
        <w:shd w:val="clear" w:color="auto" w:fill="FFFFFF"/>
        <w:adjustRightInd w:val="0"/>
        <w:snapToGrid w:val="0"/>
        <w:spacing w:after="84" w:line="340" w:lineRule="atLeast"/>
        <w:ind w:firstLineChars="200" w:firstLine="560"/>
        <w:jc w:val="left"/>
        <w:rPr>
          <w:rFonts w:ascii="宋体" w:hAnsi="宋体" w:cs="宋体"/>
          <w:bCs/>
          <w:sz w:val="28"/>
          <w:szCs w:val="28"/>
        </w:rPr>
      </w:pPr>
    </w:p>
    <w:p w:rsidR="00D90280" w:rsidRPr="00DC52DC" w:rsidRDefault="00D90280" w:rsidP="00D90280">
      <w:pPr>
        <w:widowControl/>
        <w:shd w:val="clear" w:color="auto" w:fill="FFFFFF"/>
        <w:adjustRightInd w:val="0"/>
        <w:snapToGrid w:val="0"/>
        <w:spacing w:after="84" w:line="340" w:lineRule="atLeast"/>
        <w:ind w:firstLineChars="200" w:firstLine="562"/>
        <w:jc w:val="left"/>
        <w:rPr>
          <w:rFonts w:ascii="宋体" w:hAnsi="宋体" w:cs="宋体"/>
          <w:bCs/>
          <w:sz w:val="28"/>
          <w:szCs w:val="28"/>
        </w:rPr>
      </w:pPr>
      <w:r w:rsidRPr="00DC52DC">
        <w:rPr>
          <w:rFonts w:ascii="宋体" w:hAnsi="宋体" w:cs="宋体" w:hint="eastAsia"/>
          <w:b/>
          <w:bCs/>
          <w:sz w:val="28"/>
          <w:szCs w:val="28"/>
        </w:rPr>
        <w:t>三、有关资质证明材料：</w:t>
      </w:r>
      <w:r w:rsidRPr="00DC52DC">
        <w:rPr>
          <w:rFonts w:ascii="宋体" w:hAnsi="宋体" w:cs="宋体" w:hint="eastAsia"/>
          <w:bCs/>
          <w:sz w:val="28"/>
          <w:szCs w:val="28"/>
        </w:rPr>
        <w:t>（企业法人营业执照、法定代表人授权书、询价函要求的其他有关证明材料复印件，并加盖公章）</w:t>
      </w:r>
    </w:p>
    <w:p w:rsidR="00D90280" w:rsidRPr="00DC52DC" w:rsidRDefault="00D90280" w:rsidP="00D90280">
      <w:pPr>
        <w:widowControl/>
        <w:shd w:val="clear" w:color="auto" w:fill="FFFFFF"/>
        <w:adjustRightInd w:val="0"/>
        <w:snapToGrid w:val="0"/>
        <w:spacing w:after="84" w:line="340" w:lineRule="atLeast"/>
        <w:ind w:firstLineChars="200" w:firstLine="562"/>
        <w:jc w:val="left"/>
        <w:rPr>
          <w:rFonts w:ascii="宋体" w:hAnsi="宋体" w:cs="宋体"/>
          <w:b/>
          <w:bCs/>
          <w:sz w:val="28"/>
          <w:szCs w:val="28"/>
        </w:rPr>
      </w:pPr>
    </w:p>
    <w:p w:rsidR="00D90280" w:rsidRPr="00DC52DC" w:rsidRDefault="00D90280" w:rsidP="00D90280">
      <w:pPr>
        <w:widowControl/>
        <w:shd w:val="clear" w:color="auto" w:fill="FFFFFF"/>
        <w:adjustRightInd w:val="0"/>
        <w:snapToGrid w:val="0"/>
        <w:spacing w:after="84" w:line="340" w:lineRule="atLeast"/>
        <w:ind w:firstLineChars="200" w:firstLine="562"/>
        <w:jc w:val="left"/>
        <w:rPr>
          <w:rFonts w:ascii="宋体" w:hAnsi="宋体" w:cs="宋体"/>
          <w:b/>
          <w:bCs/>
          <w:sz w:val="28"/>
          <w:szCs w:val="28"/>
        </w:rPr>
      </w:pPr>
      <w:r w:rsidRPr="00DC52DC">
        <w:rPr>
          <w:rFonts w:ascii="宋体" w:hAnsi="宋体" w:cs="宋体" w:hint="eastAsia"/>
          <w:b/>
          <w:bCs/>
          <w:sz w:val="28"/>
          <w:szCs w:val="28"/>
        </w:rPr>
        <w:t xml:space="preserve">四、投标具体参数 </w:t>
      </w:r>
    </w:p>
    <w:p w:rsidR="00D90280" w:rsidRPr="00DC52DC" w:rsidRDefault="00D90280" w:rsidP="00D90280">
      <w:pPr>
        <w:widowControl/>
        <w:shd w:val="clear" w:color="auto" w:fill="FFFFFF"/>
        <w:adjustRightInd w:val="0"/>
        <w:snapToGrid w:val="0"/>
        <w:spacing w:after="84" w:line="340" w:lineRule="atLeast"/>
        <w:ind w:firstLineChars="200" w:firstLine="562"/>
        <w:jc w:val="left"/>
        <w:rPr>
          <w:rFonts w:ascii="宋体" w:hAnsi="宋体" w:cs="宋体"/>
          <w:b/>
          <w:bCs/>
          <w:sz w:val="28"/>
          <w:szCs w:val="28"/>
        </w:rPr>
      </w:pPr>
    </w:p>
    <w:tbl>
      <w:tblPr>
        <w:tblW w:w="9373" w:type="dxa"/>
        <w:tblInd w:w="91" w:type="dxa"/>
        <w:tblLook w:val="04A0"/>
      </w:tblPr>
      <w:tblGrid>
        <w:gridCol w:w="580"/>
        <w:gridCol w:w="2220"/>
        <w:gridCol w:w="3000"/>
        <w:gridCol w:w="640"/>
        <w:gridCol w:w="580"/>
        <w:gridCol w:w="1060"/>
        <w:gridCol w:w="1293"/>
      </w:tblGrid>
      <w:tr w:rsidR="00D90280" w:rsidRPr="00DC52DC" w:rsidTr="00A64086">
        <w:trPr>
          <w:trHeight w:val="69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280" w:rsidRPr="00DC52DC" w:rsidRDefault="00D90280" w:rsidP="00A64086">
            <w:pPr>
              <w:widowControl/>
              <w:jc w:val="center"/>
              <w:rPr>
                <w:rFonts w:ascii="宋体" w:hAnsi="宋体" w:cs="宋体"/>
                <w:color w:val="000000"/>
                <w:kern w:val="0"/>
                <w:sz w:val="24"/>
                <w:szCs w:val="24"/>
              </w:rPr>
            </w:pPr>
            <w:r w:rsidRPr="00DC52DC">
              <w:rPr>
                <w:rFonts w:ascii="宋体" w:hAnsi="宋体" w:cs="宋体" w:hint="eastAsia"/>
                <w:color w:val="000000"/>
                <w:kern w:val="0"/>
                <w:sz w:val="24"/>
                <w:szCs w:val="24"/>
              </w:rPr>
              <w:t>序号</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D90280" w:rsidRPr="00DC52DC" w:rsidRDefault="00465523" w:rsidP="00A64086">
            <w:pPr>
              <w:widowControl/>
              <w:jc w:val="center"/>
              <w:rPr>
                <w:rFonts w:ascii="宋体" w:hAnsi="宋体" w:cs="宋体"/>
                <w:color w:val="000000"/>
                <w:kern w:val="0"/>
                <w:sz w:val="24"/>
                <w:szCs w:val="24"/>
              </w:rPr>
            </w:pPr>
            <w:r>
              <w:rPr>
                <w:rFonts w:ascii="宋体" w:hAnsi="宋体" w:cs="宋体" w:hint="eastAsia"/>
                <w:color w:val="000000"/>
                <w:kern w:val="0"/>
                <w:sz w:val="24"/>
                <w:szCs w:val="24"/>
              </w:rPr>
              <w:t>货物</w:t>
            </w:r>
            <w:r w:rsidR="00D90280" w:rsidRPr="00DC52DC">
              <w:rPr>
                <w:rFonts w:ascii="宋体" w:hAnsi="宋体" w:cs="宋体" w:hint="eastAsia"/>
                <w:color w:val="000000"/>
                <w:kern w:val="0"/>
                <w:sz w:val="24"/>
                <w:szCs w:val="24"/>
              </w:rPr>
              <w:t>名称</w:t>
            </w:r>
          </w:p>
        </w:tc>
        <w:tc>
          <w:tcPr>
            <w:tcW w:w="3000" w:type="dxa"/>
            <w:tcBorders>
              <w:top w:val="single" w:sz="4" w:space="0" w:color="auto"/>
              <w:left w:val="nil"/>
              <w:bottom w:val="single" w:sz="4" w:space="0" w:color="auto"/>
              <w:right w:val="single" w:sz="4" w:space="0" w:color="000000"/>
            </w:tcBorders>
            <w:shd w:val="clear" w:color="auto" w:fill="auto"/>
            <w:vAlign w:val="center"/>
            <w:hideMark/>
          </w:tcPr>
          <w:p w:rsidR="00D90280" w:rsidRPr="00DC52DC" w:rsidRDefault="00465523" w:rsidP="00F978DD">
            <w:pPr>
              <w:widowControl/>
              <w:jc w:val="center"/>
              <w:rPr>
                <w:rFonts w:ascii="宋体" w:hAnsi="宋体" w:cs="宋体"/>
                <w:color w:val="000000"/>
                <w:kern w:val="0"/>
                <w:sz w:val="24"/>
                <w:szCs w:val="24"/>
              </w:rPr>
            </w:pPr>
            <w:r>
              <w:rPr>
                <w:rFonts w:ascii="宋体" w:hAnsi="宋体" w:cs="宋体" w:hint="eastAsia"/>
                <w:color w:val="000000"/>
                <w:kern w:val="0"/>
                <w:sz w:val="24"/>
                <w:szCs w:val="24"/>
              </w:rPr>
              <w:t>详细配置、参数</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D90280" w:rsidRPr="00DC52DC" w:rsidRDefault="00D90280" w:rsidP="00A64086">
            <w:pPr>
              <w:widowControl/>
              <w:jc w:val="center"/>
              <w:rPr>
                <w:rFonts w:ascii="宋体" w:hAnsi="宋体" w:cs="宋体"/>
                <w:color w:val="000000"/>
                <w:kern w:val="0"/>
                <w:sz w:val="24"/>
                <w:szCs w:val="24"/>
              </w:rPr>
            </w:pPr>
            <w:r w:rsidRPr="00DC52DC">
              <w:rPr>
                <w:rFonts w:ascii="宋体" w:hAnsi="宋体" w:cs="宋体" w:hint="eastAsia"/>
                <w:color w:val="000000"/>
                <w:kern w:val="0"/>
                <w:sz w:val="24"/>
                <w:szCs w:val="24"/>
              </w:rPr>
              <w:t>数量</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D90280" w:rsidRPr="00DC52DC" w:rsidRDefault="00D90280" w:rsidP="00A64086">
            <w:pPr>
              <w:widowControl/>
              <w:jc w:val="center"/>
              <w:rPr>
                <w:rFonts w:ascii="宋体" w:hAnsi="宋体" w:cs="宋体"/>
                <w:color w:val="000000"/>
                <w:kern w:val="0"/>
                <w:sz w:val="24"/>
                <w:szCs w:val="24"/>
              </w:rPr>
            </w:pPr>
            <w:r w:rsidRPr="00DC52DC">
              <w:rPr>
                <w:rFonts w:ascii="宋体" w:hAnsi="宋体" w:cs="宋体" w:hint="eastAsia"/>
                <w:color w:val="000000"/>
                <w:kern w:val="0"/>
                <w:sz w:val="24"/>
                <w:szCs w:val="24"/>
              </w:rPr>
              <w:t>单位</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90280" w:rsidRPr="00DC52DC" w:rsidRDefault="00D90280" w:rsidP="00A64086">
            <w:pPr>
              <w:widowControl/>
              <w:jc w:val="center"/>
              <w:rPr>
                <w:rFonts w:ascii="宋体" w:hAnsi="宋体" w:cs="宋体"/>
                <w:color w:val="000000"/>
                <w:kern w:val="0"/>
                <w:sz w:val="24"/>
                <w:szCs w:val="24"/>
              </w:rPr>
            </w:pPr>
            <w:r w:rsidRPr="00DC52DC">
              <w:rPr>
                <w:rFonts w:ascii="宋体" w:hAnsi="宋体" w:cs="宋体" w:hint="eastAsia"/>
                <w:color w:val="000000"/>
                <w:kern w:val="0"/>
                <w:sz w:val="24"/>
                <w:szCs w:val="24"/>
              </w:rPr>
              <w:t>单价</w:t>
            </w:r>
            <w:r w:rsidRPr="00DC52DC">
              <w:rPr>
                <w:rFonts w:ascii="宋体" w:hAnsi="宋体" w:cs="宋体" w:hint="eastAsia"/>
                <w:color w:val="000000"/>
                <w:kern w:val="0"/>
                <w:sz w:val="24"/>
                <w:szCs w:val="24"/>
              </w:rPr>
              <w:br/>
              <w:t>（元）</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D90280" w:rsidRPr="00DC52DC" w:rsidRDefault="00D90280" w:rsidP="00A64086">
            <w:pPr>
              <w:widowControl/>
              <w:jc w:val="center"/>
              <w:rPr>
                <w:rFonts w:ascii="宋体" w:hAnsi="宋体" w:cs="宋体"/>
                <w:color w:val="000000"/>
                <w:kern w:val="0"/>
                <w:sz w:val="24"/>
                <w:szCs w:val="24"/>
              </w:rPr>
            </w:pPr>
            <w:r w:rsidRPr="00DC52DC">
              <w:rPr>
                <w:rFonts w:ascii="宋体" w:hAnsi="宋体" w:cs="宋体" w:hint="eastAsia"/>
                <w:color w:val="000000"/>
                <w:kern w:val="0"/>
                <w:sz w:val="24"/>
                <w:szCs w:val="24"/>
              </w:rPr>
              <w:t>总价</w:t>
            </w:r>
            <w:r w:rsidRPr="00DC52DC">
              <w:rPr>
                <w:rFonts w:ascii="宋体" w:hAnsi="宋体" w:cs="宋体" w:hint="eastAsia"/>
                <w:color w:val="000000"/>
                <w:kern w:val="0"/>
                <w:sz w:val="24"/>
                <w:szCs w:val="24"/>
              </w:rPr>
              <w:br/>
              <w:t>（元）</w:t>
            </w:r>
          </w:p>
        </w:tc>
      </w:tr>
      <w:tr w:rsidR="00D90280" w:rsidRPr="00DC52DC" w:rsidTr="00A64086">
        <w:trPr>
          <w:trHeight w:val="5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90280" w:rsidRPr="00DC52DC" w:rsidRDefault="00D90280" w:rsidP="00A64086">
            <w:pPr>
              <w:widowControl/>
              <w:jc w:val="center"/>
              <w:rPr>
                <w:rFonts w:ascii="Times New Roman" w:hAnsi="Times New Roman" w:cs="Times New Roman"/>
                <w:color w:val="000000"/>
                <w:kern w:val="0"/>
                <w:sz w:val="18"/>
                <w:szCs w:val="18"/>
              </w:rPr>
            </w:pPr>
            <w:r w:rsidRPr="00DC52DC">
              <w:rPr>
                <w:rFonts w:ascii="Times New Roman" w:hAnsi="Times New Roman" w:cs="Times New Roman"/>
                <w:color w:val="000000"/>
                <w:kern w:val="0"/>
                <w:sz w:val="18"/>
                <w:szCs w:val="18"/>
              </w:rPr>
              <w:t>1</w:t>
            </w:r>
          </w:p>
        </w:tc>
        <w:tc>
          <w:tcPr>
            <w:tcW w:w="2220" w:type="dxa"/>
            <w:tcBorders>
              <w:top w:val="nil"/>
              <w:left w:val="nil"/>
              <w:bottom w:val="single" w:sz="4" w:space="0" w:color="auto"/>
              <w:right w:val="single" w:sz="4" w:space="0" w:color="auto"/>
            </w:tcBorders>
            <w:shd w:val="clear" w:color="auto" w:fill="auto"/>
            <w:vAlign w:val="center"/>
            <w:hideMark/>
          </w:tcPr>
          <w:p w:rsidR="00D90280" w:rsidRPr="00DC52DC" w:rsidRDefault="00D90280" w:rsidP="00A64086">
            <w:pPr>
              <w:widowControl/>
              <w:jc w:val="center"/>
              <w:rPr>
                <w:rFonts w:ascii="宋体" w:hAnsi="宋体" w:cs="宋体"/>
                <w:color w:val="000000"/>
                <w:kern w:val="0"/>
                <w:sz w:val="18"/>
                <w:szCs w:val="18"/>
              </w:rPr>
            </w:pPr>
          </w:p>
        </w:tc>
        <w:tc>
          <w:tcPr>
            <w:tcW w:w="3000" w:type="dxa"/>
            <w:tcBorders>
              <w:top w:val="single" w:sz="4" w:space="0" w:color="auto"/>
              <w:left w:val="nil"/>
              <w:bottom w:val="single" w:sz="4" w:space="0" w:color="auto"/>
              <w:right w:val="single" w:sz="4" w:space="0" w:color="000000"/>
            </w:tcBorders>
            <w:shd w:val="clear" w:color="auto" w:fill="auto"/>
            <w:noWrap/>
            <w:vAlign w:val="center"/>
            <w:hideMark/>
          </w:tcPr>
          <w:p w:rsidR="00D90280" w:rsidRPr="00DC52DC" w:rsidRDefault="00D90280" w:rsidP="00A64086">
            <w:pPr>
              <w:widowControl/>
              <w:jc w:val="center"/>
              <w:rPr>
                <w:rFonts w:ascii="宋体" w:hAnsi="宋体" w:cs="宋体"/>
                <w:color w:val="000000"/>
                <w:kern w:val="0"/>
                <w:sz w:val="18"/>
                <w:szCs w:val="18"/>
              </w:rPr>
            </w:pPr>
          </w:p>
        </w:tc>
        <w:tc>
          <w:tcPr>
            <w:tcW w:w="640" w:type="dxa"/>
            <w:tcBorders>
              <w:top w:val="nil"/>
              <w:left w:val="nil"/>
              <w:bottom w:val="single" w:sz="4" w:space="0" w:color="auto"/>
              <w:right w:val="single" w:sz="4" w:space="0" w:color="auto"/>
            </w:tcBorders>
            <w:shd w:val="clear" w:color="auto" w:fill="auto"/>
            <w:noWrap/>
            <w:vAlign w:val="center"/>
            <w:hideMark/>
          </w:tcPr>
          <w:p w:rsidR="00D90280" w:rsidRPr="00DC52DC" w:rsidRDefault="00D90280" w:rsidP="00A64086">
            <w:pPr>
              <w:widowControl/>
              <w:jc w:val="center"/>
              <w:rPr>
                <w:rFonts w:ascii="宋体" w:hAnsi="宋体" w:cs="宋体"/>
                <w:color w:val="00000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D90280" w:rsidRPr="00DC52DC" w:rsidRDefault="00D90280" w:rsidP="00A64086">
            <w:pPr>
              <w:widowControl/>
              <w:jc w:val="center"/>
              <w:rPr>
                <w:rFonts w:ascii="宋体" w:hAnsi="宋体" w:cs="宋体"/>
                <w:color w:val="000000"/>
                <w:kern w:val="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rsidR="00D90280" w:rsidRPr="00DC52DC" w:rsidRDefault="00D90280" w:rsidP="00A64086">
            <w:pPr>
              <w:widowControl/>
              <w:jc w:val="center"/>
              <w:rPr>
                <w:rFonts w:ascii="宋体" w:hAnsi="宋体" w:cs="宋体"/>
                <w:color w:val="000000"/>
                <w:kern w:val="0"/>
                <w:sz w:val="18"/>
                <w:szCs w:val="18"/>
              </w:rPr>
            </w:pPr>
          </w:p>
        </w:tc>
        <w:tc>
          <w:tcPr>
            <w:tcW w:w="1293" w:type="dxa"/>
            <w:tcBorders>
              <w:top w:val="nil"/>
              <w:left w:val="nil"/>
              <w:bottom w:val="single" w:sz="4" w:space="0" w:color="auto"/>
              <w:right w:val="single" w:sz="4" w:space="0" w:color="auto"/>
            </w:tcBorders>
            <w:shd w:val="clear" w:color="auto" w:fill="auto"/>
            <w:noWrap/>
            <w:vAlign w:val="center"/>
            <w:hideMark/>
          </w:tcPr>
          <w:p w:rsidR="00D90280" w:rsidRPr="00DC52DC" w:rsidRDefault="00D90280" w:rsidP="00A64086">
            <w:pPr>
              <w:widowControl/>
              <w:jc w:val="center"/>
              <w:rPr>
                <w:rFonts w:ascii="宋体" w:hAnsi="宋体" w:cs="宋体"/>
                <w:color w:val="000000"/>
                <w:kern w:val="0"/>
                <w:sz w:val="18"/>
                <w:szCs w:val="18"/>
              </w:rPr>
            </w:pPr>
          </w:p>
        </w:tc>
      </w:tr>
      <w:tr w:rsidR="00D90280" w:rsidRPr="00DC52DC" w:rsidTr="00A64086">
        <w:trPr>
          <w:trHeight w:val="5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280" w:rsidRPr="00DC52DC" w:rsidRDefault="00D90280" w:rsidP="00A64086">
            <w:pPr>
              <w:widowControl/>
              <w:jc w:val="center"/>
              <w:rPr>
                <w:rFonts w:ascii="Times New Roman" w:hAnsi="Times New Roman" w:cs="Times New Roman"/>
                <w:color w:val="000000"/>
                <w:kern w:val="0"/>
                <w:sz w:val="18"/>
                <w:szCs w:val="18"/>
              </w:rPr>
            </w:pPr>
            <w:r w:rsidRPr="00DC52DC">
              <w:rPr>
                <w:rFonts w:ascii="Times New Roman" w:hAnsi="Times New Roman" w:cs="Times New Roman" w:hint="eastAsia"/>
                <w:color w:val="000000"/>
                <w:kern w:val="0"/>
                <w:sz w:val="18"/>
                <w:szCs w:val="18"/>
              </w:rPr>
              <w:t>2</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D90280" w:rsidRPr="00DC52DC" w:rsidRDefault="00D90280" w:rsidP="00A64086">
            <w:pPr>
              <w:widowControl/>
              <w:jc w:val="center"/>
              <w:rPr>
                <w:rFonts w:ascii="宋体" w:hAnsi="宋体" w:cs="宋体"/>
                <w:color w:val="000000"/>
                <w:kern w:val="0"/>
                <w:sz w:val="18"/>
                <w:szCs w:val="18"/>
              </w:rPr>
            </w:pPr>
          </w:p>
        </w:tc>
        <w:tc>
          <w:tcPr>
            <w:tcW w:w="3000" w:type="dxa"/>
            <w:tcBorders>
              <w:top w:val="single" w:sz="4" w:space="0" w:color="auto"/>
              <w:left w:val="nil"/>
              <w:bottom w:val="single" w:sz="4" w:space="0" w:color="auto"/>
              <w:right w:val="single" w:sz="4" w:space="0" w:color="000000"/>
            </w:tcBorders>
            <w:shd w:val="clear" w:color="auto" w:fill="auto"/>
            <w:noWrap/>
            <w:vAlign w:val="center"/>
            <w:hideMark/>
          </w:tcPr>
          <w:p w:rsidR="00D90280" w:rsidRPr="00DC52DC" w:rsidRDefault="00D90280" w:rsidP="00A64086">
            <w:pPr>
              <w:widowControl/>
              <w:jc w:val="center"/>
              <w:rPr>
                <w:rFonts w:ascii="宋体" w:hAnsi="宋体" w:cs="宋体"/>
                <w:color w:val="000000"/>
                <w:kern w:val="0"/>
                <w:sz w:val="18"/>
                <w:szCs w:val="18"/>
              </w:rPr>
            </w:pP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90280" w:rsidRPr="00DC52DC" w:rsidRDefault="00D90280" w:rsidP="00A64086">
            <w:pPr>
              <w:widowControl/>
              <w:jc w:val="center"/>
              <w:rPr>
                <w:rFonts w:ascii="宋体" w:hAnsi="宋体" w:cs="宋体"/>
                <w:color w:val="000000"/>
                <w:kern w:val="0"/>
                <w:sz w:val="18"/>
                <w:szCs w:val="18"/>
              </w:rPr>
            </w:pP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D90280" w:rsidRPr="00DC52DC" w:rsidRDefault="00D90280" w:rsidP="00A64086">
            <w:pPr>
              <w:widowControl/>
              <w:jc w:val="center"/>
              <w:rPr>
                <w:rFonts w:ascii="宋体" w:hAnsi="宋体" w:cs="宋体"/>
                <w:color w:val="000000"/>
                <w:kern w:val="0"/>
                <w:sz w:val="24"/>
                <w:szCs w:val="24"/>
              </w:rPr>
            </w:pP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D90280" w:rsidRPr="00DC52DC" w:rsidRDefault="00D90280" w:rsidP="00A64086">
            <w:pPr>
              <w:widowControl/>
              <w:jc w:val="center"/>
              <w:rPr>
                <w:rFonts w:ascii="宋体" w:hAnsi="宋体" w:cs="宋体"/>
                <w:color w:val="000000"/>
                <w:kern w:val="0"/>
                <w:sz w:val="18"/>
                <w:szCs w:val="18"/>
              </w:rPr>
            </w:pP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rsidR="00D90280" w:rsidRPr="00DC52DC" w:rsidRDefault="00D90280" w:rsidP="00A64086">
            <w:pPr>
              <w:widowControl/>
              <w:jc w:val="center"/>
              <w:rPr>
                <w:rFonts w:ascii="宋体" w:hAnsi="宋体" w:cs="宋体"/>
                <w:color w:val="000000"/>
                <w:kern w:val="0"/>
                <w:sz w:val="18"/>
                <w:szCs w:val="18"/>
              </w:rPr>
            </w:pPr>
          </w:p>
        </w:tc>
      </w:tr>
      <w:tr w:rsidR="00D90280" w:rsidRPr="00DC52DC" w:rsidTr="00A64086">
        <w:trPr>
          <w:trHeight w:val="555"/>
        </w:trPr>
        <w:tc>
          <w:tcPr>
            <w:tcW w:w="937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90280" w:rsidRPr="00DC52DC" w:rsidRDefault="00D90280" w:rsidP="00A64086">
            <w:pPr>
              <w:widowControl/>
              <w:rPr>
                <w:rFonts w:ascii="宋体" w:hAnsi="宋体" w:cs="宋体"/>
                <w:color w:val="000000"/>
                <w:kern w:val="0"/>
                <w:sz w:val="18"/>
                <w:szCs w:val="18"/>
              </w:rPr>
            </w:pPr>
            <w:r w:rsidRPr="00DC52DC">
              <w:rPr>
                <w:rFonts w:ascii="宋体" w:hAnsi="Times New Roman" w:cs="宋体" w:hint="eastAsia"/>
                <w:kern w:val="0"/>
                <w:sz w:val="24"/>
                <w:szCs w:val="24"/>
              </w:rPr>
              <w:t>合计金额：</w:t>
            </w:r>
          </w:p>
        </w:tc>
      </w:tr>
    </w:tbl>
    <w:p w:rsidR="00D90280" w:rsidRPr="00DC52DC" w:rsidRDefault="00D90280" w:rsidP="00D90280">
      <w:pPr>
        <w:widowControl/>
        <w:shd w:val="clear" w:color="auto" w:fill="FFFFFF"/>
        <w:adjustRightInd w:val="0"/>
        <w:snapToGrid w:val="0"/>
        <w:spacing w:after="84" w:line="300" w:lineRule="atLeast"/>
        <w:ind w:right="119" w:firstLineChars="100" w:firstLine="281"/>
        <w:jc w:val="left"/>
        <w:rPr>
          <w:rFonts w:ascii="宋体" w:hAnsi="宋体" w:cs="宋体"/>
          <w:b/>
          <w:bCs/>
          <w:sz w:val="28"/>
          <w:szCs w:val="28"/>
        </w:rPr>
      </w:pPr>
    </w:p>
    <w:p w:rsidR="00D90280" w:rsidRDefault="00D90280" w:rsidP="00D90280"/>
    <w:p w:rsidR="00D90280" w:rsidRDefault="00D90280" w:rsidP="00D90280">
      <w:pPr>
        <w:widowControl/>
        <w:jc w:val="left"/>
      </w:pPr>
    </w:p>
    <w:p w:rsidR="00D90280" w:rsidRDefault="00D90280">
      <w:pPr>
        <w:widowControl/>
        <w:jc w:val="left"/>
      </w:pPr>
      <w:r>
        <w:br w:type="page"/>
      </w:r>
    </w:p>
    <w:p w:rsidR="00D90280" w:rsidRDefault="00D90280" w:rsidP="00465523">
      <w:pPr>
        <w:adjustRightInd w:val="0"/>
        <w:snapToGrid w:val="0"/>
        <w:spacing w:line="360" w:lineRule="auto"/>
        <w:jc w:val="left"/>
        <w:rPr>
          <w:rFonts w:ascii="宋体" w:hAnsi="宋体" w:cs="宋体"/>
          <w:b/>
          <w:bCs/>
          <w:color w:val="000000"/>
          <w:kern w:val="36"/>
          <w:sz w:val="24"/>
          <w:szCs w:val="24"/>
        </w:rPr>
      </w:pPr>
      <w:r w:rsidRPr="00465523">
        <w:rPr>
          <w:rFonts w:ascii="宋体" w:hAnsi="宋体" w:cs="宋体" w:hint="eastAsia"/>
          <w:b/>
          <w:bCs/>
          <w:color w:val="000000"/>
          <w:kern w:val="36"/>
          <w:sz w:val="24"/>
          <w:szCs w:val="24"/>
        </w:rPr>
        <w:lastRenderedPageBreak/>
        <w:t>附件3：</w:t>
      </w:r>
    </w:p>
    <w:p w:rsidR="00D50104" w:rsidRDefault="00F471A3" w:rsidP="00D50104">
      <w:pPr>
        <w:widowControl/>
        <w:shd w:val="clear" w:color="auto" w:fill="FFFFFF"/>
        <w:adjustRightInd w:val="0"/>
        <w:snapToGrid w:val="0"/>
        <w:spacing w:after="84" w:line="300" w:lineRule="atLeast"/>
        <w:ind w:right="119"/>
        <w:jc w:val="center"/>
        <w:rPr>
          <w:rFonts w:ascii="宋体" w:hAnsi="宋体" w:cs="宋体"/>
          <w:b/>
          <w:bCs/>
          <w:sz w:val="28"/>
          <w:szCs w:val="28"/>
        </w:rPr>
      </w:pPr>
      <w:r w:rsidRPr="00F471A3">
        <w:rPr>
          <w:rFonts w:ascii="宋体" w:hAnsi="宋体" w:cs="宋体" w:hint="eastAsia"/>
          <w:b/>
          <w:bCs/>
          <w:sz w:val="28"/>
          <w:szCs w:val="28"/>
        </w:rPr>
        <w:t>合同主要条款</w:t>
      </w:r>
    </w:p>
    <w:p w:rsidR="00D50104" w:rsidRPr="00D50104" w:rsidRDefault="006E3DF4" w:rsidP="00D50104">
      <w:pPr>
        <w:widowControl/>
        <w:shd w:val="clear" w:color="auto" w:fill="FFFFFF"/>
        <w:adjustRightInd w:val="0"/>
        <w:snapToGrid w:val="0"/>
        <w:spacing w:after="84" w:line="300" w:lineRule="atLeast"/>
        <w:ind w:right="119"/>
        <w:jc w:val="right"/>
        <w:rPr>
          <w:rFonts w:ascii="宋体" w:hAnsi="宋体" w:cs="宋体"/>
          <w:b/>
          <w:bCs/>
          <w:sz w:val="28"/>
          <w:szCs w:val="28"/>
        </w:rPr>
      </w:pPr>
      <w:r w:rsidRPr="006E3DF4">
        <w:rPr>
          <w:rFonts w:ascii="黑体" w:eastAsia="黑体" w:hAnsi="宋体" w:cs="黑体" w:hint="eastAsia"/>
          <w:bCs/>
          <w:color w:val="000000"/>
          <w:kern w:val="36"/>
          <w:sz w:val="28"/>
          <w:szCs w:val="28"/>
        </w:rPr>
        <w:t>合同编号</w:t>
      </w:r>
      <w:r w:rsidR="00F978DD">
        <w:rPr>
          <w:rFonts w:ascii="黑体" w:eastAsia="黑体" w:hAnsi="宋体" w:cs="黑体" w:hint="eastAsia"/>
          <w:bCs/>
          <w:color w:val="000000"/>
          <w:kern w:val="36"/>
          <w:sz w:val="28"/>
          <w:szCs w:val="28"/>
        </w:rPr>
        <w:t>：</w:t>
      </w:r>
      <w:r w:rsidRPr="006E3DF4">
        <w:rPr>
          <w:rFonts w:ascii="黑体" w:eastAsia="黑体" w:hAnsi="宋体" w:cs="黑体" w:hint="eastAsia"/>
          <w:bCs/>
          <w:color w:val="000000"/>
          <w:kern w:val="36"/>
          <w:sz w:val="28"/>
          <w:szCs w:val="28"/>
        </w:rPr>
        <w:t>WYHT2018</w:t>
      </w:r>
      <w:r w:rsidR="00141CA4">
        <w:rPr>
          <w:rFonts w:ascii="黑体" w:eastAsia="黑体" w:hAnsi="宋体" w:cs="黑体" w:hint="eastAsia"/>
          <w:bCs/>
          <w:color w:val="000000"/>
          <w:kern w:val="36"/>
          <w:sz w:val="28"/>
          <w:szCs w:val="28"/>
        </w:rPr>
        <w:t>0</w:t>
      </w:r>
      <w:r w:rsidR="00E24662">
        <w:rPr>
          <w:rFonts w:ascii="黑体" w:eastAsia="黑体" w:hAnsi="宋体" w:cs="黑体" w:hint="eastAsia"/>
          <w:bCs/>
          <w:color w:val="000000"/>
          <w:kern w:val="36"/>
          <w:sz w:val="28"/>
          <w:szCs w:val="28"/>
        </w:rPr>
        <w:t>67</w:t>
      </w:r>
      <w:r w:rsidR="009D58BD">
        <w:rPr>
          <w:rFonts w:ascii="黑体" w:eastAsia="黑体" w:hAnsi="宋体" w:cs="黑体" w:hint="eastAsia"/>
          <w:bCs/>
          <w:color w:val="000000"/>
          <w:kern w:val="36"/>
          <w:sz w:val="28"/>
          <w:szCs w:val="28"/>
        </w:rPr>
        <w:t>-1</w:t>
      </w:r>
    </w:p>
    <w:p w:rsidR="00E24662" w:rsidRDefault="00E24662" w:rsidP="00E24662">
      <w:pPr>
        <w:spacing w:line="276" w:lineRule="auto"/>
        <w:rPr>
          <w:sz w:val="24"/>
          <w:szCs w:val="24"/>
        </w:rPr>
      </w:pPr>
      <w:r>
        <w:rPr>
          <w:rFonts w:hint="eastAsia"/>
          <w:sz w:val="24"/>
          <w:szCs w:val="24"/>
        </w:rPr>
        <w:t>甲方</w:t>
      </w:r>
      <w:r>
        <w:rPr>
          <w:sz w:val="24"/>
          <w:szCs w:val="24"/>
        </w:rPr>
        <w:t>（</w:t>
      </w:r>
      <w:r>
        <w:rPr>
          <w:rFonts w:hint="eastAsia"/>
          <w:sz w:val="24"/>
          <w:szCs w:val="24"/>
        </w:rPr>
        <w:t>购货方</w:t>
      </w:r>
      <w:r>
        <w:rPr>
          <w:sz w:val="24"/>
          <w:szCs w:val="24"/>
        </w:rPr>
        <w:t>）</w:t>
      </w:r>
      <w:r>
        <w:rPr>
          <w:rFonts w:hint="eastAsia"/>
          <w:sz w:val="24"/>
          <w:szCs w:val="24"/>
        </w:rPr>
        <w:t>：</w:t>
      </w:r>
      <w:r>
        <w:rPr>
          <w:rFonts w:hint="eastAsia"/>
          <w:sz w:val="24"/>
          <w:szCs w:val="24"/>
          <w:u w:val="single"/>
        </w:rPr>
        <w:t>皖南医学院</w:t>
      </w:r>
    </w:p>
    <w:p w:rsidR="00E24662" w:rsidRDefault="00E24662" w:rsidP="00E24662">
      <w:pPr>
        <w:spacing w:line="276" w:lineRule="auto"/>
        <w:rPr>
          <w:sz w:val="24"/>
          <w:szCs w:val="24"/>
          <w:u w:val="single"/>
        </w:rPr>
      </w:pPr>
      <w:r>
        <w:rPr>
          <w:rFonts w:hint="eastAsia"/>
          <w:sz w:val="24"/>
          <w:szCs w:val="24"/>
        </w:rPr>
        <w:t>乙方（供货方）：</w:t>
      </w:r>
      <w:r>
        <w:rPr>
          <w:rFonts w:hint="eastAsia"/>
          <w:sz w:val="24"/>
          <w:szCs w:val="24"/>
          <w:u w:val="single"/>
        </w:rPr>
        <w:t xml:space="preserve">                     </w:t>
      </w:r>
    </w:p>
    <w:p w:rsidR="00E24662" w:rsidRDefault="00E24662" w:rsidP="00E24662">
      <w:pPr>
        <w:numPr>
          <w:ilvl w:val="0"/>
          <w:numId w:val="4"/>
        </w:numPr>
        <w:spacing w:line="276" w:lineRule="auto"/>
        <w:rPr>
          <w:b/>
          <w:sz w:val="28"/>
        </w:rPr>
      </w:pPr>
      <w:r>
        <w:rPr>
          <w:rFonts w:hint="eastAsia"/>
          <w:b/>
          <w:sz w:val="28"/>
        </w:rPr>
        <w:t>总则</w:t>
      </w:r>
    </w:p>
    <w:p w:rsidR="00E24662" w:rsidRDefault="00E24662" w:rsidP="00E24662">
      <w:pPr>
        <w:pStyle w:val="2"/>
        <w:spacing w:line="276" w:lineRule="auto"/>
        <w:ind w:leftChars="67" w:left="141"/>
        <w:rPr>
          <w:szCs w:val="24"/>
        </w:rPr>
      </w:pPr>
      <w:r>
        <w:rPr>
          <w:rFonts w:hint="eastAsia"/>
          <w:szCs w:val="24"/>
        </w:rPr>
        <w:t>在平等互利、诚实守信、共同发展的基础上，甲乙双方经过友好协商签订本合同。由乙方向甲方提供合同约定的产品，甲方向乙方支付产品对应的款项，双方按本合同约定的条款享受权利、履行义务并承担责任。</w:t>
      </w:r>
    </w:p>
    <w:p w:rsidR="00E24662" w:rsidRDefault="00E24662" w:rsidP="00E24662">
      <w:pPr>
        <w:numPr>
          <w:ilvl w:val="0"/>
          <w:numId w:val="4"/>
        </w:numPr>
        <w:tabs>
          <w:tab w:val="left" w:pos="360"/>
        </w:tabs>
        <w:spacing w:line="276" w:lineRule="auto"/>
        <w:rPr>
          <w:b/>
          <w:sz w:val="28"/>
        </w:rPr>
      </w:pPr>
      <w:r>
        <w:rPr>
          <w:rFonts w:hint="eastAsia"/>
          <w:b/>
          <w:sz w:val="28"/>
        </w:rPr>
        <w:t>合同标的</w:t>
      </w:r>
    </w:p>
    <w:p w:rsidR="00E24662" w:rsidRDefault="00E24662" w:rsidP="00E24662">
      <w:pPr>
        <w:pStyle w:val="a8"/>
      </w:pPr>
      <w:r>
        <w:rPr>
          <w:rFonts w:hint="eastAsia"/>
        </w:rPr>
        <w:t xml:space="preserve">    甲方同意从乙方</w:t>
      </w:r>
      <w:r w:rsidRPr="009D3F5B">
        <w:rPr>
          <w:rFonts w:hint="eastAsia"/>
          <w:u w:val="single"/>
        </w:rPr>
        <w:t xml:space="preserve">                        </w:t>
      </w:r>
      <w:r>
        <w:rPr>
          <w:rFonts w:hint="eastAsia"/>
        </w:rPr>
        <w:t>购买防火墙设备</w:t>
      </w:r>
      <w:r w:rsidRPr="009D3F5B">
        <w:rPr>
          <w:rFonts w:hint="eastAsia"/>
          <w:u w:val="single"/>
        </w:rPr>
        <w:t xml:space="preserve">     </w:t>
      </w:r>
      <w:r>
        <w:rPr>
          <w:rFonts w:hint="eastAsia"/>
        </w:rPr>
        <w:t xml:space="preserve">台，具体规格型号为 </w:t>
      </w:r>
      <w:r w:rsidRPr="009D3F5B">
        <w:rPr>
          <w:rFonts w:hint="eastAsia"/>
          <w:u w:val="single"/>
        </w:rPr>
        <w:t xml:space="preserve">              </w:t>
      </w:r>
      <w:r>
        <w:rPr>
          <w:rFonts w:hint="eastAsia"/>
        </w:rPr>
        <w:t>，单价</w:t>
      </w:r>
      <w:r w:rsidRPr="009D3F5B">
        <w:rPr>
          <w:rFonts w:hint="eastAsia"/>
          <w:u w:val="single"/>
        </w:rPr>
        <w:t xml:space="preserve">          </w:t>
      </w:r>
      <w:r>
        <w:rPr>
          <w:rFonts w:hint="eastAsia"/>
        </w:rPr>
        <w:t xml:space="preserve">元，总价 </w:t>
      </w:r>
      <w:r w:rsidRPr="009D3F5B">
        <w:rPr>
          <w:rFonts w:hint="eastAsia"/>
          <w:u w:val="single"/>
        </w:rPr>
        <w:t xml:space="preserve">          </w:t>
      </w:r>
      <w:r>
        <w:rPr>
          <w:rFonts w:hint="eastAsia"/>
        </w:rPr>
        <w:t>元，具体技术参数详见投标文件。</w:t>
      </w:r>
    </w:p>
    <w:p w:rsidR="00E24662" w:rsidRDefault="00E24662" w:rsidP="00E24662">
      <w:pPr>
        <w:numPr>
          <w:ilvl w:val="0"/>
          <w:numId w:val="4"/>
        </w:numPr>
        <w:spacing w:line="276" w:lineRule="auto"/>
        <w:rPr>
          <w:b/>
          <w:sz w:val="28"/>
        </w:rPr>
      </w:pPr>
      <w:r>
        <w:rPr>
          <w:rFonts w:hint="eastAsia"/>
          <w:b/>
          <w:sz w:val="28"/>
        </w:rPr>
        <w:t>货物运输及交货</w:t>
      </w:r>
    </w:p>
    <w:p w:rsidR="00E24662" w:rsidRDefault="00E24662" w:rsidP="00E24662">
      <w:pPr>
        <w:spacing w:line="276" w:lineRule="auto"/>
        <w:ind w:left="324" w:hangingChars="135" w:hanging="324"/>
        <w:rPr>
          <w:sz w:val="24"/>
          <w:szCs w:val="24"/>
        </w:rPr>
      </w:pPr>
      <w:r>
        <w:rPr>
          <w:rFonts w:hint="eastAsia"/>
          <w:sz w:val="24"/>
          <w:szCs w:val="24"/>
        </w:rPr>
        <w:t>1</w:t>
      </w:r>
      <w:r>
        <w:rPr>
          <w:rFonts w:hint="eastAsia"/>
          <w:sz w:val="24"/>
          <w:szCs w:val="24"/>
        </w:rPr>
        <w:t>、乙方负责标的物的包装及运输，包装和运输的成本由乙方承担；甲方对到货时间有特别要求的，包装和运输成本由甲方承担。</w:t>
      </w:r>
    </w:p>
    <w:p w:rsidR="00E24662" w:rsidRDefault="00E24662" w:rsidP="00E24662">
      <w:pPr>
        <w:tabs>
          <w:tab w:val="left" w:pos="485"/>
        </w:tabs>
        <w:spacing w:line="276" w:lineRule="auto"/>
        <w:ind w:left="324" w:hangingChars="135" w:hanging="324"/>
        <w:rPr>
          <w:sz w:val="24"/>
          <w:szCs w:val="24"/>
        </w:rPr>
      </w:pPr>
      <w:r>
        <w:rPr>
          <w:rFonts w:hint="eastAsia"/>
          <w:sz w:val="24"/>
          <w:szCs w:val="24"/>
        </w:rPr>
        <w:t>2</w:t>
      </w:r>
      <w:r>
        <w:rPr>
          <w:rFonts w:hint="eastAsia"/>
          <w:sz w:val="24"/>
          <w:szCs w:val="24"/>
        </w:rPr>
        <w:t>、交货地点为：</w:t>
      </w:r>
      <w:r>
        <w:rPr>
          <w:rFonts w:hint="eastAsia"/>
          <w:b/>
          <w:sz w:val="24"/>
          <w:szCs w:val="24"/>
          <w:u w:val="single"/>
        </w:rPr>
        <w:t xml:space="preserve"> </w:t>
      </w:r>
      <w:r>
        <w:rPr>
          <w:b/>
          <w:sz w:val="24"/>
          <w:szCs w:val="24"/>
          <w:u w:val="single"/>
        </w:rPr>
        <w:t xml:space="preserve">         </w:t>
      </w:r>
      <w:r>
        <w:rPr>
          <w:rFonts w:hint="eastAsia"/>
          <w:sz w:val="24"/>
          <w:szCs w:val="24"/>
        </w:rPr>
        <w:t>。若交货地点改变的，甲方应提前三个工作日通知乙方。因交货地点发生改变而甲方通知不及时导致的额外运输成本由甲方承担，且乙方无需承担因此导致的交货延迟责任。</w:t>
      </w:r>
    </w:p>
    <w:p w:rsidR="00E24662" w:rsidRDefault="00E24662" w:rsidP="00E24662">
      <w:pPr>
        <w:tabs>
          <w:tab w:val="left" w:pos="485"/>
        </w:tabs>
        <w:spacing w:line="276" w:lineRule="auto"/>
        <w:ind w:left="324" w:hangingChars="135" w:hanging="324"/>
        <w:rPr>
          <w:sz w:val="24"/>
          <w:szCs w:val="24"/>
        </w:rPr>
      </w:pPr>
      <w:r>
        <w:rPr>
          <w:rFonts w:hint="eastAsia"/>
          <w:sz w:val="24"/>
          <w:szCs w:val="24"/>
        </w:rPr>
        <w:t>3</w:t>
      </w:r>
      <w:r>
        <w:rPr>
          <w:rFonts w:hint="eastAsia"/>
          <w:sz w:val="24"/>
          <w:szCs w:val="24"/>
        </w:rPr>
        <w:t>、货物到达约定交货地点后，甲方或甲方指定的第三方应当及时收货，甲方或甲方指定的第三方签收货单后即视为货物已交付。若甲方或甲方指定的第三方在收货时，无合理理由拒收货物的，由此导致的额外运输成本由甲方承担，且乙方无需承担因此导致的交货延迟责任。</w:t>
      </w:r>
    </w:p>
    <w:p w:rsidR="00E24662" w:rsidRDefault="00E24662" w:rsidP="00E24662">
      <w:pPr>
        <w:spacing w:line="276" w:lineRule="auto"/>
        <w:ind w:left="324" w:hangingChars="135" w:hanging="324"/>
        <w:rPr>
          <w:sz w:val="24"/>
          <w:szCs w:val="24"/>
        </w:rPr>
      </w:pPr>
      <w:r>
        <w:rPr>
          <w:rFonts w:hint="eastAsia"/>
          <w:sz w:val="24"/>
          <w:szCs w:val="24"/>
        </w:rPr>
        <w:t>4</w:t>
      </w:r>
      <w:r>
        <w:rPr>
          <w:rFonts w:hint="eastAsia"/>
          <w:sz w:val="24"/>
          <w:szCs w:val="24"/>
        </w:rPr>
        <w:t>、货物交付后，货物毁损灭失的风险由甲方承担。</w:t>
      </w:r>
    </w:p>
    <w:p w:rsidR="00E24662" w:rsidRDefault="00E24662" w:rsidP="00E24662">
      <w:pPr>
        <w:numPr>
          <w:ilvl w:val="0"/>
          <w:numId w:val="4"/>
        </w:numPr>
        <w:spacing w:line="276" w:lineRule="auto"/>
        <w:rPr>
          <w:b/>
          <w:sz w:val="28"/>
        </w:rPr>
      </w:pPr>
      <w:r>
        <w:rPr>
          <w:rFonts w:hint="eastAsia"/>
          <w:b/>
          <w:sz w:val="28"/>
        </w:rPr>
        <w:t>结算及货款支付</w:t>
      </w:r>
    </w:p>
    <w:p w:rsidR="00E24662" w:rsidRDefault="00E24662" w:rsidP="00E24662">
      <w:pPr>
        <w:numPr>
          <w:ilvl w:val="0"/>
          <w:numId w:val="5"/>
        </w:numPr>
        <w:tabs>
          <w:tab w:val="left" w:pos="485"/>
        </w:tabs>
        <w:spacing w:line="276" w:lineRule="auto"/>
        <w:ind w:left="324" w:hangingChars="135" w:hanging="324"/>
        <w:rPr>
          <w:sz w:val="24"/>
          <w:szCs w:val="24"/>
        </w:rPr>
      </w:pPr>
      <w:r>
        <w:rPr>
          <w:rFonts w:hint="eastAsia"/>
          <w:sz w:val="24"/>
          <w:szCs w:val="24"/>
        </w:rPr>
        <w:t>合同双方之间发生的一切费用均以人民币结算及支付。</w:t>
      </w:r>
    </w:p>
    <w:p w:rsidR="00E24662" w:rsidRDefault="00E24662" w:rsidP="00E24662">
      <w:pPr>
        <w:numPr>
          <w:ilvl w:val="0"/>
          <w:numId w:val="5"/>
        </w:numPr>
        <w:tabs>
          <w:tab w:val="left" w:pos="485"/>
        </w:tabs>
        <w:spacing w:line="276" w:lineRule="auto"/>
        <w:ind w:left="324" w:hangingChars="135" w:hanging="324"/>
        <w:rPr>
          <w:sz w:val="24"/>
          <w:szCs w:val="24"/>
        </w:rPr>
      </w:pPr>
      <w:r>
        <w:rPr>
          <w:rFonts w:hint="eastAsia"/>
          <w:sz w:val="24"/>
          <w:szCs w:val="24"/>
        </w:rPr>
        <w:t>合同签订后，乙方应向甲方缴纳合同金额</w:t>
      </w:r>
      <w:r>
        <w:rPr>
          <w:rFonts w:hint="eastAsia"/>
          <w:sz w:val="24"/>
          <w:szCs w:val="24"/>
        </w:rPr>
        <w:t>5%</w:t>
      </w:r>
      <w:r>
        <w:rPr>
          <w:rFonts w:hint="eastAsia"/>
          <w:sz w:val="24"/>
          <w:szCs w:val="24"/>
        </w:rPr>
        <w:t>的履约保证金。</w:t>
      </w:r>
    </w:p>
    <w:p w:rsidR="00E24662" w:rsidRDefault="00E24662" w:rsidP="00E24662">
      <w:pPr>
        <w:shd w:val="clear" w:color="auto" w:fill="FFFFFF" w:themeFill="background1"/>
        <w:tabs>
          <w:tab w:val="left" w:pos="485"/>
        </w:tabs>
        <w:spacing w:line="276" w:lineRule="auto"/>
        <w:ind w:left="324" w:hangingChars="135" w:hanging="324"/>
        <w:rPr>
          <w:sz w:val="24"/>
          <w:szCs w:val="24"/>
        </w:rPr>
      </w:pPr>
      <w:r>
        <w:rPr>
          <w:rFonts w:hint="eastAsia"/>
          <w:sz w:val="24"/>
          <w:szCs w:val="24"/>
        </w:rPr>
        <w:t>3</w:t>
      </w:r>
      <w:r>
        <w:rPr>
          <w:rFonts w:hint="eastAsia"/>
          <w:sz w:val="24"/>
          <w:szCs w:val="24"/>
        </w:rPr>
        <w:t>、在乙方完成供货并在甲方指定的时间内完成设备调试运行后，由甲方组织人员对项目进行验收，验收通过后，甲方在七个工作日内根据乙方提供的正规发票支付合同款项。</w:t>
      </w:r>
    </w:p>
    <w:p w:rsidR="00E24662" w:rsidRDefault="00E24662" w:rsidP="00E24662">
      <w:pPr>
        <w:shd w:val="clear" w:color="auto" w:fill="FFFFFF" w:themeFill="background1"/>
        <w:tabs>
          <w:tab w:val="left" w:pos="485"/>
        </w:tabs>
        <w:spacing w:line="276" w:lineRule="auto"/>
        <w:ind w:left="324" w:hangingChars="135" w:hanging="324"/>
        <w:rPr>
          <w:sz w:val="24"/>
          <w:szCs w:val="24"/>
        </w:rPr>
      </w:pPr>
      <w:r>
        <w:rPr>
          <w:rFonts w:hint="eastAsia"/>
          <w:sz w:val="24"/>
          <w:szCs w:val="24"/>
        </w:rPr>
        <w:t>4</w:t>
      </w:r>
      <w:r>
        <w:rPr>
          <w:rFonts w:hint="eastAsia"/>
          <w:sz w:val="24"/>
          <w:szCs w:val="24"/>
        </w:rPr>
        <w:t>、合同款项支付完成后，乙方的履约保证金转为项目质保金，质保到期后甲方无息退还。</w:t>
      </w:r>
    </w:p>
    <w:p w:rsidR="00E24662" w:rsidRDefault="00E24662" w:rsidP="00E24662">
      <w:pPr>
        <w:numPr>
          <w:ilvl w:val="0"/>
          <w:numId w:val="4"/>
        </w:numPr>
        <w:spacing w:line="276" w:lineRule="auto"/>
        <w:rPr>
          <w:b/>
          <w:sz w:val="28"/>
        </w:rPr>
      </w:pPr>
      <w:r>
        <w:rPr>
          <w:rFonts w:hint="eastAsia"/>
          <w:b/>
          <w:sz w:val="28"/>
        </w:rPr>
        <w:t>售后服务</w:t>
      </w:r>
    </w:p>
    <w:p w:rsidR="00E24662" w:rsidRDefault="00E24662" w:rsidP="00E24662">
      <w:pPr>
        <w:tabs>
          <w:tab w:val="left" w:pos="485"/>
        </w:tabs>
        <w:spacing w:line="276" w:lineRule="auto"/>
        <w:ind w:left="324" w:hangingChars="135" w:hanging="324"/>
        <w:rPr>
          <w:sz w:val="24"/>
          <w:szCs w:val="24"/>
        </w:rPr>
      </w:pPr>
      <w:r>
        <w:rPr>
          <w:rFonts w:hint="eastAsia"/>
          <w:sz w:val="24"/>
          <w:szCs w:val="24"/>
        </w:rPr>
        <w:lastRenderedPageBreak/>
        <w:t>1</w:t>
      </w:r>
      <w:r>
        <w:rPr>
          <w:rFonts w:hint="eastAsia"/>
          <w:sz w:val="24"/>
          <w:szCs w:val="24"/>
        </w:rPr>
        <w:t>、乙方同意就本合同标的项产品中的硬件提供</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年</w:t>
      </w:r>
      <w:r>
        <w:rPr>
          <w:sz w:val="24"/>
          <w:szCs w:val="24"/>
        </w:rPr>
        <w:t>质保</w:t>
      </w:r>
      <w:r>
        <w:rPr>
          <w:rFonts w:hint="eastAsia"/>
          <w:sz w:val="24"/>
          <w:szCs w:val="24"/>
        </w:rPr>
        <w:t>服务，另外</w:t>
      </w:r>
      <w:r>
        <w:rPr>
          <w:rFonts w:ascii="宋体" w:hAnsi="宋体" w:cs="宋体" w:hint="eastAsia"/>
          <w:kern w:val="0"/>
          <w:sz w:val="24"/>
          <w:szCs w:val="24"/>
        </w:rPr>
        <w:t>赠送</w:t>
      </w:r>
      <w:r>
        <w:rPr>
          <w:rFonts w:ascii="宋体" w:hAnsi="宋体" w:cs="宋体" w:hint="eastAsia"/>
          <w:kern w:val="0"/>
          <w:sz w:val="24"/>
          <w:szCs w:val="24"/>
          <w:u w:val="single"/>
        </w:rPr>
        <w:t xml:space="preserve">   </w:t>
      </w:r>
      <w:r>
        <w:rPr>
          <w:rFonts w:ascii="宋体" w:hAnsi="宋体" w:cs="宋体" w:hint="eastAsia"/>
          <w:kern w:val="0"/>
          <w:sz w:val="24"/>
          <w:szCs w:val="24"/>
        </w:rPr>
        <w:t>年应用识别特征库升级服务；</w:t>
      </w:r>
    </w:p>
    <w:p w:rsidR="00E24662" w:rsidRDefault="00E24662" w:rsidP="00E24662">
      <w:pPr>
        <w:tabs>
          <w:tab w:val="left" w:pos="485"/>
        </w:tabs>
        <w:spacing w:line="276" w:lineRule="auto"/>
        <w:ind w:left="324" w:hangingChars="135" w:hanging="324"/>
        <w:rPr>
          <w:sz w:val="24"/>
          <w:szCs w:val="24"/>
        </w:rPr>
      </w:pPr>
      <w:r>
        <w:rPr>
          <w:rFonts w:hint="eastAsia"/>
          <w:sz w:val="24"/>
          <w:szCs w:val="24"/>
        </w:rPr>
        <w:t>2</w:t>
      </w:r>
      <w:r>
        <w:rPr>
          <w:rFonts w:hint="eastAsia"/>
          <w:sz w:val="24"/>
          <w:szCs w:val="24"/>
        </w:rPr>
        <w:t>、服务期期满后，甲方如需要乙方继续提供技术服务</w:t>
      </w:r>
      <w:bookmarkStart w:id="0" w:name="_GoBack"/>
      <w:bookmarkEnd w:id="0"/>
      <w:r>
        <w:rPr>
          <w:rFonts w:hint="eastAsia"/>
          <w:sz w:val="24"/>
          <w:szCs w:val="24"/>
        </w:rPr>
        <w:t>，双方另行签订服务合同。</w:t>
      </w:r>
    </w:p>
    <w:p w:rsidR="00E24662" w:rsidRDefault="00E24662" w:rsidP="00E24662">
      <w:pPr>
        <w:numPr>
          <w:ilvl w:val="0"/>
          <w:numId w:val="4"/>
        </w:numPr>
        <w:spacing w:line="276" w:lineRule="auto"/>
        <w:rPr>
          <w:b/>
          <w:sz w:val="28"/>
        </w:rPr>
      </w:pPr>
      <w:r>
        <w:rPr>
          <w:rFonts w:hint="eastAsia"/>
          <w:b/>
          <w:sz w:val="28"/>
        </w:rPr>
        <w:t>不可抗力</w:t>
      </w:r>
    </w:p>
    <w:p w:rsidR="00E24662" w:rsidRDefault="00E24662" w:rsidP="00E24662">
      <w:pPr>
        <w:numPr>
          <w:ilvl w:val="1"/>
          <w:numId w:val="4"/>
        </w:numPr>
        <w:tabs>
          <w:tab w:val="clear" w:pos="840"/>
          <w:tab w:val="left" w:pos="426"/>
        </w:tabs>
        <w:spacing w:line="276" w:lineRule="auto"/>
        <w:ind w:left="426"/>
        <w:rPr>
          <w:rFonts w:ascii="宋体" w:hAnsi="宋体"/>
          <w:bCs/>
          <w:sz w:val="24"/>
          <w:szCs w:val="24"/>
        </w:rPr>
      </w:pPr>
      <w:r>
        <w:rPr>
          <w:rFonts w:ascii="宋体" w:hAnsi="宋体" w:hint="eastAsia"/>
          <w:bCs/>
          <w:sz w:val="24"/>
          <w:szCs w:val="24"/>
        </w:rPr>
        <w:t>本合同中，不可抗力是指不能预见、不能避免且不能克服的客观情况，包括：战争、火灾、洪水、台风、地震、政策变化或其它人力不可抗拒之事件。</w:t>
      </w:r>
    </w:p>
    <w:p w:rsidR="00E24662" w:rsidRDefault="00E24662" w:rsidP="00E24662">
      <w:pPr>
        <w:numPr>
          <w:ilvl w:val="1"/>
          <w:numId w:val="4"/>
        </w:numPr>
        <w:tabs>
          <w:tab w:val="clear" w:pos="840"/>
          <w:tab w:val="left" w:pos="426"/>
        </w:tabs>
        <w:spacing w:line="276" w:lineRule="auto"/>
        <w:ind w:left="426"/>
        <w:rPr>
          <w:rFonts w:ascii="宋体" w:hAnsi="宋体"/>
          <w:bCs/>
          <w:sz w:val="24"/>
          <w:szCs w:val="24"/>
        </w:rPr>
      </w:pPr>
      <w:r>
        <w:rPr>
          <w:rFonts w:ascii="宋体" w:hAnsi="宋体" w:hint="eastAsia"/>
          <w:bCs/>
          <w:sz w:val="24"/>
          <w:szCs w:val="24"/>
        </w:rPr>
        <w:t>因不可抗力导致的任何一方违约，违约方无需承担责任，但应及时通知对方，并应在上述不可抗力事件消除后15日内提供有关主管部门的证明。</w:t>
      </w:r>
    </w:p>
    <w:p w:rsidR="00E24662" w:rsidRDefault="00E24662" w:rsidP="00E24662">
      <w:pPr>
        <w:numPr>
          <w:ilvl w:val="0"/>
          <w:numId w:val="4"/>
        </w:numPr>
        <w:spacing w:line="276" w:lineRule="auto"/>
        <w:rPr>
          <w:b/>
          <w:sz w:val="28"/>
          <w:u w:val="single"/>
        </w:rPr>
      </w:pPr>
      <w:r>
        <w:rPr>
          <w:b/>
          <w:sz w:val="28"/>
        </w:rPr>
        <w:t>其他</w:t>
      </w:r>
    </w:p>
    <w:p w:rsidR="00E24662" w:rsidRDefault="00E24662" w:rsidP="00E24662">
      <w:pPr>
        <w:pStyle w:val="a8"/>
        <w:numPr>
          <w:ilvl w:val="0"/>
          <w:numId w:val="6"/>
        </w:numPr>
        <w:tabs>
          <w:tab w:val="clear" w:pos="780"/>
          <w:tab w:val="left" w:pos="426"/>
        </w:tabs>
        <w:snapToGrid w:val="0"/>
        <w:spacing w:before="0" w:beforeAutospacing="0" w:after="0" w:afterAutospacing="0" w:line="276" w:lineRule="auto"/>
        <w:ind w:left="426"/>
      </w:pPr>
      <w:r>
        <w:rPr>
          <w:rFonts w:hint="eastAsia"/>
        </w:rPr>
        <w:t>除非得到另一方的书面许可，甲、乙双方均不得将本合同中的内容及在本合同执行过程中获得的对方的商业信息向任何第三方泄露、透露或披露。</w:t>
      </w:r>
    </w:p>
    <w:p w:rsidR="00E24662" w:rsidRDefault="00E24662" w:rsidP="00E24662">
      <w:pPr>
        <w:pStyle w:val="a8"/>
        <w:numPr>
          <w:ilvl w:val="0"/>
          <w:numId w:val="6"/>
        </w:numPr>
        <w:tabs>
          <w:tab w:val="clear" w:pos="780"/>
          <w:tab w:val="left" w:pos="426"/>
        </w:tabs>
        <w:snapToGrid w:val="0"/>
        <w:spacing w:before="0" w:beforeAutospacing="0" w:after="0" w:afterAutospacing="0" w:line="276" w:lineRule="auto"/>
        <w:ind w:left="426"/>
      </w:pPr>
      <w:r>
        <w:rPr>
          <w:rFonts w:hint="eastAsia"/>
        </w:rPr>
        <w:t>由本合同产生的一切争议</w:t>
      </w:r>
      <w:r>
        <w:t>，</w:t>
      </w:r>
      <w:r>
        <w:rPr>
          <w:rFonts w:hint="eastAsia"/>
        </w:rPr>
        <w:t>合同</w:t>
      </w:r>
      <w:r>
        <w:t>双方应</w:t>
      </w:r>
      <w:r>
        <w:rPr>
          <w:rFonts w:hint="eastAsia"/>
        </w:rPr>
        <w:t>首先友好</w:t>
      </w:r>
      <w:r>
        <w:t>协商解决，协商不成时</w:t>
      </w:r>
      <w:r>
        <w:rPr>
          <w:rFonts w:hint="eastAsia"/>
        </w:rPr>
        <w:t>提交原告所在地法院诉讼解决。</w:t>
      </w:r>
    </w:p>
    <w:p w:rsidR="00E24662" w:rsidRDefault="00E24662" w:rsidP="00E24662">
      <w:pPr>
        <w:pStyle w:val="a8"/>
        <w:numPr>
          <w:ilvl w:val="0"/>
          <w:numId w:val="6"/>
        </w:numPr>
        <w:tabs>
          <w:tab w:val="clear" w:pos="780"/>
          <w:tab w:val="left" w:pos="426"/>
        </w:tabs>
        <w:snapToGrid w:val="0"/>
        <w:spacing w:before="0" w:beforeAutospacing="0" w:after="0" w:afterAutospacing="0" w:line="276" w:lineRule="auto"/>
        <w:ind w:left="426"/>
      </w:pPr>
      <w:r>
        <w:rPr>
          <w:rFonts w:hint="eastAsia"/>
        </w:rPr>
        <w:t>本</w:t>
      </w:r>
      <w:r>
        <w:t>合同自</w:t>
      </w:r>
      <w:r>
        <w:rPr>
          <w:rFonts w:hint="eastAsia"/>
        </w:rPr>
        <w:t>双方盖章之日</w:t>
      </w:r>
      <w:r>
        <w:t>起生效</w:t>
      </w:r>
      <w:r>
        <w:rPr>
          <w:rFonts w:hint="eastAsia"/>
        </w:rPr>
        <w:t>；</w:t>
      </w:r>
      <w:r>
        <w:t>本合同一式</w:t>
      </w:r>
      <w:r>
        <w:rPr>
          <w:rFonts w:hint="eastAsia"/>
        </w:rPr>
        <w:t>两</w:t>
      </w:r>
      <w:r>
        <w:t>份，甲乙双方各执</w:t>
      </w:r>
      <w:r>
        <w:rPr>
          <w:rFonts w:hint="eastAsia"/>
        </w:rPr>
        <w:t>一</w:t>
      </w:r>
      <w:r>
        <w:t>份</w:t>
      </w:r>
      <w:r>
        <w:rPr>
          <w:rFonts w:hint="eastAsia"/>
        </w:rPr>
        <w:t>；本</w:t>
      </w:r>
      <w:r>
        <w:t>合同未尽事宜，</w:t>
      </w:r>
      <w:r>
        <w:rPr>
          <w:rFonts w:hint="eastAsia"/>
        </w:rPr>
        <w:t>由</w:t>
      </w:r>
      <w:r>
        <w:t>双方共同协商</w:t>
      </w:r>
      <w:r>
        <w:rPr>
          <w:rFonts w:hint="eastAsia"/>
        </w:rPr>
        <w:t>确定</w:t>
      </w:r>
      <w:r>
        <w:t>。</w:t>
      </w:r>
    </w:p>
    <w:p w:rsidR="00E24662" w:rsidRDefault="00E24662" w:rsidP="00E24662">
      <w:pPr>
        <w:pStyle w:val="a8"/>
        <w:snapToGrid w:val="0"/>
        <w:spacing w:before="0" w:beforeAutospacing="0" w:after="0" w:afterAutospacing="0" w:line="276" w:lineRule="auto"/>
        <w:ind w:leftChars="200" w:left="420" w:firstLineChars="100" w:firstLine="240"/>
      </w:pPr>
      <w:r>
        <w:rPr>
          <w:rFonts w:hint="eastAsia"/>
        </w:rPr>
        <w:t>【以下无正文】</w:t>
      </w:r>
    </w:p>
    <w:p w:rsidR="00E24662" w:rsidRDefault="00E24662" w:rsidP="00E24662">
      <w:pPr>
        <w:pStyle w:val="a8"/>
        <w:snapToGrid w:val="0"/>
        <w:spacing w:before="0" w:beforeAutospacing="0" w:after="0" w:afterAutospacing="0" w:line="276" w:lineRule="auto"/>
        <w:ind w:leftChars="200" w:left="420" w:firstLineChars="100" w:firstLine="240"/>
      </w:pPr>
    </w:p>
    <w:p w:rsidR="00F10489" w:rsidRPr="006E3DF4" w:rsidRDefault="00F10489" w:rsidP="006E3DF4">
      <w:pPr>
        <w:adjustRightInd w:val="0"/>
        <w:snapToGrid w:val="0"/>
        <w:spacing w:line="480" w:lineRule="atLeast"/>
        <w:ind w:firstLineChars="200" w:firstLine="560"/>
        <w:rPr>
          <w:rFonts w:ascii="Times New Roman" w:hAnsi="Times New Roman" w:cs="Times New Roman"/>
          <w:sz w:val="28"/>
          <w:szCs w:val="28"/>
        </w:rPr>
      </w:pPr>
    </w:p>
    <w:p w:rsidR="00E92784" w:rsidRDefault="00E92784" w:rsidP="00465523">
      <w:pPr>
        <w:adjustRightInd w:val="0"/>
        <w:snapToGrid w:val="0"/>
        <w:spacing w:line="360" w:lineRule="auto"/>
        <w:jc w:val="left"/>
        <w:rPr>
          <w:rFonts w:ascii="宋体" w:hAnsi="宋体" w:cs="宋体"/>
          <w:b/>
          <w:bCs/>
          <w:color w:val="000000"/>
          <w:kern w:val="36"/>
          <w:sz w:val="24"/>
          <w:szCs w:val="24"/>
        </w:rPr>
      </w:pPr>
    </w:p>
    <w:p w:rsidR="00E92784" w:rsidRDefault="00E92784">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E92784" w:rsidRPr="00B95D8D" w:rsidRDefault="00E92784" w:rsidP="00E92784">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附件4：</w:t>
      </w:r>
    </w:p>
    <w:p w:rsidR="00E92784" w:rsidRDefault="00E92784" w:rsidP="00E92784">
      <w:pPr>
        <w:spacing w:line="560" w:lineRule="exact"/>
        <w:jc w:val="center"/>
        <w:rPr>
          <w:rFonts w:ascii="华文中宋" w:eastAsia="华文中宋" w:hAnsi="华文中宋"/>
          <w:b/>
          <w:sz w:val="36"/>
          <w:szCs w:val="36"/>
        </w:rPr>
      </w:pPr>
    </w:p>
    <w:p w:rsidR="00E92784" w:rsidRPr="00E77C36" w:rsidRDefault="00E92784" w:rsidP="00E92784">
      <w:pPr>
        <w:spacing w:line="560" w:lineRule="exact"/>
        <w:jc w:val="center"/>
        <w:rPr>
          <w:rFonts w:ascii="华文中宋" w:eastAsia="华文中宋" w:hAnsi="华文中宋"/>
          <w:b/>
          <w:sz w:val="36"/>
          <w:szCs w:val="36"/>
        </w:rPr>
      </w:pPr>
      <w:r w:rsidRPr="00E77C36">
        <w:rPr>
          <w:rFonts w:ascii="华文中宋" w:eastAsia="华文中宋" w:hAnsi="华文中宋" w:hint="eastAsia"/>
          <w:b/>
          <w:sz w:val="36"/>
          <w:szCs w:val="36"/>
        </w:rPr>
        <w:t>皖南医学院采购质疑与投诉办法（试行）</w:t>
      </w:r>
    </w:p>
    <w:p w:rsidR="00E92784" w:rsidRPr="00E77C36" w:rsidRDefault="00E92784" w:rsidP="00E92784">
      <w:pPr>
        <w:spacing w:line="560" w:lineRule="exact"/>
        <w:ind w:firstLineChars="200" w:firstLine="600"/>
        <w:rPr>
          <w:sz w:val="30"/>
          <w:szCs w:val="30"/>
        </w:rPr>
      </w:pPr>
    </w:p>
    <w:p w:rsidR="00E92784" w:rsidRPr="00E6059B" w:rsidRDefault="00E92784" w:rsidP="00E92784">
      <w:pPr>
        <w:spacing w:line="560" w:lineRule="exact"/>
        <w:jc w:val="center"/>
        <w:rPr>
          <w:rFonts w:ascii="黑体" w:eastAsia="黑体" w:hAnsi="黑体" w:cs="宋体"/>
          <w:color w:val="333333"/>
          <w:sz w:val="30"/>
          <w:szCs w:val="30"/>
        </w:rPr>
      </w:pPr>
      <w:bookmarkStart w:id="1" w:name="_Toc374453341"/>
      <w:r w:rsidRPr="00E6059B">
        <w:rPr>
          <w:rFonts w:ascii="黑体" w:eastAsia="黑体" w:hAnsi="黑体" w:cs="宋体" w:hint="eastAsia"/>
          <w:b/>
          <w:bCs/>
          <w:color w:val="333333"/>
          <w:sz w:val="30"/>
          <w:szCs w:val="30"/>
        </w:rPr>
        <w:t>第一章</w:t>
      </w:r>
      <w:r w:rsidRPr="00E6059B">
        <w:rPr>
          <w:rFonts w:ascii="宋体" w:eastAsia="黑体" w:hAnsi="宋体" w:cs="Times New Roman" w:hint="eastAsia"/>
          <w:color w:val="333333"/>
          <w:sz w:val="30"/>
          <w:szCs w:val="30"/>
        </w:rPr>
        <w:t>  </w:t>
      </w:r>
      <w:r w:rsidRPr="00E6059B">
        <w:rPr>
          <w:rFonts w:ascii="黑体" w:eastAsia="黑体" w:hAnsi="黑体" w:cs="宋体" w:hint="eastAsia"/>
          <w:b/>
          <w:bCs/>
          <w:color w:val="333333"/>
          <w:sz w:val="30"/>
          <w:szCs w:val="30"/>
        </w:rPr>
        <w:t>总 则</w:t>
      </w:r>
      <w:bookmarkEnd w:id="1"/>
    </w:p>
    <w:p w:rsidR="00E92784" w:rsidRPr="00E77C36" w:rsidRDefault="00E92784" w:rsidP="00E92784">
      <w:pPr>
        <w:spacing w:line="560" w:lineRule="exact"/>
        <w:ind w:firstLineChars="200" w:firstLine="600"/>
        <w:rPr>
          <w:rFonts w:ascii="仿宋_GB2312" w:eastAsia="仿宋_GB2312" w:hAnsi="宋体" w:cs="宋体"/>
          <w:color w:val="333333"/>
          <w:sz w:val="30"/>
          <w:szCs w:val="30"/>
        </w:rPr>
      </w:pPr>
      <w:r w:rsidRPr="00E77C36">
        <w:rPr>
          <w:rFonts w:ascii="宋体" w:eastAsia="仿宋_GB2312" w:hAnsi="宋体" w:cs="Times New Roman" w:hint="eastAsia"/>
          <w:color w:val="333333"/>
          <w:sz w:val="30"/>
          <w:szCs w:val="30"/>
        </w:rPr>
        <w:t> </w:t>
      </w:r>
    </w:p>
    <w:p w:rsidR="00E92784" w:rsidRPr="00E77C36" w:rsidRDefault="00E92784" w:rsidP="00E92784">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b/>
          <w:color w:val="333333"/>
          <w:sz w:val="30"/>
          <w:szCs w:val="30"/>
        </w:rPr>
        <w:t>第一条</w:t>
      </w:r>
      <w:r w:rsidRPr="00E77C36">
        <w:rPr>
          <w:rFonts w:ascii="仿宋_GB2312" w:eastAsia="仿宋_GB2312" w:hAnsi="宋体" w:cs="宋体" w:hint="eastAsia"/>
          <w:color w:val="333333"/>
          <w:sz w:val="30"/>
          <w:szCs w:val="30"/>
        </w:rPr>
        <w:t xml:space="preserve">  为规范</w:t>
      </w:r>
      <w:r w:rsidRPr="00E77C36">
        <w:rPr>
          <w:rFonts w:ascii="仿宋_GB2312" w:eastAsia="仿宋_GB2312" w:hAnsiTheme="minorEastAsia" w:cs="宋体" w:hint="eastAsia"/>
          <w:color w:val="333333"/>
          <w:sz w:val="30"/>
          <w:szCs w:val="30"/>
        </w:rPr>
        <w:t>学校</w:t>
      </w:r>
      <w:r w:rsidRPr="00E77C36">
        <w:rPr>
          <w:rFonts w:ascii="仿宋_GB2312" w:eastAsia="仿宋_GB2312" w:hAnsi="宋体" w:cs="宋体" w:hint="eastAsia"/>
          <w:color w:val="333333"/>
          <w:sz w:val="30"/>
          <w:szCs w:val="30"/>
        </w:rPr>
        <w:t>采购活动质疑</w:t>
      </w:r>
      <w:r w:rsidRPr="00E77C36">
        <w:rPr>
          <w:rFonts w:ascii="仿宋_GB2312" w:eastAsia="仿宋_GB2312" w:hAnsiTheme="minorEastAsia" w:cs="宋体" w:hint="eastAsia"/>
          <w:color w:val="333333"/>
          <w:sz w:val="30"/>
          <w:szCs w:val="30"/>
        </w:rPr>
        <w:t>和投诉</w:t>
      </w:r>
      <w:r w:rsidRPr="00E77C36">
        <w:rPr>
          <w:rFonts w:ascii="仿宋_GB2312" w:eastAsia="仿宋_GB2312" w:hAnsi="宋体" w:cs="宋体" w:hint="eastAsia"/>
          <w:color w:val="333333"/>
          <w:sz w:val="30"/>
          <w:szCs w:val="30"/>
        </w:rPr>
        <w:t>行为，确保采购活动公平竞争、合理运转</w:t>
      </w:r>
      <w:r w:rsidRPr="00E77C36">
        <w:rPr>
          <w:rFonts w:ascii="仿宋_GB2312" w:eastAsia="仿宋_GB2312" w:hAnsiTheme="minorEastAsia" w:cs="宋体" w:hint="eastAsia"/>
          <w:color w:val="333333"/>
          <w:sz w:val="30"/>
          <w:szCs w:val="30"/>
        </w:rPr>
        <w:t>，</w:t>
      </w:r>
      <w:r w:rsidRPr="00E77C36">
        <w:rPr>
          <w:rFonts w:ascii="仿宋_GB2312" w:eastAsia="仿宋_GB2312" w:hAnsi="宋体" w:cs="宋体" w:hint="eastAsia"/>
          <w:color w:val="333333"/>
          <w:sz w:val="30"/>
          <w:szCs w:val="30"/>
        </w:rPr>
        <w:t>保护参加</w:t>
      </w:r>
      <w:r w:rsidRPr="00E77C36">
        <w:rPr>
          <w:rFonts w:ascii="仿宋_GB2312" w:eastAsia="仿宋_GB2312" w:hAnsiTheme="minorEastAsia" w:cs="宋体" w:hint="eastAsia"/>
          <w:color w:val="333333"/>
          <w:sz w:val="30"/>
          <w:szCs w:val="30"/>
        </w:rPr>
        <w:t>学校采购活动当事人的</w:t>
      </w:r>
      <w:r w:rsidRPr="00E77C36">
        <w:rPr>
          <w:rFonts w:ascii="仿宋_GB2312" w:eastAsia="仿宋_GB2312" w:hAnsi="宋体" w:cs="宋体" w:hint="eastAsia"/>
          <w:color w:val="333333"/>
          <w:sz w:val="30"/>
          <w:szCs w:val="30"/>
        </w:rPr>
        <w:t>合法权益，根据《中华人民共和国政府采购法》</w:t>
      </w:r>
      <w:r w:rsidRPr="00E77C36">
        <w:rPr>
          <w:rFonts w:ascii="仿宋_GB2312" w:eastAsia="仿宋_GB2312" w:hAnsiTheme="minorEastAsia" w:cs="宋体" w:hint="eastAsia"/>
          <w:color w:val="333333"/>
          <w:sz w:val="30"/>
          <w:szCs w:val="30"/>
        </w:rPr>
        <w:t>、《中华人民共和国政府采购法实施条例》、</w:t>
      </w:r>
      <w:r w:rsidRPr="00E77C36">
        <w:rPr>
          <w:rFonts w:ascii="仿宋_GB2312" w:eastAsia="仿宋_GB2312" w:hAnsi="宋体" w:cs="宋体" w:hint="eastAsia"/>
          <w:color w:val="333333"/>
          <w:sz w:val="30"/>
          <w:szCs w:val="30"/>
        </w:rPr>
        <w:t>《政府采购</w:t>
      </w:r>
      <w:r w:rsidRPr="00E77C36">
        <w:rPr>
          <w:rFonts w:ascii="仿宋_GB2312" w:eastAsia="仿宋_GB2312" w:hAnsiTheme="minorEastAsia" w:cs="宋体" w:hint="eastAsia"/>
          <w:color w:val="333333"/>
          <w:sz w:val="30"/>
          <w:szCs w:val="30"/>
        </w:rPr>
        <w:t>质疑和投诉</w:t>
      </w:r>
      <w:r w:rsidRPr="00E77C36">
        <w:rPr>
          <w:rFonts w:ascii="仿宋_GB2312" w:eastAsia="仿宋_GB2312" w:hAnsi="宋体" w:cs="宋体" w:hint="eastAsia"/>
          <w:color w:val="333333"/>
          <w:sz w:val="30"/>
          <w:szCs w:val="30"/>
        </w:rPr>
        <w:t>办法》（财政部</w:t>
      </w:r>
      <w:r w:rsidRPr="00E77C36">
        <w:rPr>
          <w:rFonts w:ascii="仿宋_GB2312" w:eastAsia="仿宋_GB2312" w:hAnsiTheme="minorEastAsia" w:cs="宋体" w:hint="eastAsia"/>
          <w:color w:val="333333"/>
          <w:sz w:val="30"/>
          <w:szCs w:val="30"/>
        </w:rPr>
        <w:t>令</w:t>
      </w:r>
      <w:r w:rsidRPr="00E77C36">
        <w:rPr>
          <w:rFonts w:ascii="仿宋_GB2312" w:eastAsia="仿宋_GB2312" w:hAnsi="宋体" w:cs="宋体" w:hint="eastAsia"/>
          <w:color w:val="333333"/>
          <w:sz w:val="30"/>
          <w:szCs w:val="30"/>
        </w:rPr>
        <w:t>第</w:t>
      </w:r>
      <w:r w:rsidRPr="00E77C36">
        <w:rPr>
          <w:rFonts w:ascii="仿宋_GB2312" w:eastAsia="仿宋_GB2312" w:hAnsiTheme="minorEastAsia" w:cs="宋体" w:hint="eastAsia"/>
          <w:color w:val="333333"/>
          <w:sz w:val="30"/>
          <w:szCs w:val="30"/>
        </w:rPr>
        <w:t>94</w:t>
      </w:r>
      <w:r w:rsidRPr="00E77C36">
        <w:rPr>
          <w:rFonts w:ascii="仿宋_GB2312" w:eastAsia="仿宋_GB2312" w:hAnsi="宋体" w:cs="宋体" w:hint="eastAsia"/>
          <w:color w:val="333333"/>
          <w:sz w:val="30"/>
          <w:szCs w:val="30"/>
        </w:rPr>
        <w:t>号）</w:t>
      </w:r>
      <w:r w:rsidRPr="00E77C36">
        <w:rPr>
          <w:rFonts w:ascii="仿宋_GB2312" w:eastAsia="仿宋_GB2312" w:hAnsiTheme="minorEastAsia" w:cs="宋体" w:hint="eastAsia"/>
          <w:color w:val="333333"/>
          <w:sz w:val="30"/>
          <w:szCs w:val="30"/>
        </w:rPr>
        <w:t>和安徽省政府有关文件</w:t>
      </w:r>
      <w:r w:rsidRPr="00E77C36">
        <w:rPr>
          <w:rFonts w:ascii="仿宋_GB2312" w:eastAsia="仿宋_GB2312" w:hAnsi="宋体" w:cs="宋体" w:hint="eastAsia"/>
          <w:color w:val="333333"/>
          <w:sz w:val="30"/>
          <w:szCs w:val="30"/>
        </w:rPr>
        <w:t>精神，</w:t>
      </w:r>
      <w:r w:rsidRPr="00E77C36">
        <w:rPr>
          <w:rFonts w:ascii="仿宋_GB2312" w:eastAsia="仿宋_GB2312" w:hAnsiTheme="minorEastAsia" w:cs="宋体" w:hint="eastAsia"/>
          <w:color w:val="333333"/>
          <w:sz w:val="30"/>
          <w:szCs w:val="30"/>
        </w:rPr>
        <w:t>结合学校实际，</w:t>
      </w:r>
      <w:r w:rsidRPr="00E77C36">
        <w:rPr>
          <w:rFonts w:ascii="仿宋_GB2312" w:eastAsia="仿宋_GB2312" w:hAnsi="宋体" w:cs="宋体" w:hint="eastAsia"/>
          <w:color w:val="333333"/>
          <w:sz w:val="30"/>
          <w:szCs w:val="30"/>
        </w:rPr>
        <w:t>制定本办法。</w:t>
      </w:r>
    </w:p>
    <w:p w:rsidR="00E92784" w:rsidRPr="00E77C36" w:rsidRDefault="00E92784" w:rsidP="00E92784">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宋体" w:cs="宋体" w:hint="eastAsia"/>
          <w:b/>
          <w:color w:val="333333"/>
          <w:sz w:val="30"/>
          <w:szCs w:val="30"/>
        </w:rPr>
        <w:t>第二条</w:t>
      </w:r>
      <w:r>
        <w:rPr>
          <w:rFonts w:ascii="仿宋_GB2312" w:eastAsia="仿宋_GB2312" w:hAnsi="宋体" w:cs="宋体" w:hint="eastAsia"/>
          <w:color w:val="333333"/>
          <w:sz w:val="30"/>
          <w:szCs w:val="30"/>
        </w:rPr>
        <w:t xml:space="preserve">  </w:t>
      </w:r>
      <w:r w:rsidRPr="00E77C36">
        <w:rPr>
          <w:rFonts w:ascii="仿宋_GB2312" w:eastAsia="仿宋_GB2312" w:hAnsiTheme="minorEastAsia" w:cs="宋体" w:hint="eastAsia"/>
          <w:color w:val="333333"/>
          <w:sz w:val="30"/>
          <w:szCs w:val="30"/>
        </w:rPr>
        <w:t>本办法适用于</w:t>
      </w:r>
      <w:bookmarkStart w:id="2" w:name="OLE_LINK1"/>
      <w:bookmarkStart w:id="3" w:name="OLE_LINK2"/>
      <w:bookmarkStart w:id="4" w:name="OLE_LINK3"/>
      <w:r w:rsidRPr="00E77C36">
        <w:rPr>
          <w:rFonts w:ascii="仿宋_GB2312" w:eastAsia="仿宋_GB2312" w:hAnsiTheme="minorEastAsia" w:cs="宋体" w:hint="eastAsia"/>
          <w:color w:val="333333"/>
          <w:sz w:val="30"/>
          <w:szCs w:val="30"/>
        </w:rPr>
        <w:t>学校采购活动</w:t>
      </w:r>
      <w:bookmarkEnd w:id="2"/>
      <w:bookmarkEnd w:id="3"/>
      <w:bookmarkEnd w:id="4"/>
      <w:r w:rsidRPr="00E77C36">
        <w:rPr>
          <w:rFonts w:ascii="仿宋_GB2312" w:eastAsia="仿宋_GB2312" w:hAnsiTheme="minorEastAsia" w:cs="宋体" w:hint="eastAsia"/>
          <w:color w:val="333333"/>
          <w:sz w:val="30"/>
          <w:szCs w:val="30"/>
        </w:rPr>
        <w:t>质疑的提出和答复、投诉的提起和处理。</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33333"/>
          <w:sz w:val="30"/>
          <w:szCs w:val="30"/>
        </w:rPr>
      </w:pPr>
      <w:r w:rsidRPr="00E77C36">
        <w:rPr>
          <w:rFonts w:ascii="仿宋_GB2312" w:eastAsia="仿宋_GB2312" w:hAnsiTheme="minorEastAsia" w:hint="eastAsia"/>
          <w:b/>
          <w:color w:val="333333"/>
          <w:sz w:val="30"/>
          <w:szCs w:val="30"/>
        </w:rPr>
        <w:t>第三条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学校政府</w:t>
      </w:r>
      <w:r>
        <w:rPr>
          <w:rFonts w:ascii="仿宋_GB2312" w:eastAsia="仿宋_GB2312" w:hAnsiTheme="minorEastAsia" w:hint="eastAsia"/>
          <w:color w:val="333333"/>
          <w:sz w:val="30"/>
          <w:szCs w:val="30"/>
        </w:rPr>
        <w:t>采购中的</w:t>
      </w:r>
      <w:r w:rsidRPr="00E77C36">
        <w:rPr>
          <w:rFonts w:ascii="仿宋_GB2312" w:eastAsia="仿宋_GB2312" w:hAnsiTheme="minorEastAsia" w:hint="eastAsia"/>
          <w:color w:val="333333"/>
          <w:sz w:val="30"/>
          <w:szCs w:val="30"/>
        </w:rPr>
        <w:t>集中采购</w:t>
      </w:r>
      <w:r>
        <w:rPr>
          <w:rFonts w:ascii="仿宋_GB2312" w:eastAsia="仿宋_GB2312" w:hAnsiTheme="minorEastAsia" w:hint="eastAsia"/>
          <w:color w:val="333333"/>
          <w:sz w:val="30"/>
          <w:szCs w:val="30"/>
        </w:rPr>
        <w:t>和分散采购</w:t>
      </w:r>
      <w:r w:rsidRPr="00E77C36">
        <w:rPr>
          <w:rFonts w:ascii="仿宋_GB2312" w:eastAsia="仿宋_GB2312" w:hAnsiTheme="minorEastAsia" w:hint="eastAsia"/>
          <w:color w:val="333333"/>
          <w:sz w:val="30"/>
          <w:szCs w:val="30"/>
        </w:rPr>
        <w:t>项目质疑的提出与答复和投诉</w:t>
      </w:r>
      <w:r w:rsidRPr="00E77C36">
        <w:rPr>
          <w:rFonts w:ascii="仿宋_GB2312" w:eastAsia="仿宋_GB2312" w:hint="eastAsia"/>
          <w:color w:val="353535"/>
          <w:sz w:val="30"/>
          <w:szCs w:val="30"/>
        </w:rPr>
        <w:t>的提起与处理</w:t>
      </w:r>
      <w:r w:rsidRPr="00E77C36">
        <w:rPr>
          <w:rFonts w:ascii="仿宋_GB2312" w:eastAsia="仿宋_GB2312" w:hAnsiTheme="minorEastAsia" w:hint="eastAsia"/>
          <w:color w:val="333333"/>
          <w:sz w:val="30"/>
          <w:szCs w:val="30"/>
        </w:rPr>
        <w:t>遵照《</w:t>
      </w:r>
      <w:r w:rsidRPr="00E77C36">
        <w:rPr>
          <w:rFonts w:ascii="仿宋_GB2312" w:eastAsia="仿宋_GB2312" w:hint="eastAsia"/>
          <w:color w:val="333333"/>
          <w:sz w:val="30"/>
          <w:szCs w:val="30"/>
        </w:rPr>
        <w:t>政府采购</w:t>
      </w:r>
      <w:r w:rsidRPr="00E77C36">
        <w:rPr>
          <w:rFonts w:ascii="仿宋_GB2312" w:eastAsia="仿宋_GB2312" w:hAnsiTheme="minorEastAsia" w:hint="eastAsia"/>
          <w:color w:val="333333"/>
          <w:sz w:val="30"/>
          <w:szCs w:val="30"/>
        </w:rPr>
        <w:t>质疑和投诉</w:t>
      </w:r>
      <w:r w:rsidRPr="00E77C36">
        <w:rPr>
          <w:rFonts w:ascii="仿宋_GB2312" w:eastAsia="仿宋_GB2312" w:hint="eastAsia"/>
          <w:color w:val="333333"/>
          <w:sz w:val="30"/>
          <w:szCs w:val="30"/>
        </w:rPr>
        <w:t>办法》（财政部</w:t>
      </w:r>
      <w:r w:rsidRPr="00E77C36">
        <w:rPr>
          <w:rFonts w:ascii="仿宋_GB2312" w:eastAsia="仿宋_GB2312" w:hAnsiTheme="minorEastAsia" w:hint="eastAsia"/>
          <w:color w:val="333333"/>
          <w:sz w:val="30"/>
          <w:szCs w:val="30"/>
        </w:rPr>
        <w:t>令</w:t>
      </w:r>
      <w:r w:rsidRPr="00E77C36">
        <w:rPr>
          <w:rFonts w:ascii="仿宋_GB2312" w:eastAsia="仿宋_GB2312" w:hint="eastAsia"/>
          <w:color w:val="333333"/>
          <w:sz w:val="30"/>
          <w:szCs w:val="30"/>
        </w:rPr>
        <w:t>第</w:t>
      </w:r>
      <w:r w:rsidRPr="00E77C36">
        <w:rPr>
          <w:rFonts w:ascii="仿宋_GB2312" w:eastAsia="仿宋_GB2312" w:hAnsiTheme="minorEastAsia" w:hint="eastAsia"/>
          <w:color w:val="333333"/>
          <w:sz w:val="30"/>
          <w:szCs w:val="30"/>
        </w:rPr>
        <w:t>94</w:t>
      </w:r>
      <w:r w:rsidRPr="00E77C36">
        <w:rPr>
          <w:rFonts w:ascii="仿宋_GB2312" w:eastAsia="仿宋_GB2312" w:hint="eastAsia"/>
          <w:color w:val="333333"/>
          <w:sz w:val="30"/>
          <w:szCs w:val="30"/>
        </w:rPr>
        <w:t>号）</w:t>
      </w:r>
      <w:r w:rsidRPr="00E77C36">
        <w:rPr>
          <w:rFonts w:ascii="仿宋_GB2312" w:eastAsia="仿宋_GB2312" w:hAnsiTheme="minorEastAsia" w:hint="eastAsia"/>
          <w:color w:val="333333"/>
          <w:sz w:val="30"/>
          <w:szCs w:val="30"/>
        </w:rPr>
        <w:t>和安徽省有关</w:t>
      </w:r>
      <w:r w:rsidRPr="00E77C36">
        <w:rPr>
          <w:rFonts w:ascii="仿宋_GB2312" w:eastAsia="仿宋_GB2312" w:hint="eastAsia"/>
          <w:color w:val="333333"/>
          <w:sz w:val="30"/>
          <w:szCs w:val="30"/>
        </w:rPr>
        <w:t>规定执行，上级政策如有调整，按最新政策规定执行。</w:t>
      </w:r>
    </w:p>
    <w:p w:rsidR="00E92784" w:rsidRPr="00E77C36" w:rsidRDefault="00E92784" w:rsidP="00E92784">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第四条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供应商提出质疑和投诉应当坚持依法依规、诚实信用原则。</w:t>
      </w:r>
    </w:p>
    <w:p w:rsidR="00E92784" w:rsidRPr="00E77C36" w:rsidRDefault="00E92784" w:rsidP="00E92784">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第五条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采购质疑答复和投诉处理应当坚持依法依规、权责对等、公平公正、简便高效原则。</w:t>
      </w:r>
    </w:p>
    <w:p w:rsidR="00E92784" w:rsidRPr="00E77C36" w:rsidRDefault="00E92784" w:rsidP="00E92784">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第六条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学校国有资产管理处（以下简称“国资处”）负责供应商质疑答复。学校委托采购代理机构采购的，采购代理机构在委托授权范围内作出答复。</w:t>
      </w:r>
    </w:p>
    <w:p w:rsidR="00E92784" w:rsidRPr="00E77C36" w:rsidRDefault="00E92784" w:rsidP="00E92784">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lastRenderedPageBreak/>
        <w:t>学校监察处负责</w:t>
      </w:r>
      <w:r w:rsidRPr="00F35FFB">
        <w:rPr>
          <w:rFonts w:ascii="仿宋_GB2312" w:eastAsia="仿宋_GB2312" w:hAnsiTheme="minorEastAsia" w:cs="宋体" w:hint="eastAsia"/>
          <w:color w:val="333333"/>
          <w:sz w:val="30"/>
          <w:szCs w:val="30"/>
        </w:rPr>
        <w:t>接受和处理校内自主采购项目的投诉</w:t>
      </w:r>
      <w:r w:rsidRPr="00E77C36">
        <w:rPr>
          <w:rFonts w:ascii="仿宋_GB2312" w:eastAsia="仿宋_GB2312" w:hAnsiTheme="minorEastAsia" w:cs="宋体" w:hint="eastAsia"/>
          <w:color w:val="333333"/>
          <w:sz w:val="30"/>
          <w:szCs w:val="30"/>
        </w:rPr>
        <w:t>。</w:t>
      </w:r>
    </w:p>
    <w:p w:rsidR="00E92784" w:rsidRPr="00E77C36" w:rsidRDefault="00E92784" w:rsidP="00E92784">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第七条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国资处、委托采购代理机构应当在采购文件中载明接收质疑函和受理投诉的方式、联系部门、联系电话和通讯地址等信息。</w:t>
      </w:r>
    </w:p>
    <w:p w:rsidR="00E92784" w:rsidRPr="00E77C36" w:rsidRDefault="00E92784" w:rsidP="00E92784">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第八条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E92784" w:rsidRPr="00E77C36" w:rsidRDefault="00E92784" w:rsidP="00E92784">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t>代理人提出质疑和投诉，应当提交供应商签署的授权委托书。</w:t>
      </w:r>
    </w:p>
    <w:p w:rsidR="00E92784" w:rsidRPr="00E77C36" w:rsidRDefault="00E92784" w:rsidP="00E92784">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第九条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以联合体形式参加学校采购活动的，其投诉应当由组成联合体的所有供应商共同提出。</w:t>
      </w:r>
    </w:p>
    <w:p w:rsidR="00E92784" w:rsidRPr="00E77C36" w:rsidRDefault="00E92784" w:rsidP="00E92784">
      <w:pPr>
        <w:spacing w:line="560" w:lineRule="exact"/>
        <w:ind w:firstLineChars="200" w:firstLine="600"/>
        <w:rPr>
          <w:rFonts w:ascii="仿宋_GB2312" w:eastAsia="仿宋_GB2312" w:hAnsiTheme="minorEastAsia" w:cs="宋体"/>
          <w:color w:val="333333"/>
          <w:sz w:val="30"/>
          <w:szCs w:val="30"/>
        </w:rPr>
      </w:pPr>
    </w:p>
    <w:p w:rsidR="00E92784" w:rsidRPr="00E6059B" w:rsidRDefault="00E92784" w:rsidP="00E92784">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第二章 质疑的提出</w:t>
      </w:r>
    </w:p>
    <w:p w:rsidR="00E92784" w:rsidRPr="00E77C36" w:rsidRDefault="00E92784" w:rsidP="00E92784">
      <w:pPr>
        <w:spacing w:line="560" w:lineRule="exact"/>
        <w:ind w:firstLineChars="200" w:firstLine="600"/>
        <w:rPr>
          <w:rFonts w:ascii="仿宋_GB2312" w:eastAsia="仿宋_GB2312" w:hAnsiTheme="minorEastAsia" w:cs="宋体"/>
          <w:color w:val="333333"/>
          <w:sz w:val="30"/>
          <w:szCs w:val="30"/>
        </w:rPr>
      </w:pP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第十条</w:t>
      </w:r>
      <w:bookmarkStart w:id="5" w:name="OLE_LINK4"/>
      <w:bookmarkStart w:id="6" w:name="OLE_LINK5"/>
      <w:bookmarkStart w:id="7" w:name="OLE_LINK6"/>
      <w:bookmarkStart w:id="8" w:name="OLE_LINK7"/>
      <w:bookmarkStart w:id="9" w:name="OLE_LINK8"/>
      <w:bookmarkStart w:id="10" w:name="OLE_LINK9"/>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bookmarkEnd w:id="5"/>
      <w:bookmarkEnd w:id="6"/>
      <w:bookmarkEnd w:id="7"/>
      <w:bookmarkEnd w:id="8"/>
      <w:bookmarkEnd w:id="9"/>
      <w:bookmarkEnd w:id="10"/>
      <w:r w:rsidRPr="00E77C36">
        <w:rPr>
          <w:rFonts w:ascii="仿宋_GB2312" w:eastAsia="仿宋_GB2312" w:hAnsi="微软雅黑" w:hint="eastAsia"/>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采购文件可以要求供应商在质疑期内一次性提出针对同一采购程序环节的质疑。</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E3E3E"/>
          <w:sz w:val="30"/>
          <w:szCs w:val="30"/>
        </w:rPr>
      </w:pPr>
      <w:r w:rsidRPr="00E77C36">
        <w:rPr>
          <w:rFonts w:ascii="仿宋_GB2312" w:eastAsia="仿宋_GB2312" w:hAnsiTheme="minorEastAsia" w:hint="eastAsia"/>
          <w:b/>
          <w:color w:val="333333"/>
          <w:sz w:val="30"/>
          <w:szCs w:val="30"/>
        </w:rPr>
        <w:t>第十一条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Theme="minorEastAsia" w:hint="eastAsia"/>
          <w:color w:val="3E3E3E"/>
          <w:sz w:val="30"/>
          <w:szCs w:val="30"/>
        </w:rPr>
        <w:t>提出质疑的供应商（以下简称质疑供应商）应当是参与所质疑项目采购活动的供应商。</w:t>
      </w:r>
    </w:p>
    <w:p w:rsidR="00E92784" w:rsidRPr="00E77C36" w:rsidRDefault="00E92784" w:rsidP="00E92784">
      <w:pPr>
        <w:spacing w:line="560" w:lineRule="exact"/>
        <w:ind w:firstLineChars="200" w:firstLine="600"/>
        <w:rPr>
          <w:rFonts w:ascii="仿宋_GB2312" w:eastAsia="仿宋_GB2312" w:hAnsiTheme="minorEastAsia"/>
          <w:color w:val="3E3E3E"/>
          <w:sz w:val="30"/>
          <w:szCs w:val="30"/>
        </w:rPr>
      </w:pPr>
      <w:r w:rsidRPr="00E77C36">
        <w:rPr>
          <w:rFonts w:ascii="仿宋_GB2312" w:eastAsia="仿宋_GB2312" w:hAnsiTheme="minorEastAsia" w:hint="eastAsia"/>
          <w:color w:val="3E3E3E"/>
          <w:sz w:val="30"/>
          <w:szCs w:val="30"/>
        </w:rPr>
        <w:t>潜在供应商已依法依规获取其可质疑的采购文件的，可以对</w:t>
      </w:r>
      <w:r w:rsidRPr="00E77C36">
        <w:rPr>
          <w:rFonts w:ascii="仿宋_GB2312" w:eastAsia="仿宋_GB2312" w:hAnsiTheme="minorEastAsia" w:hint="eastAsia"/>
          <w:color w:val="3E3E3E"/>
          <w:sz w:val="30"/>
          <w:szCs w:val="30"/>
        </w:rPr>
        <w:lastRenderedPageBreak/>
        <w:t xml:space="preserve">该文件提出质疑。对采购文件提出质疑的，应当在采购文件规定的时间内提出。 </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供应商提出质疑应当提交质疑函和必要的证明材料。质疑函应当包括下列内容：</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（一）供应商的姓名或者名称、地址、邮编、联系人及联系电话；</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（二）质疑项目的名称、编号；</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（三）具体、明确的质疑事项和与质疑事项相关的请求；</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（五）必要的法律依据；</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（六）提出质疑的日期。</w:t>
      </w:r>
    </w:p>
    <w:p w:rsidR="00E92784" w:rsidRPr="00E77C36" w:rsidRDefault="00E92784" w:rsidP="00E92784">
      <w:pPr>
        <w:spacing w:line="560" w:lineRule="exact"/>
        <w:ind w:firstLineChars="200" w:firstLine="600"/>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供应商为自然人的，应当由本人签字；供应商为法人或者其他组织的，应当由法定代表人、主要负责人，或者其授权代表签字或者盖章，并加盖公章。</w:t>
      </w:r>
    </w:p>
    <w:p w:rsidR="00E92784" w:rsidRPr="00E77C36" w:rsidRDefault="00E92784" w:rsidP="00E92784">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第十三条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供应商的书面质疑如不符合本办法第十二条的规定，国资处应及时书面告知其补充或修改书面质疑材料的具体内容，并规定重新提交书面质疑的期限。</w:t>
      </w:r>
    </w:p>
    <w:p w:rsidR="00E92784" w:rsidRDefault="00E92784" w:rsidP="00E92784">
      <w:pPr>
        <w:spacing w:line="560" w:lineRule="exact"/>
        <w:ind w:firstLineChars="200" w:firstLine="600"/>
        <w:rPr>
          <w:rFonts w:ascii="仿宋_GB2312" w:eastAsia="仿宋_GB2312" w:hAnsi="微软雅黑"/>
          <w:color w:val="3E3E3E"/>
          <w:sz w:val="30"/>
          <w:szCs w:val="30"/>
        </w:rPr>
      </w:pPr>
    </w:p>
    <w:p w:rsidR="00E92784" w:rsidRPr="00E77C36" w:rsidRDefault="00E92784" w:rsidP="00E92784">
      <w:pPr>
        <w:spacing w:line="560" w:lineRule="exact"/>
        <w:ind w:firstLineChars="200" w:firstLine="600"/>
        <w:rPr>
          <w:rFonts w:ascii="仿宋_GB2312" w:eastAsia="仿宋_GB2312" w:hAnsi="微软雅黑"/>
          <w:color w:val="3E3E3E"/>
          <w:sz w:val="30"/>
          <w:szCs w:val="30"/>
        </w:rPr>
      </w:pPr>
    </w:p>
    <w:p w:rsidR="00E92784" w:rsidRPr="00E6059B" w:rsidRDefault="00E92784" w:rsidP="00E92784">
      <w:pPr>
        <w:spacing w:line="560" w:lineRule="exact"/>
        <w:jc w:val="center"/>
        <w:rPr>
          <w:rFonts w:ascii="黑体" w:eastAsia="黑体" w:hAnsi="黑体"/>
          <w:b/>
          <w:color w:val="3E3E3E"/>
          <w:sz w:val="30"/>
          <w:szCs w:val="30"/>
        </w:rPr>
      </w:pPr>
      <w:r w:rsidRPr="00E6059B">
        <w:rPr>
          <w:rFonts w:ascii="黑体" w:eastAsia="黑体" w:hAnsi="黑体" w:hint="eastAsia"/>
          <w:b/>
          <w:color w:val="3E3E3E"/>
          <w:sz w:val="30"/>
          <w:szCs w:val="30"/>
        </w:rPr>
        <w:t>第三章  质疑的答复</w:t>
      </w:r>
    </w:p>
    <w:p w:rsidR="00E92784" w:rsidRPr="00E77C36" w:rsidRDefault="00E92784" w:rsidP="00E92784">
      <w:pPr>
        <w:spacing w:line="560" w:lineRule="exact"/>
        <w:ind w:firstLineChars="200" w:firstLine="600"/>
        <w:rPr>
          <w:rFonts w:ascii="仿宋_GB2312" w:eastAsia="仿宋_GB2312" w:hAnsi="微软雅黑"/>
          <w:color w:val="3E3E3E"/>
          <w:sz w:val="30"/>
          <w:szCs w:val="30"/>
        </w:rPr>
      </w:pPr>
    </w:p>
    <w:p w:rsidR="00E92784" w:rsidRPr="00E77C36" w:rsidRDefault="00E92784" w:rsidP="00E92784">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微软雅黑" w:hint="eastAsia"/>
          <w:b/>
          <w:color w:val="3E3E3E"/>
          <w:sz w:val="30"/>
          <w:szCs w:val="30"/>
        </w:rPr>
        <w:t>第十四条</w:t>
      </w:r>
      <w:r>
        <w:rPr>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供应商对</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宋体" w:cs="宋体" w:hint="eastAsia"/>
          <w:color w:val="333333"/>
          <w:sz w:val="30"/>
          <w:szCs w:val="30"/>
        </w:rPr>
        <w:t>有疑问的，可以向学校国资处、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提出询问，国资处、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应及时口头答复。</w:t>
      </w:r>
    </w:p>
    <w:p w:rsidR="00E92784" w:rsidRPr="00E77C36" w:rsidRDefault="00E92784" w:rsidP="00E92784">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lastRenderedPageBreak/>
        <w:t>第十五</w:t>
      </w:r>
      <w:r w:rsidRPr="00E77C36">
        <w:rPr>
          <w:rFonts w:ascii="仿宋_GB2312" w:eastAsia="仿宋_GB2312" w:hAnsi="宋体" w:cs="宋体" w:hint="eastAsia"/>
          <w:color w:val="333333"/>
          <w:sz w:val="30"/>
          <w:szCs w:val="30"/>
        </w:rPr>
        <w:t>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国资处、采购代理机构对供应商提出的询问，应区别不同情况予以处理：</w:t>
      </w:r>
      <w:r w:rsidRPr="00E77C36">
        <w:rPr>
          <w:rFonts w:ascii="仿宋_GB2312" w:eastAsia="仿宋_GB2312" w:hAnsi="宋体" w:cs="宋体" w:hint="eastAsia"/>
          <w:sz w:val="30"/>
          <w:szCs w:val="30"/>
        </w:rPr>
        <w:t>属于工作中的问题，应当及时纠正；</w:t>
      </w:r>
      <w:r w:rsidRPr="00E77C36">
        <w:rPr>
          <w:rFonts w:ascii="仿宋_GB2312" w:eastAsia="仿宋_GB2312" w:hAnsi="宋体" w:cs="宋体" w:hint="eastAsia"/>
          <w:color w:val="333333"/>
          <w:sz w:val="30"/>
          <w:szCs w:val="30"/>
        </w:rPr>
        <w:t>属于供应商的误解，应予以解释说明。</w:t>
      </w:r>
    </w:p>
    <w:p w:rsidR="00E92784" w:rsidRPr="00E77C36" w:rsidRDefault="00E92784" w:rsidP="00E92784">
      <w:pPr>
        <w:spacing w:line="560" w:lineRule="exact"/>
        <w:ind w:firstLineChars="200" w:firstLine="602"/>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第十六</w:t>
      </w:r>
      <w:r w:rsidRPr="00E77C36">
        <w:rPr>
          <w:rFonts w:ascii="仿宋_GB2312" w:eastAsia="仿宋_GB2312" w:hAnsi="微软雅黑" w:hint="eastAsia"/>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国资处、采购代理机构不得拒收质疑供应商在法定质疑期内发出的质疑函，应当在收到质疑函后</w:t>
      </w:r>
      <w:r>
        <w:rPr>
          <w:rFonts w:ascii="仿宋_GB2312" w:eastAsia="仿宋_GB2312" w:hAnsi="微软雅黑" w:hint="eastAsia"/>
          <w:color w:val="3E3E3E"/>
          <w:sz w:val="30"/>
          <w:szCs w:val="30"/>
        </w:rPr>
        <w:t>7个工作</w:t>
      </w:r>
      <w:r w:rsidRPr="00E77C36">
        <w:rPr>
          <w:rFonts w:ascii="仿宋_GB2312" w:eastAsia="仿宋_GB2312" w:hAnsi="微软雅黑" w:hint="eastAsia"/>
          <w:color w:val="3E3E3E"/>
          <w:sz w:val="30"/>
          <w:szCs w:val="30"/>
        </w:rPr>
        <w:t>日内</w:t>
      </w:r>
      <w:r>
        <w:rPr>
          <w:rFonts w:ascii="仿宋_GB2312" w:eastAsia="仿宋_GB2312" w:hAnsi="微软雅黑" w:hint="eastAsia"/>
          <w:color w:val="3E3E3E"/>
          <w:sz w:val="30"/>
          <w:szCs w:val="30"/>
        </w:rPr>
        <w:t>（采用招标方式的3日内）</w:t>
      </w:r>
      <w:r w:rsidRPr="00E77C36">
        <w:rPr>
          <w:rFonts w:ascii="仿宋_GB2312" w:eastAsia="仿宋_GB2312" w:hAnsi="微软雅黑" w:hint="eastAsia"/>
          <w:color w:val="3E3E3E"/>
          <w:sz w:val="30"/>
          <w:szCs w:val="30"/>
        </w:rPr>
        <w:t>作出答复，并以书面形式通知质疑供应商。</w:t>
      </w:r>
    </w:p>
    <w:p w:rsidR="00E92784" w:rsidRPr="00E77C36" w:rsidRDefault="00E92784" w:rsidP="00E92784">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第十七条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供应商的书面质疑属于下列情形之一的，国资处、采购代理机构可不予受理，并以书面形式告知其不予受理的原因：</w:t>
      </w:r>
    </w:p>
    <w:p w:rsidR="00E92784" w:rsidRPr="00E77C36" w:rsidRDefault="00E92784" w:rsidP="00E92784">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（一）未通过资格审核，或未参与该采购项目活动的供应商；</w:t>
      </w:r>
    </w:p>
    <w:p w:rsidR="00E92784" w:rsidRPr="00E77C36" w:rsidRDefault="00E92784" w:rsidP="00E92784">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（二）已超过法律规定或采购文件约定的质疑期限；</w:t>
      </w:r>
    </w:p>
    <w:p w:rsidR="00E92784" w:rsidRPr="00E77C36" w:rsidRDefault="00E92784" w:rsidP="00E92784">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第十八条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国资处可就供应商的质疑事项进行调查取证，有关当事人应当如实反映情况和提供有关材料。</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第十九条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供应商对评审过程、中标或者成交结果提出质疑的，国资处、采购代理机构可以组织原评标委员会、谈判小组、询价小组或者磋商小组协助答复质疑。</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采购评审人员应当积极配合国资处答复质疑供应商提出的质疑。</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第二十一条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质疑答复应当包括下列内容：</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（一）质疑供应商的姓名或者名称；</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（二）收到质疑函的日期、质疑项目名称及编号；</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（三）质疑事项、质疑答复的具体内容、事实依据和法律及相关政策规定等依据；</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（四）告知质疑供应商依法投诉的权利；</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（五）质疑答复人名称；</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（六）答复质疑的日期。</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质疑答复的内容不得涉及商业秘密。</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（一）对采购文件提出的质疑，依法通过澄清或者修改可以继续开展采购活动的，澄清或者修改采购文件后继续开展采购活动；否则应当修改采购文件后重新开展采购活动。</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质疑答复导致中标、成交结果改变的，国资处应当将有关情况书面报告监察处。</w:t>
      </w:r>
    </w:p>
    <w:p w:rsidR="00E92784" w:rsidRPr="00E77C36" w:rsidRDefault="00E92784" w:rsidP="00E92784">
      <w:pPr>
        <w:spacing w:line="560" w:lineRule="exact"/>
        <w:ind w:firstLineChars="200" w:firstLine="600"/>
        <w:rPr>
          <w:rFonts w:ascii="仿宋_GB2312" w:eastAsia="仿宋_GB2312" w:hAnsiTheme="minorEastAsia" w:cs="宋体"/>
          <w:color w:val="333333"/>
          <w:sz w:val="30"/>
          <w:szCs w:val="30"/>
        </w:rPr>
      </w:pPr>
    </w:p>
    <w:p w:rsidR="00E92784" w:rsidRPr="00E6059B" w:rsidRDefault="00E92784" w:rsidP="00E92784">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第四章  投诉的提起</w:t>
      </w:r>
    </w:p>
    <w:p w:rsidR="00E92784" w:rsidRPr="00E77C36" w:rsidRDefault="00E92784" w:rsidP="00E92784">
      <w:pPr>
        <w:spacing w:line="560" w:lineRule="exact"/>
        <w:ind w:firstLineChars="200" w:firstLine="600"/>
        <w:rPr>
          <w:rFonts w:ascii="仿宋_GB2312" w:eastAsia="仿宋_GB2312" w:hAnsiTheme="minorEastAsia" w:cs="宋体"/>
          <w:color w:val="333333"/>
          <w:sz w:val="30"/>
          <w:szCs w:val="30"/>
        </w:rPr>
      </w:pPr>
    </w:p>
    <w:p w:rsidR="00E92784" w:rsidRPr="00E77C36" w:rsidRDefault="00E92784" w:rsidP="00E92784">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三</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质疑供应商对国资处、采购代理机构的答复不满意，或者</w:t>
      </w:r>
      <w:bookmarkStart w:id="11" w:name="OLE_LINK76"/>
      <w:bookmarkStart w:id="12" w:name="OLE_LINK77"/>
      <w:bookmarkStart w:id="13" w:name="OLE_LINK78"/>
      <w:r w:rsidRPr="00E77C36">
        <w:rPr>
          <w:rFonts w:ascii="仿宋_GB2312" w:eastAsia="仿宋_GB2312" w:hAnsi="微软雅黑" w:hint="eastAsia"/>
          <w:color w:val="3E3E3E"/>
          <w:sz w:val="30"/>
          <w:szCs w:val="30"/>
        </w:rPr>
        <w:t>国资处、采购代理机构</w:t>
      </w:r>
      <w:bookmarkEnd w:id="11"/>
      <w:bookmarkEnd w:id="12"/>
      <w:bookmarkEnd w:id="13"/>
      <w:r w:rsidRPr="00E77C36">
        <w:rPr>
          <w:rFonts w:ascii="仿宋_GB2312" w:eastAsia="仿宋_GB2312" w:hAnsi="微软雅黑" w:hint="eastAsia"/>
          <w:color w:val="3E3E3E"/>
          <w:sz w:val="30"/>
          <w:szCs w:val="30"/>
        </w:rPr>
        <w:t>未在规定时间内作出答复的，或者国资处、采购代理机构在采购活动中未正常履职、存在违规违纪行为的，可以在答复期满后</w:t>
      </w:r>
      <w:r>
        <w:rPr>
          <w:rFonts w:ascii="仿宋_GB2312" w:eastAsia="仿宋_GB2312" w:hAnsi="微软雅黑" w:hint="eastAsia"/>
          <w:color w:val="3E3E3E"/>
          <w:sz w:val="30"/>
          <w:szCs w:val="30"/>
        </w:rPr>
        <w:t>7</w:t>
      </w:r>
      <w:r w:rsidRPr="00E77C36">
        <w:rPr>
          <w:rFonts w:ascii="仿宋_GB2312" w:eastAsia="仿宋_GB2312" w:hAnsi="微软雅黑" w:hint="eastAsia"/>
          <w:color w:val="3E3E3E"/>
          <w:sz w:val="30"/>
          <w:szCs w:val="30"/>
        </w:rPr>
        <w:t>个工作</w:t>
      </w:r>
      <w:r w:rsidRPr="00E77C36">
        <w:rPr>
          <w:rFonts w:ascii="仿宋_GB2312" w:eastAsia="仿宋_GB2312" w:hAnsi="微软雅黑" w:hint="eastAsia"/>
          <w:color w:val="3E3E3E"/>
          <w:sz w:val="30"/>
          <w:szCs w:val="30"/>
        </w:rPr>
        <w:lastRenderedPageBreak/>
        <w:t>日内向学校监察处提起投诉。</w:t>
      </w:r>
      <w:r w:rsidRPr="00E77C36">
        <w:rPr>
          <w:rFonts w:ascii="宋体" w:eastAsia="仿宋_GB2312" w:hAnsi="宋体" w:cs="宋体" w:hint="eastAsia"/>
          <w:color w:val="333333"/>
          <w:sz w:val="30"/>
          <w:szCs w:val="30"/>
        </w:rPr>
        <w:t> </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四</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投诉人投诉时,应当提交投诉书和必要的证明材料。投诉书应当包括下列内容：</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（一）投诉人和被投诉人的姓名或者名称、投诉人的通讯地址、邮编、联系人及联系电话；</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（二）质疑和质疑答复情况说明及相关证明材料；</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（三）具体、明确的投诉事项和与投诉事项相关的投诉请求；</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（五）法律依据；</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（六）提起投诉的日期。</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投诉人为自然人的，应当由本人签字；投诉人为法人或者其他组织的，应当由法定代表人、主要负责人，或者其授权代表签字或者盖章，并加盖公章。</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投诉人应当根据本办法</w:t>
      </w:r>
      <w:r w:rsidRPr="0088731B">
        <w:rPr>
          <w:rFonts w:ascii="仿宋_GB2312" w:eastAsia="仿宋_GB2312" w:hAnsi="微软雅黑" w:hint="eastAsia"/>
          <w:color w:val="3E3E3E"/>
          <w:sz w:val="30"/>
          <w:szCs w:val="30"/>
        </w:rPr>
        <w:t>第七条</w:t>
      </w:r>
      <w:r w:rsidRPr="00E77C36">
        <w:rPr>
          <w:rFonts w:ascii="仿宋_GB2312" w:eastAsia="仿宋_GB2312" w:hAnsi="微软雅黑" w:hint="eastAsia"/>
          <w:color w:val="3E3E3E"/>
          <w:sz w:val="30"/>
          <w:szCs w:val="30"/>
        </w:rPr>
        <w:t>规定的信息内容，并按照其规定的方式提起投诉。</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投诉人提起投诉应当符合下列条件：</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（一）提起投诉前已依法、依规进行质疑；</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（二）投诉书内容符合本办法的规定；</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（三）在投诉有效期限内提起投诉；</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（四）同一投诉事项未经投诉处理。</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供应商投诉的事项不得超出已质疑事项的范围，但基于质疑答复内容提出的投诉事项除外。</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E92784" w:rsidRPr="00E6059B" w:rsidRDefault="00E92784" w:rsidP="00E92784">
      <w:pPr>
        <w:pStyle w:val="a8"/>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9"/>
          <w:rFonts w:ascii="黑体" w:eastAsia="黑体" w:hAnsi="黑体" w:hint="eastAsia"/>
          <w:color w:val="3E3E3E"/>
          <w:sz w:val="30"/>
          <w:szCs w:val="30"/>
        </w:rPr>
        <w:t xml:space="preserve">第五章 </w:t>
      </w:r>
      <w:r w:rsidRPr="00E6059B">
        <w:rPr>
          <w:rStyle w:val="a9"/>
          <w:rFonts w:ascii="微软雅黑" w:eastAsia="黑体" w:hAnsi="微软雅黑" w:hint="eastAsia"/>
          <w:color w:val="3E3E3E"/>
          <w:sz w:val="30"/>
          <w:szCs w:val="30"/>
        </w:rPr>
        <w:t> </w:t>
      </w:r>
      <w:r w:rsidRPr="00E6059B">
        <w:rPr>
          <w:rStyle w:val="a9"/>
          <w:rFonts w:ascii="黑体" w:eastAsia="黑体" w:hAnsi="黑体" w:hint="eastAsia"/>
          <w:color w:val="3E3E3E"/>
          <w:sz w:val="30"/>
          <w:szCs w:val="30"/>
        </w:rPr>
        <w:t>投诉的处理</w:t>
      </w:r>
    </w:p>
    <w:p w:rsidR="00E92784"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监察处收到投诉书后，应当在5个工作日内进行审查，审查后按照下列情况处理：</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（一）投诉书内容不符合本办法第二十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条规定的，应当在收到投诉书5个工作日内一次性书面通知投诉人补正。补正通知应当载明需要补正的事项和合理的补正期限。未按照补正期限进行补正或者补正后仍不符合规定的，不予受理。</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（二）投诉不符合本办法第二十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条规定条件的，应当在3个工作日内书面告知投诉人不予受理，并说明理由。</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（三）投诉不属于本部门管辖的，应当在3个工作日内书面告知投诉人向有管辖权的部门提起投诉。</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条规定的，自收到投诉书之日起即为受理，并在收到投诉后8个工作日内向被投诉人和其他与投诉事项有关的当事人发出投诉答复通知书及投诉书副本。</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国资处和其他与投诉事项有关的当事人应当在收到投诉答复通知书及投诉书副本之日起5个工作日内，以书面形式向监察处作出说明，并提交相关证据、依据和其他有关材料。</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二十九</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监察处处理投诉事项原则上采用书面审查的方式。监察处认为有必要时，可以进行调查取证或者组织质证。</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监察处可以根据法律、法规规定或者职责权限，委托相关单位或者第三方开展调查取证、检验、检测、鉴定。</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质证应当通知相关当事人到场，并制作质证笔录。质证笔录应当由当事人签字确认。</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监察处依法、依规进行调查取证时，投诉人、国资处以及与投诉事项有关的部门及人员应当如实反映情况，并提供监察处所需要的相关材料。</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监察处应当自收到投诉之日起30个工作日内，对投诉事项作出处理决定。</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监察处处理投诉事项，需要检验、检测、鉴定、专家评审以及需要投诉人补正材料的，所需时间不计算在投诉处理期限内。</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前款所称所需时间，是指监察处向相关单位、第三方、投诉人发出相关文书、补正通知之日至收到相关反馈文书或材料之日。</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监察处向相关单位、第三方开展检验、检测、鉴定、专家评审的，应当将所需时间告知投诉人。</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监察处在处理投诉事项期间，可以视具体情况书面通知国资处暂停采购活动，暂停采购活动时间最长不得超过30日。</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国资处收到暂停采购活动通知后应当立即中止采购活动，在法定的暂停期限结束前或者监察处发出恢复采购活动通知前，不得进行该项采购活动。</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投诉处理过程中，有下列情形之一的，监察处应当驳回投诉：</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（一）受理后发现投诉不符合受理条件；</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（二）投诉事项缺乏事实依据，投诉事项不成立；</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（三）投诉人捏造事实或者提供虚假材料；</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（四）投诉人以非法手段取得证明材料。证据来源的合法性存在明显疑问，投诉人无法证明其取得方式合法的，视为以非法手段取得证明材料。</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监察处受理投诉后,投诉人书面申请撤回投诉的，监察处应当终止投诉处理程序，并书面告知相关当事人。</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投诉人对采购文件提起的投诉事项，监察处经查证属实的，应当认定投诉事项成立。经认定成立的投诉事项不影响采购结果的，继续开展采购活动；影响或者可能影响采购结果的，监察处按照下列情况处理：</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（一）未确定中标或者成交供应商的，责令重新开展采购活动。</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（二）已确定中标或者成交供应商但尚未签订采购合同的，认定中标或者成交结果无效，责令重新开展采购活动。</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（三）采购合同已经签订但尚未履行的，撤销合同，责令重新开展采购活动。</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（四）采购合同已经履行，给他人造成损失的，相关当事人可依法提起诉讼,由责任人承担赔偿责任。</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三十九</w:t>
      </w:r>
      <w:r w:rsidRPr="00E77C36">
        <w:rPr>
          <w:rFonts w:ascii="仿宋_GB2312" w:eastAsia="仿宋_GB2312" w:hAnsi="微软雅黑" w:hint="eastAsia"/>
          <w:b/>
          <w:color w:val="3E3E3E"/>
          <w:sz w:val="30"/>
          <w:szCs w:val="30"/>
        </w:rPr>
        <w:t>条</w:t>
      </w:r>
      <w:bookmarkStart w:id="14" w:name="OLE_LINK11"/>
      <w:bookmarkStart w:id="15" w:name="OLE_LINK12"/>
      <w:bookmarkStart w:id="16" w:name="OLE_LINK13"/>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4"/>
      <w:bookmarkEnd w:id="15"/>
      <w:bookmarkEnd w:id="16"/>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bookmarkStart w:id="17" w:name="OLE_LINK14"/>
      <w:bookmarkStart w:id="18" w:name="OLE_LINK15"/>
      <w:r w:rsidRPr="00E77C36">
        <w:rPr>
          <w:rFonts w:ascii="仿宋_GB2312" w:eastAsia="仿宋_GB2312" w:hAnsi="微软雅黑" w:hint="eastAsia"/>
          <w:color w:val="3E3E3E"/>
          <w:sz w:val="30"/>
          <w:szCs w:val="30"/>
        </w:rPr>
        <w:t>（一）未确定中标或者成交供应商的，责令重新开展采购活动。</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bookmarkEnd w:id="17"/>
    <w:bookmarkEnd w:id="18"/>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投诉人对废标行为提起的投诉事项成立的，监察处应当认定废标行为无效。</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监察处作出处理决定，应当制作投诉处理决定书，并加盖公章。投诉处理决定书应当包括下列内容：</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（一）投诉人和被投诉人的姓名或者名称、通讯地址等；</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（二）处理决定查明的事实和相关依据，具体处理决定和法律依据；</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（三）告知相关当事人申请行政复议的权利、行政复议机关和行政复议申请期限，以及提起行政诉讼的权利和起诉期限；</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（四）作出处理决定的日期。</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监察处应当将投诉处理决定书送达投诉人和与投诉事项有关的当事人，并及时将投诉处理结果在校园网公告。</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监察处应当建立投诉处理档案管理制度。</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E92784" w:rsidRDefault="00E92784" w:rsidP="00E92784">
      <w:pPr>
        <w:pStyle w:val="a8"/>
        <w:shd w:val="clear" w:color="auto" w:fill="FFFFFF"/>
        <w:adjustRightInd w:val="0"/>
        <w:snapToGrid w:val="0"/>
        <w:spacing w:before="0" w:beforeAutospacing="0" w:after="0" w:afterAutospacing="0" w:line="560" w:lineRule="exact"/>
        <w:jc w:val="center"/>
        <w:rPr>
          <w:rStyle w:val="a9"/>
          <w:rFonts w:ascii="仿宋_GB2312" w:eastAsia="仿宋_GB2312" w:hAnsi="微软雅黑"/>
          <w:color w:val="3E3E3E"/>
          <w:sz w:val="30"/>
          <w:szCs w:val="30"/>
        </w:rPr>
      </w:pPr>
    </w:p>
    <w:p w:rsidR="00E92784" w:rsidRPr="00E6059B" w:rsidRDefault="00E92784" w:rsidP="00E92784">
      <w:pPr>
        <w:pStyle w:val="a8"/>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9"/>
          <w:rFonts w:ascii="黑体" w:eastAsia="黑体" w:hAnsi="黑体" w:hint="eastAsia"/>
          <w:color w:val="3E3E3E"/>
          <w:sz w:val="30"/>
          <w:szCs w:val="30"/>
        </w:rPr>
        <w:t xml:space="preserve">第六章 </w:t>
      </w:r>
      <w:r w:rsidRPr="00E6059B">
        <w:rPr>
          <w:rStyle w:val="a9"/>
          <w:rFonts w:ascii="微软雅黑" w:eastAsia="黑体" w:hAnsi="微软雅黑" w:hint="eastAsia"/>
          <w:color w:val="3E3E3E"/>
          <w:sz w:val="30"/>
          <w:szCs w:val="30"/>
        </w:rPr>
        <w:t> </w:t>
      </w:r>
      <w:r w:rsidRPr="00E6059B">
        <w:rPr>
          <w:rStyle w:val="a9"/>
          <w:rFonts w:ascii="黑体" w:eastAsia="黑体" w:hAnsi="黑体" w:hint="eastAsia"/>
          <w:color w:val="3E3E3E"/>
          <w:sz w:val="30"/>
          <w:szCs w:val="30"/>
        </w:rPr>
        <w:t>法律责任</w:t>
      </w:r>
    </w:p>
    <w:p w:rsidR="00E92784"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国资处、采购代理机构有下列情形之一的，由监察处责令限期改正；情节严重的，给予警告，对直接负责的主管人员和其他直接责任人员依法依规追究相应责任：</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（一）拒收质疑供应商在质疑期内发出的质疑函；</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（二）对质疑不予答复或者答复与事实明显不符，并不能作出合理说明；</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（三）拒绝配合监察处处理投诉事宜。</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投诉人在学校采购活动中2年内三次以上投诉查无实据的，列入不良行为记录名单。</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投诉人有下列行为之一的，属于虚假、恶意投诉，由国资处、监察处列入不良行为记录名单，禁止其1至3年内参加学校采购活动：</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（一）捏造事实;</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（二）提供虚假材料;</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（三）以非法手段取得证明材料。证据来源的合法性存在明显疑问，投诉人无法证明其取得方式合法的，视为以非法手段取得证明材料。</w:t>
      </w:r>
    </w:p>
    <w:p w:rsidR="00E92784" w:rsidRPr="00E77C36" w:rsidRDefault="00E92784" w:rsidP="00E92784">
      <w:pPr>
        <w:spacing w:line="560" w:lineRule="exact"/>
        <w:ind w:firstLineChars="200" w:firstLine="602"/>
        <w:rPr>
          <w:rFonts w:ascii="仿宋_GB2312" w:eastAsia="仿宋_GB2312" w:hAnsi="宋体" w:cs="宋体"/>
          <w:color w:val="333333"/>
          <w:sz w:val="30"/>
          <w:szCs w:val="30"/>
        </w:rPr>
      </w:pPr>
      <w:r w:rsidRPr="00E77C36">
        <w:rPr>
          <w:rStyle w:val="a9"/>
          <w:rFonts w:ascii="仿宋_GB2312" w:eastAsia="仿宋_GB2312" w:hAnsi="微软雅黑" w:hint="eastAsia"/>
          <w:color w:val="3E3E3E"/>
          <w:sz w:val="30"/>
          <w:szCs w:val="30"/>
        </w:rPr>
        <w:t>第四十</w:t>
      </w:r>
      <w:r>
        <w:rPr>
          <w:rStyle w:val="a9"/>
          <w:rFonts w:ascii="仿宋_GB2312" w:eastAsia="仿宋_GB2312" w:hAnsi="微软雅黑" w:hint="eastAsia"/>
          <w:color w:val="3E3E3E"/>
          <w:sz w:val="30"/>
          <w:szCs w:val="30"/>
        </w:rPr>
        <w:t>五</w:t>
      </w:r>
      <w:r w:rsidRPr="00E77C36">
        <w:rPr>
          <w:rStyle w:val="a9"/>
          <w:rFonts w:ascii="仿宋_GB2312" w:eastAsia="仿宋_GB2312" w:hAnsi="微软雅黑" w:hint="eastAsia"/>
          <w:color w:val="3E3E3E"/>
          <w:sz w:val="30"/>
          <w:szCs w:val="30"/>
        </w:rPr>
        <w:t xml:space="preserve">条 </w:t>
      </w:r>
      <w:r>
        <w:rPr>
          <w:rStyle w:val="a9"/>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国资处在处理质疑过程中，发现采购当事人有违法违规行为的，应在规定的权限范围内及时给予处理；无权处理的，应移交有关部门依法依规处理。</w:t>
      </w:r>
    </w:p>
    <w:p w:rsidR="00E92784" w:rsidRPr="00E77C36" w:rsidRDefault="00E92784" w:rsidP="00E92784">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第四十</w:t>
      </w:r>
      <w:r>
        <w:rPr>
          <w:rFonts w:ascii="仿宋_GB2312" w:eastAsia="仿宋_GB2312" w:hAnsi="宋体" w:cs="宋体" w:hint="eastAsia"/>
          <w:b/>
          <w:color w:val="333333"/>
          <w:sz w:val="30"/>
          <w:szCs w:val="30"/>
        </w:rPr>
        <w:t>六</w:t>
      </w:r>
      <w:r w:rsidRPr="00E77C36">
        <w:rPr>
          <w:rFonts w:ascii="仿宋_GB2312" w:eastAsia="仿宋_GB2312" w:hAnsi="宋体" w:cs="宋体" w:hint="eastAsia"/>
          <w:b/>
          <w:color w:val="333333"/>
          <w:sz w:val="30"/>
          <w:szCs w:val="30"/>
        </w:rPr>
        <w:t>条</w:t>
      </w:r>
      <w:r w:rsidRPr="00E77C36">
        <w:rPr>
          <w:rFonts w:ascii="仿宋_GB2312" w:eastAsia="仿宋_GB2312" w:hAnsi="宋体" w:cs="宋体" w:hint="eastAsia"/>
          <w:color w:val="333333"/>
          <w:sz w:val="30"/>
          <w:szCs w:val="30"/>
        </w:rPr>
        <w:t xml:space="preserve"> </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国资处和监察处的工作人员在处理质疑、投诉过程中违反本办法规定及存在滥用职权、玩忽职守、</w:t>
      </w:r>
      <w:r>
        <w:rPr>
          <w:rFonts w:ascii="仿宋_GB2312" w:eastAsia="仿宋_GB2312" w:hAnsi="宋体" w:cs="宋体" w:hint="eastAsia"/>
          <w:color w:val="333333"/>
          <w:sz w:val="30"/>
          <w:szCs w:val="30"/>
        </w:rPr>
        <w:t>徇</w:t>
      </w:r>
      <w:r w:rsidRPr="00E77C36">
        <w:rPr>
          <w:rFonts w:ascii="仿宋_GB2312" w:eastAsia="仿宋_GB2312" w:hAnsi="宋体" w:cs="宋体" w:hint="eastAsia"/>
          <w:color w:val="333333"/>
          <w:sz w:val="30"/>
          <w:szCs w:val="30"/>
        </w:rPr>
        <w:t>私舞弊等行为的，学校将依法依</w:t>
      </w:r>
      <w:bookmarkStart w:id="19" w:name="OLE_LINK16"/>
      <w:bookmarkStart w:id="20" w:name="OLE_LINK17"/>
      <w:bookmarkStart w:id="21" w:name="OLE_LINK18"/>
      <w:r w:rsidRPr="00E77C36">
        <w:rPr>
          <w:rFonts w:ascii="仿宋_GB2312" w:eastAsia="仿宋_GB2312" w:hAnsi="宋体" w:cs="宋体" w:hint="eastAsia"/>
          <w:color w:val="333333"/>
          <w:sz w:val="30"/>
          <w:szCs w:val="30"/>
        </w:rPr>
        <w:t>规</w:t>
      </w:r>
      <w:bookmarkEnd w:id="19"/>
      <w:bookmarkEnd w:id="20"/>
      <w:bookmarkEnd w:id="21"/>
      <w:r w:rsidRPr="00E77C36">
        <w:rPr>
          <w:rFonts w:ascii="仿宋_GB2312" w:eastAsia="仿宋_GB2312" w:hAnsi="宋体" w:cs="宋体" w:hint="eastAsia"/>
          <w:color w:val="333333"/>
          <w:sz w:val="30"/>
          <w:szCs w:val="30"/>
        </w:rPr>
        <w:t>追究其相应责任。</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Style w:val="a9"/>
          <w:rFonts w:ascii="仿宋_GB2312" w:eastAsia="仿宋_GB2312" w:hAnsi="微软雅黑"/>
          <w:color w:val="3E3E3E"/>
          <w:sz w:val="30"/>
          <w:szCs w:val="30"/>
        </w:rPr>
      </w:pPr>
      <w:r w:rsidRPr="00E77C36">
        <w:rPr>
          <w:rStyle w:val="a9"/>
          <w:rFonts w:ascii="仿宋_GB2312" w:eastAsia="仿宋_GB2312" w:hAnsi="微软雅黑" w:hint="eastAsia"/>
          <w:color w:val="3E3E3E"/>
          <w:sz w:val="30"/>
          <w:szCs w:val="30"/>
        </w:rPr>
        <w:t xml:space="preserve">　</w:t>
      </w:r>
    </w:p>
    <w:p w:rsidR="00E92784" w:rsidRPr="00E6059B" w:rsidRDefault="00E92784" w:rsidP="00E92784">
      <w:pPr>
        <w:pStyle w:val="a8"/>
        <w:shd w:val="clear" w:color="auto" w:fill="FFFFFF"/>
        <w:adjustRightInd w:val="0"/>
        <w:snapToGrid w:val="0"/>
        <w:spacing w:before="0" w:beforeAutospacing="0" w:after="0" w:afterAutospacing="0" w:line="560" w:lineRule="exact"/>
        <w:jc w:val="center"/>
        <w:rPr>
          <w:rStyle w:val="a9"/>
          <w:rFonts w:ascii="黑体" w:eastAsia="黑体" w:hAnsi="黑体"/>
          <w:color w:val="3E3E3E"/>
          <w:sz w:val="30"/>
          <w:szCs w:val="30"/>
        </w:rPr>
      </w:pPr>
      <w:r w:rsidRPr="00E6059B">
        <w:rPr>
          <w:rStyle w:val="a9"/>
          <w:rFonts w:ascii="黑体" w:eastAsia="黑体" w:hAnsi="黑体" w:hint="eastAsia"/>
          <w:color w:val="3E3E3E"/>
          <w:sz w:val="30"/>
          <w:szCs w:val="30"/>
        </w:rPr>
        <w:t xml:space="preserve">第七章 </w:t>
      </w:r>
      <w:r w:rsidRPr="00E6059B">
        <w:rPr>
          <w:rStyle w:val="a9"/>
          <w:rFonts w:ascii="微软雅黑" w:eastAsia="黑体" w:hAnsi="微软雅黑" w:hint="eastAsia"/>
          <w:color w:val="3E3E3E"/>
          <w:sz w:val="30"/>
          <w:szCs w:val="30"/>
        </w:rPr>
        <w:t> </w:t>
      </w:r>
      <w:r w:rsidRPr="00E6059B">
        <w:rPr>
          <w:rStyle w:val="a9"/>
          <w:rFonts w:ascii="黑体" w:eastAsia="黑体" w:hAnsi="黑体" w:hint="eastAsia"/>
          <w:color w:val="3E3E3E"/>
          <w:sz w:val="30"/>
          <w:szCs w:val="30"/>
        </w:rPr>
        <w:t>附则</w:t>
      </w:r>
    </w:p>
    <w:p w:rsidR="00E92784"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质疑函和投诉书应当使用中文。质疑和投诉文本采用我校制定的范本。</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本办法由</w:t>
      </w:r>
      <w:r>
        <w:rPr>
          <w:rFonts w:ascii="仿宋_GB2312" w:eastAsia="仿宋_GB2312" w:hAnsi="微软雅黑" w:hint="eastAsia"/>
          <w:color w:val="3E3E3E"/>
          <w:sz w:val="30"/>
          <w:szCs w:val="30"/>
        </w:rPr>
        <w:t>学校国有资产管理处</w:t>
      </w:r>
      <w:r w:rsidRPr="00E77C36">
        <w:rPr>
          <w:rFonts w:ascii="仿宋_GB2312" w:eastAsia="仿宋_GB2312" w:hAnsi="微软雅黑" w:hint="eastAsia"/>
          <w:color w:val="3E3E3E"/>
          <w:sz w:val="30"/>
          <w:szCs w:val="30"/>
        </w:rPr>
        <w:t>负责解释。</w:t>
      </w:r>
    </w:p>
    <w:p w:rsidR="00E92784"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四十九</w:t>
      </w:r>
      <w:r w:rsidRPr="00E77C36">
        <w:rPr>
          <w:rFonts w:ascii="仿宋_GB2312" w:eastAsia="仿宋_GB2312" w:hAnsi="微软雅黑" w:hint="eastAsia"/>
          <w:b/>
          <w:color w:val="3E3E3E"/>
          <w:sz w:val="30"/>
          <w:szCs w:val="30"/>
        </w:rPr>
        <w:t>条</w:t>
      </w:r>
      <w:r>
        <w:rPr>
          <w:rFonts w:ascii="仿宋_GB2312" w:eastAsia="仿宋_GB2312" w:hAnsi="微软雅黑" w:hint="eastAsia"/>
          <w:b/>
          <w:color w:val="3E3E3E"/>
          <w:sz w:val="30"/>
          <w:szCs w:val="30"/>
        </w:rPr>
        <w:t xml:space="preserve">  </w:t>
      </w:r>
      <w:r w:rsidRPr="00E77C36">
        <w:rPr>
          <w:rFonts w:ascii="仿宋_GB2312" w:eastAsia="仿宋_GB2312" w:hAnsi="微软雅黑" w:hint="eastAsia"/>
          <w:color w:val="3E3E3E"/>
          <w:sz w:val="30"/>
          <w:szCs w:val="30"/>
        </w:rPr>
        <w:t>本办法自发布之日起施行。</w:t>
      </w:r>
    </w:p>
    <w:p w:rsidR="00E92784"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E92784" w:rsidRDefault="00E92784" w:rsidP="00465523">
      <w:pPr>
        <w:adjustRightInd w:val="0"/>
        <w:snapToGrid w:val="0"/>
        <w:spacing w:line="360" w:lineRule="auto"/>
        <w:jc w:val="left"/>
        <w:rPr>
          <w:rFonts w:ascii="宋体" w:hAnsi="宋体" w:cs="宋体"/>
          <w:b/>
          <w:bCs/>
          <w:color w:val="000000"/>
          <w:kern w:val="36"/>
          <w:sz w:val="24"/>
          <w:szCs w:val="24"/>
        </w:rPr>
      </w:pPr>
    </w:p>
    <w:p w:rsidR="00E92784" w:rsidRDefault="00E92784">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E92784" w:rsidRPr="00B95D8D" w:rsidRDefault="00E92784" w:rsidP="00E92784">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附件5：</w:t>
      </w:r>
    </w:p>
    <w:p w:rsidR="00E92784" w:rsidRDefault="00E92784" w:rsidP="00E92784">
      <w:pPr>
        <w:jc w:val="center"/>
        <w:rPr>
          <w:rFonts w:ascii="仿宋" w:eastAsia="仿宋" w:hAnsi="仿宋" w:cs="仿宋"/>
          <w:b/>
          <w:bCs/>
          <w:sz w:val="44"/>
          <w:szCs w:val="44"/>
        </w:rPr>
      </w:pPr>
      <w:r>
        <w:rPr>
          <w:rFonts w:ascii="仿宋" w:eastAsia="仿宋" w:hAnsi="仿宋" w:cs="仿宋" w:hint="eastAsia"/>
          <w:b/>
          <w:bCs/>
          <w:sz w:val="44"/>
          <w:szCs w:val="44"/>
        </w:rPr>
        <w:t>质疑函范本</w:t>
      </w:r>
    </w:p>
    <w:p w:rsidR="00E92784" w:rsidRPr="005E26F8" w:rsidRDefault="00E92784" w:rsidP="002E104D">
      <w:pPr>
        <w:adjustRightInd w:val="0"/>
        <w:snapToGrid w:val="0"/>
        <w:spacing w:beforeLines="100" w:line="360" w:lineRule="auto"/>
        <w:rPr>
          <w:rFonts w:ascii="黑体" w:eastAsia="黑体" w:hAnsi="黑体" w:cs="仿宋"/>
          <w:bCs/>
          <w:sz w:val="32"/>
          <w:szCs w:val="32"/>
        </w:rPr>
      </w:pPr>
      <w:r w:rsidRPr="005E26F8">
        <w:rPr>
          <w:rFonts w:ascii="黑体" w:eastAsia="黑体" w:hAnsi="黑体" w:cs="仿宋" w:hint="eastAsia"/>
          <w:bCs/>
          <w:sz w:val="32"/>
          <w:szCs w:val="32"/>
        </w:rPr>
        <w:t>一、质疑供应商基本信息</w:t>
      </w:r>
    </w:p>
    <w:p w:rsidR="00E92784" w:rsidRDefault="00E92784" w:rsidP="00E92784">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E92784" w:rsidRDefault="00E92784" w:rsidP="00E92784">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E92784" w:rsidRDefault="00E92784" w:rsidP="00E92784">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E92784" w:rsidRDefault="00E92784" w:rsidP="00E92784">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E92784" w:rsidRDefault="00E92784" w:rsidP="00E92784">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sz w:val="32"/>
          <w:szCs w:val="32"/>
        </w:rPr>
        <w:t xml:space="preserve"> </w:t>
      </w:r>
    </w:p>
    <w:p w:rsidR="00E92784" w:rsidRDefault="00E92784" w:rsidP="00E92784">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sz w:val="32"/>
          <w:szCs w:val="32"/>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E92784" w:rsidRPr="005E26F8" w:rsidRDefault="00E92784" w:rsidP="00E92784">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二、质疑项目基本情况</w:t>
      </w:r>
    </w:p>
    <w:p w:rsidR="00E92784" w:rsidRDefault="00E92784" w:rsidP="00E92784">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E92784" w:rsidRDefault="00E92784" w:rsidP="00E92784">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sidRPr="00DC0148">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E92784" w:rsidRDefault="00E92784" w:rsidP="00E92784">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E92784" w:rsidRPr="00A14EE8" w:rsidRDefault="00E92784" w:rsidP="00E92784">
      <w:pPr>
        <w:adjustRightInd w:val="0"/>
        <w:snapToGrid w:val="0"/>
        <w:spacing w:line="360" w:lineRule="auto"/>
        <w:rPr>
          <w:rFonts w:ascii="仿宋" w:eastAsia="仿宋" w:hAnsi="仿宋" w:cs="仿宋"/>
          <w:sz w:val="32"/>
          <w:szCs w:val="32"/>
        </w:rPr>
      </w:pPr>
      <w:r w:rsidRPr="00A57D58">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E92784" w:rsidRPr="005E26F8" w:rsidRDefault="00E92784" w:rsidP="00E92784">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三、质疑事项具体内容</w:t>
      </w:r>
    </w:p>
    <w:p w:rsidR="00E92784" w:rsidRPr="0071268E" w:rsidRDefault="00E92784" w:rsidP="00E92784">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E92784" w:rsidRDefault="00E92784" w:rsidP="00E92784">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E92784" w:rsidRDefault="00E92784" w:rsidP="00E92784">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u w:val="dotted"/>
        </w:rPr>
        <w:t xml:space="preserve">                                                       </w:t>
      </w:r>
    </w:p>
    <w:p w:rsidR="00E92784" w:rsidRDefault="00E92784" w:rsidP="00E92784">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E92784" w:rsidRDefault="00E92784" w:rsidP="00E92784">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u w:val="dotted"/>
        </w:rPr>
        <w:t xml:space="preserve">                                                     </w:t>
      </w:r>
    </w:p>
    <w:p w:rsidR="00E92784" w:rsidRPr="0071268E" w:rsidRDefault="00E92784" w:rsidP="00E92784">
      <w:pPr>
        <w:tabs>
          <w:tab w:val="left" w:pos="2175"/>
        </w:tabs>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质疑事项2</w:t>
      </w:r>
      <w:r>
        <w:rPr>
          <w:rFonts w:ascii="仿宋" w:eastAsia="仿宋" w:hAnsi="仿宋" w:cs="仿宋"/>
          <w:sz w:val="32"/>
          <w:szCs w:val="32"/>
        </w:rPr>
        <w:tab/>
      </w:r>
    </w:p>
    <w:p w:rsidR="00E92784" w:rsidRPr="00CE380A" w:rsidRDefault="00E92784" w:rsidP="00E92784">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E92784" w:rsidRPr="005E26F8" w:rsidRDefault="00E92784" w:rsidP="00E92784">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lastRenderedPageBreak/>
        <w:t>四、与质疑事项相关的</w:t>
      </w:r>
      <w:r>
        <w:rPr>
          <w:rFonts w:ascii="黑体" w:eastAsia="黑体" w:hAnsi="黑体" w:cs="仿宋" w:hint="eastAsia"/>
          <w:bCs/>
          <w:sz w:val="32"/>
          <w:szCs w:val="32"/>
        </w:rPr>
        <w:t>质疑</w:t>
      </w:r>
      <w:r w:rsidRPr="005E26F8">
        <w:rPr>
          <w:rFonts w:ascii="黑体" w:eastAsia="黑体" w:hAnsi="黑体" w:cs="仿宋" w:hint="eastAsia"/>
          <w:bCs/>
          <w:sz w:val="32"/>
          <w:szCs w:val="32"/>
        </w:rPr>
        <w:t>请求</w:t>
      </w:r>
    </w:p>
    <w:p w:rsidR="00E92784" w:rsidRDefault="00E92784" w:rsidP="00E92784">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E92784" w:rsidRDefault="00E92784" w:rsidP="00E92784">
      <w:pPr>
        <w:rPr>
          <w:rFonts w:ascii="仿宋_GB2312" w:eastAsia="仿宋_GB2312"/>
          <w:sz w:val="30"/>
          <w:szCs w:val="30"/>
        </w:rPr>
      </w:pPr>
      <w:r w:rsidRPr="00240275">
        <w:rPr>
          <w:rFonts w:ascii="仿宋_GB2312" w:eastAsia="仿宋_GB2312" w:hint="eastAsia"/>
          <w:sz w:val="30"/>
          <w:szCs w:val="30"/>
        </w:rPr>
        <w:t>签字</w:t>
      </w:r>
      <w:r>
        <w:rPr>
          <w:rFonts w:ascii="仿宋_GB2312" w:eastAsia="仿宋_GB2312" w:hint="eastAsia"/>
          <w:sz w:val="30"/>
          <w:szCs w:val="30"/>
        </w:rPr>
        <w:t>(</w:t>
      </w:r>
      <w:r w:rsidRPr="00240275">
        <w:rPr>
          <w:rFonts w:ascii="仿宋_GB2312" w:eastAsia="仿宋_GB2312" w:hint="eastAsia"/>
          <w:sz w:val="30"/>
          <w:szCs w:val="30"/>
        </w:rPr>
        <w:t>签章</w:t>
      </w:r>
      <w:r>
        <w:rPr>
          <w:rFonts w:ascii="仿宋_GB2312" w:eastAsia="仿宋_GB2312" w:hint="eastAsia"/>
          <w:sz w:val="30"/>
          <w:szCs w:val="30"/>
        </w:rPr>
        <w:t>)</w:t>
      </w:r>
      <w:r w:rsidRPr="00240275">
        <w:rPr>
          <w:rFonts w:ascii="仿宋_GB2312" w:eastAsia="仿宋_GB2312" w:hint="eastAsia"/>
          <w:sz w:val="30"/>
          <w:szCs w:val="30"/>
        </w:rPr>
        <w:t xml:space="preserve">：  </w:t>
      </w:r>
      <w:r>
        <w:rPr>
          <w:rFonts w:ascii="仿宋_GB2312" w:eastAsia="仿宋_GB2312" w:hint="eastAsia"/>
          <w:sz w:val="30"/>
          <w:szCs w:val="30"/>
        </w:rPr>
        <w:t xml:space="preserve">                </w:t>
      </w:r>
      <w:r w:rsidRPr="00240275">
        <w:rPr>
          <w:rFonts w:ascii="仿宋_GB2312" w:eastAsia="仿宋_GB2312" w:hint="eastAsia"/>
          <w:sz w:val="30"/>
          <w:szCs w:val="30"/>
        </w:rPr>
        <w:t xml:space="preserve"> 公章：                      </w:t>
      </w:r>
    </w:p>
    <w:p w:rsidR="00E92784" w:rsidRPr="00240275" w:rsidRDefault="00E92784" w:rsidP="00E92784">
      <w:pPr>
        <w:rPr>
          <w:rFonts w:ascii="仿宋_GB2312" w:eastAsia="仿宋_GB2312"/>
          <w:sz w:val="30"/>
          <w:szCs w:val="30"/>
        </w:rPr>
      </w:pPr>
      <w:r w:rsidRPr="00240275">
        <w:rPr>
          <w:rFonts w:ascii="仿宋_GB2312" w:eastAsia="仿宋_GB2312" w:hint="eastAsia"/>
          <w:sz w:val="30"/>
          <w:szCs w:val="30"/>
        </w:rPr>
        <w:t xml:space="preserve">日期：    </w:t>
      </w:r>
    </w:p>
    <w:p w:rsidR="00E92784" w:rsidRDefault="00E92784" w:rsidP="00E92784">
      <w:pPr>
        <w:adjustRightInd w:val="0"/>
        <w:snapToGrid w:val="0"/>
        <w:spacing w:line="360" w:lineRule="auto"/>
        <w:rPr>
          <w:rFonts w:ascii="仿宋" w:eastAsia="仿宋" w:hAnsi="仿宋" w:cs="仿宋"/>
          <w:sz w:val="32"/>
          <w:szCs w:val="32"/>
        </w:rPr>
      </w:pPr>
    </w:p>
    <w:p w:rsidR="00E92784" w:rsidRDefault="00E92784" w:rsidP="00465523">
      <w:pPr>
        <w:adjustRightInd w:val="0"/>
        <w:snapToGrid w:val="0"/>
        <w:spacing w:line="360" w:lineRule="auto"/>
        <w:jc w:val="left"/>
        <w:rPr>
          <w:rFonts w:ascii="宋体" w:hAnsi="宋体" w:cs="宋体"/>
          <w:b/>
          <w:bCs/>
          <w:color w:val="000000"/>
          <w:kern w:val="36"/>
          <w:sz w:val="24"/>
          <w:szCs w:val="24"/>
        </w:rPr>
      </w:pPr>
    </w:p>
    <w:p w:rsidR="00E92784" w:rsidRDefault="00E92784">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E92784" w:rsidRPr="005E26F8" w:rsidRDefault="00E92784" w:rsidP="00E92784">
      <w:pPr>
        <w:rPr>
          <w:rFonts w:ascii="黑体" w:eastAsia="黑体" w:hAnsi="黑体"/>
          <w:b/>
          <w:sz w:val="32"/>
          <w:szCs w:val="32"/>
        </w:rPr>
      </w:pPr>
      <w:r w:rsidRPr="005E26F8">
        <w:rPr>
          <w:rFonts w:ascii="黑体" w:eastAsia="黑体" w:hAnsi="黑体" w:hint="eastAsia"/>
          <w:b/>
          <w:sz w:val="32"/>
          <w:szCs w:val="32"/>
        </w:rPr>
        <w:lastRenderedPageBreak/>
        <w:t>质疑函制作说明：</w:t>
      </w:r>
    </w:p>
    <w:p w:rsidR="00E92784" w:rsidRDefault="00E92784" w:rsidP="00E92784">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w:t>
      </w:r>
      <w:r w:rsidRPr="00312186">
        <w:rPr>
          <w:rFonts w:ascii="仿宋_GB2312" w:eastAsia="仿宋_GB2312" w:hint="eastAsia"/>
          <w:sz w:val="32"/>
          <w:szCs w:val="32"/>
        </w:rPr>
        <w:t>提交</w:t>
      </w:r>
      <w:r>
        <w:rPr>
          <w:rFonts w:ascii="仿宋_GB2312" w:eastAsia="仿宋_GB2312" w:hint="eastAsia"/>
          <w:sz w:val="32"/>
          <w:szCs w:val="32"/>
        </w:rPr>
        <w:t>质疑函和必要的证明材料</w:t>
      </w:r>
      <w:r w:rsidRPr="00312186">
        <w:rPr>
          <w:rFonts w:ascii="仿宋_GB2312" w:eastAsia="仿宋_GB2312" w:hint="eastAsia"/>
          <w:sz w:val="32"/>
          <w:szCs w:val="32"/>
        </w:rPr>
        <w:t>。</w:t>
      </w:r>
    </w:p>
    <w:p w:rsidR="00E92784" w:rsidRDefault="00E92784" w:rsidP="00E92784">
      <w:pPr>
        <w:widowControl/>
        <w:ind w:firstLineChars="200" w:firstLine="640"/>
        <w:jc w:val="left"/>
        <w:rPr>
          <w:rFonts w:ascii="仿宋_GB2312" w:eastAsia="仿宋_GB2312"/>
          <w:sz w:val="32"/>
          <w:szCs w:val="32"/>
        </w:rPr>
      </w:pPr>
      <w:r>
        <w:rPr>
          <w:rFonts w:ascii="仿宋_GB2312" w:eastAsia="仿宋_GB2312" w:hint="eastAsia"/>
          <w:sz w:val="32"/>
          <w:szCs w:val="32"/>
        </w:rPr>
        <w:t>2.质疑供应商若委托代理人进行质疑的，质疑函应按要求列明“授权代表”的有关内容，并在附件中提交由质疑</w:t>
      </w:r>
      <w:r w:rsidRPr="00C957E1">
        <w:rPr>
          <w:rFonts w:ascii="仿宋_GB2312" w:eastAsia="仿宋_GB2312" w:hAnsi="宋体" w:cs="宋体" w:hint="eastAsia"/>
          <w:kern w:val="0"/>
          <w:sz w:val="32"/>
          <w:szCs w:val="32"/>
        </w:rPr>
        <w:t>供应商签署的授权委托书</w:t>
      </w:r>
      <w:r>
        <w:rPr>
          <w:rFonts w:ascii="仿宋_GB2312" w:eastAsia="仿宋_GB2312" w:hAnsi="宋体" w:cs="宋体" w:hint="eastAsia"/>
          <w:kern w:val="0"/>
          <w:sz w:val="32"/>
          <w:szCs w:val="32"/>
        </w:rPr>
        <w:t>。授权委托书应</w:t>
      </w:r>
      <w:r w:rsidRPr="00C957E1">
        <w:rPr>
          <w:rFonts w:ascii="仿宋_GB2312" w:eastAsia="仿宋_GB2312" w:hAnsi="宋体" w:cs="宋体" w:hint="eastAsia"/>
          <w:kern w:val="0"/>
          <w:sz w:val="32"/>
          <w:szCs w:val="32"/>
        </w:rPr>
        <w:t>载明代理人的姓名或者名称、代理事项、具体权限、期限和相关事项。</w:t>
      </w:r>
    </w:p>
    <w:p w:rsidR="00E92784" w:rsidRDefault="00E92784" w:rsidP="00E92784">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E92784" w:rsidRDefault="00E92784" w:rsidP="00E92784">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E92784" w:rsidRDefault="00E92784" w:rsidP="00E92784">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4E04C3" w:rsidRDefault="00E92784" w:rsidP="00E92784">
      <w:pPr>
        <w:adjustRightInd w:val="0"/>
        <w:snapToGrid w:val="0"/>
        <w:spacing w:line="360" w:lineRule="auto"/>
        <w:jc w:val="left"/>
        <w:rPr>
          <w:rFonts w:ascii="仿宋_GB2312" w:eastAsia="仿宋_GB2312"/>
          <w:sz w:val="32"/>
          <w:szCs w:val="32"/>
        </w:rPr>
      </w:pPr>
      <w:r>
        <w:rPr>
          <w:rFonts w:ascii="仿宋_GB2312" w:eastAsia="仿宋_GB2312" w:hint="eastAsia"/>
          <w:sz w:val="32"/>
          <w:szCs w:val="32"/>
        </w:rPr>
        <w:t>6.</w:t>
      </w:r>
      <w:r w:rsidRPr="00C957E1">
        <w:rPr>
          <w:rFonts w:ascii="仿宋_GB2312" w:eastAsia="仿宋_GB2312" w:hint="eastAsia"/>
          <w:sz w:val="32"/>
          <w:szCs w:val="32"/>
        </w:rPr>
        <w:t>质疑供应商为自然人的，</w:t>
      </w:r>
      <w:r>
        <w:rPr>
          <w:rFonts w:ascii="仿宋_GB2312" w:eastAsia="仿宋_GB2312" w:hint="eastAsia"/>
          <w:sz w:val="32"/>
          <w:szCs w:val="32"/>
        </w:rPr>
        <w:t>质疑函应</w:t>
      </w:r>
      <w:r w:rsidRPr="00C957E1">
        <w:rPr>
          <w:rFonts w:ascii="仿宋_GB2312" w:eastAsia="仿宋_GB2312" w:hint="eastAsia"/>
          <w:sz w:val="32"/>
          <w:szCs w:val="32"/>
        </w:rPr>
        <w:t>由本人签字；质疑供应商为法人或者其他组织的，</w:t>
      </w:r>
      <w:r>
        <w:rPr>
          <w:rFonts w:ascii="仿宋_GB2312" w:eastAsia="仿宋_GB2312" w:hint="eastAsia"/>
          <w:sz w:val="32"/>
          <w:szCs w:val="32"/>
        </w:rPr>
        <w:t>质疑函应</w:t>
      </w:r>
      <w:r w:rsidRPr="00C957E1">
        <w:rPr>
          <w:rFonts w:ascii="仿宋_GB2312" w:eastAsia="仿宋_GB2312" w:hint="eastAsia"/>
          <w:sz w:val="32"/>
          <w:szCs w:val="32"/>
        </w:rPr>
        <w:t>由法定代表人、主要负责人，或者其授权代表签字或者盖章，并加盖公章。</w:t>
      </w:r>
    </w:p>
    <w:p w:rsidR="00E92784" w:rsidRDefault="00E92784" w:rsidP="00E92784">
      <w:pPr>
        <w:adjustRightInd w:val="0"/>
        <w:snapToGrid w:val="0"/>
        <w:spacing w:line="360" w:lineRule="auto"/>
        <w:jc w:val="left"/>
        <w:rPr>
          <w:rFonts w:ascii="宋体" w:hAnsi="宋体" w:cs="宋体"/>
          <w:b/>
          <w:bCs/>
          <w:color w:val="000000"/>
          <w:kern w:val="36"/>
          <w:sz w:val="24"/>
          <w:szCs w:val="24"/>
        </w:rPr>
      </w:pPr>
    </w:p>
    <w:p w:rsidR="00E92784" w:rsidRDefault="00E92784">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E92784" w:rsidRPr="00B95D8D" w:rsidRDefault="00E92784" w:rsidP="00E92784">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附件6：</w:t>
      </w:r>
    </w:p>
    <w:p w:rsidR="00E92784" w:rsidRPr="00BF17C8" w:rsidRDefault="00E92784" w:rsidP="00E92784">
      <w:pPr>
        <w:jc w:val="center"/>
        <w:rPr>
          <w:rFonts w:ascii="宋体" w:hAnsi="宋体"/>
          <w:b/>
          <w:sz w:val="44"/>
          <w:szCs w:val="44"/>
        </w:rPr>
      </w:pPr>
      <w:r w:rsidRPr="00BF17C8">
        <w:rPr>
          <w:rFonts w:ascii="宋体" w:hAnsi="宋体" w:hint="eastAsia"/>
          <w:b/>
          <w:sz w:val="44"/>
          <w:szCs w:val="44"/>
        </w:rPr>
        <w:t>投诉书</w:t>
      </w:r>
      <w:r>
        <w:rPr>
          <w:rFonts w:ascii="宋体" w:hAnsi="宋体" w:hint="eastAsia"/>
          <w:b/>
          <w:sz w:val="44"/>
          <w:szCs w:val="44"/>
        </w:rPr>
        <w:t>范本</w:t>
      </w:r>
    </w:p>
    <w:p w:rsidR="00E92784" w:rsidRPr="00312186" w:rsidRDefault="00E92784" w:rsidP="00E92784">
      <w:pPr>
        <w:rPr>
          <w:rFonts w:ascii="黑体" w:eastAsia="黑体" w:hAnsi="黑体"/>
          <w:sz w:val="32"/>
          <w:szCs w:val="32"/>
        </w:rPr>
      </w:pPr>
      <w:r w:rsidRPr="00312186">
        <w:rPr>
          <w:rFonts w:ascii="黑体" w:eastAsia="黑体" w:hAnsi="黑体" w:hint="eastAsia"/>
          <w:sz w:val="32"/>
          <w:szCs w:val="32"/>
        </w:rPr>
        <w:t>一、投诉相关主体</w:t>
      </w:r>
      <w:r>
        <w:rPr>
          <w:rFonts w:ascii="黑体" w:eastAsia="黑体" w:hAnsi="黑体" w:hint="eastAsia"/>
          <w:sz w:val="32"/>
          <w:szCs w:val="32"/>
        </w:rPr>
        <w:t>基本情况</w:t>
      </w:r>
    </w:p>
    <w:p w:rsidR="00E92784" w:rsidRPr="00312186" w:rsidRDefault="00E92784" w:rsidP="00E92784">
      <w:pPr>
        <w:rPr>
          <w:rFonts w:ascii="仿宋_GB2312" w:eastAsia="仿宋_GB2312"/>
          <w:sz w:val="32"/>
          <w:szCs w:val="32"/>
          <w:u w:val="dotted"/>
        </w:rPr>
      </w:pPr>
      <w:r w:rsidRPr="00312186">
        <w:rPr>
          <w:rFonts w:ascii="仿宋_GB2312" w:eastAsia="仿宋_GB2312" w:hint="eastAsia"/>
          <w:sz w:val="32"/>
          <w:szCs w:val="32"/>
        </w:rPr>
        <w:t>投诉人：</w:t>
      </w:r>
      <w:r w:rsidRPr="00312186">
        <w:rPr>
          <w:rFonts w:ascii="仿宋_GB2312" w:eastAsia="仿宋_GB2312" w:hint="eastAsia"/>
          <w:sz w:val="32"/>
          <w:szCs w:val="32"/>
          <w:u w:val="dotted"/>
        </w:rPr>
        <w:t xml:space="preserve">                                               </w:t>
      </w:r>
    </w:p>
    <w:p w:rsidR="00E92784" w:rsidRPr="00312186" w:rsidRDefault="00E92784" w:rsidP="00E92784">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92784" w:rsidRPr="00312186" w:rsidRDefault="00E92784" w:rsidP="00E92784">
      <w:pPr>
        <w:tabs>
          <w:tab w:val="left" w:pos="6510"/>
        </w:tabs>
        <w:jc w:val="left"/>
        <w:rPr>
          <w:rFonts w:ascii="仿宋_GB2312" w:eastAsia="仿宋_GB2312"/>
          <w:sz w:val="32"/>
          <w:szCs w:val="32"/>
        </w:rPr>
      </w:pPr>
      <w:r w:rsidRPr="00312186">
        <w:rPr>
          <w:rFonts w:ascii="仿宋_GB2312" w:eastAsia="仿宋_GB2312" w:hint="eastAsia"/>
          <w:sz w:val="32"/>
          <w:szCs w:val="32"/>
        </w:rPr>
        <w:t>法定代表人/主要负责人：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E92784" w:rsidRPr="00312186" w:rsidRDefault="00E92784" w:rsidP="00E92784">
      <w:pPr>
        <w:tabs>
          <w:tab w:val="left" w:pos="6510"/>
        </w:tabs>
        <w:rPr>
          <w:rFonts w:ascii="仿宋_GB2312" w:eastAsia="仿宋_GB2312"/>
          <w:sz w:val="32"/>
          <w:szCs w:val="32"/>
          <w:u w:val="dotted"/>
        </w:rPr>
      </w:pP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E92784" w:rsidRPr="00312186" w:rsidRDefault="00E92784" w:rsidP="00E92784">
      <w:pPr>
        <w:rPr>
          <w:rFonts w:ascii="仿宋_GB2312" w:eastAsia="仿宋_GB2312"/>
          <w:sz w:val="32"/>
          <w:szCs w:val="32"/>
          <w:u w:val="dotted"/>
        </w:rPr>
      </w:pPr>
      <w:r w:rsidRPr="00312186">
        <w:rPr>
          <w:rFonts w:ascii="仿宋_GB2312" w:eastAsia="仿宋_GB2312" w:hint="eastAsia"/>
          <w:sz w:val="32"/>
          <w:szCs w:val="32"/>
        </w:rPr>
        <w:t>授权代表</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E92784" w:rsidRPr="00312186" w:rsidRDefault="00E92784" w:rsidP="00E92784">
      <w:pPr>
        <w:rPr>
          <w:rFonts w:ascii="仿宋_GB2312" w:eastAsia="仿宋_GB2312"/>
          <w:sz w:val="32"/>
          <w:szCs w:val="32"/>
          <w:u w:val="dotted"/>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r w:rsidRPr="00312186">
        <w:rPr>
          <w:rFonts w:ascii="仿宋_GB2312" w:eastAsia="仿宋_GB2312" w:hint="eastAsia"/>
          <w:sz w:val="32"/>
          <w:szCs w:val="32"/>
          <w:u w:val="dotted"/>
        </w:rPr>
        <w:t xml:space="preserve">                   </w:t>
      </w:r>
    </w:p>
    <w:p w:rsidR="00E92784" w:rsidRPr="00312186" w:rsidRDefault="00E92784" w:rsidP="00E92784">
      <w:pPr>
        <w:rPr>
          <w:rFonts w:ascii="仿宋_GB2312" w:eastAsia="仿宋_GB2312"/>
          <w:sz w:val="32"/>
          <w:szCs w:val="32"/>
          <w:u w:val="single"/>
        </w:rPr>
      </w:pPr>
      <w:r w:rsidRPr="00312186">
        <w:rPr>
          <w:rFonts w:ascii="仿宋_GB2312" w:eastAsia="仿宋_GB2312" w:hint="eastAsia"/>
          <w:sz w:val="32"/>
          <w:szCs w:val="32"/>
        </w:rPr>
        <w:t>被投诉人1</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92784" w:rsidRPr="00312186" w:rsidRDefault="00E92784" w:rsidP="00E92784">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92784" w:rsidRPr="00312186" w:rsidRDefault="00E92784" w:rsidP="00E92784">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92784" w:rsidRDefault="00E92784" w:rsidP="00E92784">
      <w:pPr>
        <w:rPr>
          <w:rFonts w:ascii="仿宋_GB2312" w:eastAsia="仿宋_GB2312"/>
          <w:sz w:val="32"/>
          <w:szCs w:val="32"/>
        </w:rPr>
      </w:pPr>
      <w:r w:rsidRPr="00312186">
        <w:rPr>
          <w:rFonts w:ascii="仿宋_GB2312" w:eastAsia="仿宋_GB2312" w:hint="eastAsia"/>
          <w:sz w:val="32"/>
          <w:szCs w:val="32"/>
        </w:rPr>
        <w:t>被投诉人2</w:t>
      </w:r>
    </w:p>
    <w:p w:rsidR="00E92784" w:rsidRPr="00312186" w:rsidRDefault="00E92784" w:rsidP="00E92784">
      <w:pPr>
        <w:rPr>
          <w:rFonts w:ascii="仿宋_GB2312" w:eastAsia="仿宋_GB2312"/>
          <w:sz w:val="32"/>
          <w:szCs w:val="32"/>
          <w:u w:val="dotted"/>
        </w:rPr>
      </w:pPr>
      <w:r>
        <w:rPr>
          <w:rFonts w:ascii="仿宋_GB2312" w:eastAsia="仿宋_GB2312" w:hint="eastAsia"/>
          <w:sz w:val="32"/>
          <w:szCs w:val="32"/>
        </w:rPr>
        <w:t>……</w:t>
      </w:r>
    </w:p>
    <w:p w:rsidR="00E92784" w:rsidRPr="00312186" w:rsidRDefault="00E92784" w:rsidP="00E92784">
      <w:pPr>
        <w:rPr>
          <w:rFonts w:ascii="仿宋_GB2312" w:eastAsia="仿宋_GB2312"/>
          <w:sz w:val="32"/>
          <w:szCs w:val="32"/>
          <w:u w:val="single"/>
        </w:rPr>
      </w:pPr>
      <w:r w:rsidRPr="00312186">
        <w:rPr>
          <w:rFonts w:ascii="仿宋_GB2312" w:eastAsia="仿宋_GB2312" w:hint="eastAsia"/>
          <w:sz w:val="32"/>
          <w:szCs w:val="32"/>
        </w:rPr>
        <w:t>相关供应商：</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92784" w:rsidRPr="00312186" w:rsidRDefault="00E92784" w:rsidP="00E92784">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92784" w:rsidRPr="00312186" w:rsidRDefault="00E92784" w:rsidP="00E92784">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92784" w:rsidRPr="00312186" w:rsidRDefault="00E92784" w:rsidP="00E92784">
      <w:pPr>
        <w:rPr>
          <w:rFonts w:ascii="黑体" w:eastAsia="黑体" w:hAnsi="黑体"/>
          <w:sz w:val="32"/>
          <w:szCs w:val="32"/>
        </w:rPr>
      </w:pPr>
      <w:r w:rsidRPr="00312186">
        <w:rPr>
          <w:rFonts w:ascii="黑体" w:eastAsia="黑体" w:hAnsi="黑体" w:hint="eastAsia"/>
          <w:sz w:val="32"/>
          <w:szCs w:val="32"/>
        </w:rPr>
        <w:t>二、</w:t>
      </w:r>
      <w:r>
        <w:rPr>
          <w:rFonts w:ascii="黑体" w:eastAsia="黑体" w:hAnsi="黑体" w:hint="eastAsia"/>
          <w:sz w:val="32"/>
          <w:szCs w:val="32"/>
        </w:rPr>
        <w:t>投诉</w:t>
      </w:r>
      <w:r w:rsidRPr="00312186">
        <w:rPr>
          <w:rFonts w:ascii="黑体" w:eastAsia="黑体" w:hAnsi="黑体" w:hint="eastAsia"/>
          <w:sz w:val="32"/>
          <w:szCs w:val="32"/>
        </w:rPr>
        <w:t>项目基本情况</w:t>
      </w:r>
    </w:p>
    <w:p w:rsidR="00E92784" w:rsidRPr="00312186" w:rsidRDefault="00E92784" w:rsidP="00E92784">
      <w:pPr>
        <w:rPr>
          <w:rFonts w:ascii="仿宋_GB2312" w:eastAsia="仿宋_GB2312"/>
          <w:sz w:val="32"/>
          <w:szCs w:val="32"/>
          <w:u w:val="dotted"/>
        </w:rPr>
      </w:pPr>
      <w:r w:rsidRPr="00312186">
        <w:rPr>
          <w:rFonts w:ascii="仿宋_GB2312" w:eastAsia="仿宋_GB2312" w:hint="eastAsia"/>
          <w:sz w:val="32"/>
          <w:szCs w:val="32"/>
        </w:rPr>
        <w:t>采购项目名称：</w:t>
      </w:r>
      <w:r w:rsidRPr="00312186">
        <w:rPr>
          <w:rFonts w:ascii="仿宋_GB2312" w:eastAsia="仿宋_GB2312" w:hint="eastAsia"/>
          <w:sz w:val="32"/>
          <w:szCs w:val="32"/>
          <w:u w:val="dotted"/>
        </w:rPr>
        <w:t xml:space="preserve">                                        </w:t>
      </w:r>
    </w:p>
    <w:p w:rsidR="00E92784" w:rsidRPr="00312186" w:rsidRDefault="00E92784" w:rsidP="00E92784">
      <w:pPr>
        <w:rPr>
          <w:rFonts w:ascii="仿宋_GB2312" w:eastAsia="仿宋_GB2312"/>
          <w:sz w:val="32"/>
          <w:szCs w:val="32"/>
          <w:u w:val="single"/>
        </w:rPr>
      </w:pPr>
      <w:r w:rsidRPr="00312186">
        <w:rPr>
          <w:rFonts w:ascii="仿宋_GB2312" w:eastAsia="仿宋_GB2312" w:hint="eastAsia"/>
          <w:sz w:val="32"/>
          <w:szCs w:val="32"/>
        </w:rPr>
        <w:t>采购项目编号：</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包号：</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E92784" w:rsidRPr="00312186" w:rsidRDefault="00E92784" w:rsidP="00E92784">
      <w:pPr>
        <w:rPr>
          <w:rFonts w:ascii="仿宋_GB2312" w:eastAsia="仿宋_GB2312"/>
          <w:sz w:val="32"/>
          <w:szCs w:val="32"/>
        </w:rPr>
      </w:pPr>
      <w:r w:rsidRPr="00312186">
        <w:rPr>
          <w:rFonts w:ascii="仿宋_GB2312" w:eastAsia="仿宋_GB2312" w:hint="eastAsia"/>
          <w:sz w:val="32"/>
          <w:szCs w:val="32"/>
        </w:rPr>
        <w:t>采购人名称：</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92784" w:rsidRPr="00312186" w:rsidRDefault="00E92784" w:rsidP="00E92784">
      <w:pPr>
        <w:rPr>
          <w:rFonts w:ascii="仿宋_GB2312" w:eastAsia="仿宋_GB2312"/>
          <w:sz w:val="32"/>
          <w:szCs w:val="32"/>
          <w:u w:val="single"/>
        </w:rPr>
      </w:pPr>
      <w:r w:rsidRPr="00312186">
        <w:rPr>
          <w:rFonts w:ascii="仿宋_GB2312" w:eastAsia="仿宋_GB2312" w:hint="eastAsia"/>
          <w:sz w:val="32"/>
          <w:szCs w:val="32"/>
        </w:rPr>
        <w:t>代理机构名称：</w:t>
      </w:r>
      <w:r w:rsidRPr="00312186">
        <w:rPr>
          <w:rFonts w:ascii="仿宋_GB2312" w:eastAsia="仿宋_GB2312" w:hint="eastAsia"/>
          <w:sz w:val="32"/>
          <w:szCs w:val="32"/>
          <w:u w:val="dotted"/>
        </w:rPr>
        <w:t xml:space="preserve">                                         </w:t>
      </w:r>
    </w:p>
    <w:p w:rsidR="00E92784" w:rsidRPr="00312186" w:rsidRDefault="00E92784" w:rsidP="00E92784">
      <w:pPr>
        <w:rPr>
          <w:rFonts w:ascii="仿宋_GB2312" w:eastAsia="仿宋_GB2312"/>
          <w:sz w:val="32"/>
          <w:szCs w:val="32"/>
          <w:u w:val="dotted"/>
        </w:rPr>
      </w:pPr>
      <w:r w:rsidRPr="00312186">
        <w:rPr>
          <w:rFonts w:ascii="仿宋_GB2312" w:eastAsia="仿宋_GB2312" w:hint="eastAsia"/>
          <w:sz w:val="32"/>
          <w:szCs w:val="32"/>
        </w:rPr>
        <w:t>采购</w:t>
      </w:r>
      <w:r>
        <w:rPr>
          <w:rFonts w:ascii="仿宋_GB2312" w:eastAsia="仿宋_GB2312" w:hint="eastAsia"/>
          <w:sz w:val="32"/>
          <w:szCs w:val="32"/>
        </w:rPr>
        <w:t>文件公告: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E92784" w:rsidRPr="00D30463" w:rsidRDefault="00E92784" w:rsidP="00E92784">
      <w:pPr>
        <w:rPr>
          <w:rFonts w:ascii="仿宋_GB2312" w:eastAsia="仿宋_GB2312"/>
          <w:sz w:val="32"/>
          <w:szCs w:val="32"/>
          <w:u w:val="single"/>
        </w:rPr>
      </w:pPr>
      <w:r w:rsidRPr="00312186">
        <w:rPr>
          <w:rFonts w:ascii="仿宋_GB2312" w:eastAsia="仿宋_GB2312" w:hint="eastAsia"/>
          <w:sz w:val="32"/>
          <w:szCs w:val="32"/>
        </w:rPr>
        <w:lastRenderedPageBreak/>
        <w:t>采购</w:t>
      </w:r>
      <w:r>
        <w:rPr>
          <w:rFonts w:ascii="仿宋_GB2312" w:eastAsia="仿宋_GB2312" w:hint="eastAsia"/>
          <w:sz w:val="32"/>
          <w:szCs w:val="32"/>
        </w:rPr>
        <w:t>结果公告: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u w:val="dotted"/>
        </w:rPr>
        <w:t xml:space="preserve">                   </w:t>
      </w:r>
    </w:p>
    <w:p w:rsidR="00E92784" w:rsidRPr="00312186" w:rsidRDefault="00E92784" w:rsidP="00E92784">
      <w:pPr>
        <w:rPr>
          <w:rFonts w:ascii="黑体" w:eastAsia="黑体" w:hAnsi="黑体"/>
          <w:sz w:val="32"/>
          <w:szCs w:val="32"/>
        </w:rPr>
      </w:pPr>
      <w:r w:rsidRPr="00312186">
        <w:rPr>
          <w:rFonts w:ascii="黑体" w:eastAsia="黑体" w:hAnsi="黑体" w:hint="eastAsia"/>
          <w:sz w:val="32"/>
          <w:szCs w:val="32"/>
        </w:rPr>
        <w:t>三、质疑基本情况</w:t>
      </w:r>
    </w:p>
    <w:p w:rsidR="00E92784" w:rsidRDefault="00E92784" w:rsidP="00E92784">
      <w:pPr>
        <w:ind w:firstLineChars="200" w:firstLine="640"/>
        <w:rPr>
          <w:rFonts w:ascii="仿宋_GB2312" w:eastAsia="仿宋_GB2312"/>
          <w:sz w:val="32"/>
          <w:szCs w:val="32"/>
          <w:u w:val="dotted"/>
        </w:rPr>
      </w:pPr>
      <w:r w:rsidRPr="00312186">
        <w:rPr>
          <w:rFonts w:ascii="仿宋_GB2312" w:eastAsia="仿宋_GB2312" w:hint="eastAsia"/>
          <w:sz w:val="32"/>
          <w:szCs w:val="32"/>
        </w:rPr>
        <w:t>投诉人于</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月</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D30463">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向</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提出质疑，质疑事项</w:t>
      </w:r>
      <w:r>
        <w:rPr>
          <w:rFonts w:ascii="仿宋_GB2312" w:eastAsia="仿宋_GB2312" w:hint="eastAsia"/>
          <w:sz w:val="32"/>
          <w:szCs w:val="32"/>
        </w:rPr>
        <w:t>为：</w:t>
      </w:r>
      <w:r w:rsidRPr="00312186">
        <w:rPr>
          <w:rFonts w:ascii="仿宋_GB2312" w:eastAsia="仿宋_GB2312" w:hint="eastAsia"/>
          <w:sz w:val="32"/>
          <w:szCs w:val="32"/>
          <w:u w:val="dotted"/>
        </w:rPr>
        <w:t xml:space="preserve">                                </w:t>
      </w:r>
    </w:p>
    <w:p w:rsidR="00E92784" w:rsidRPr="00D30463" w:rsidRDefault="00E92784" w:rsidP="00E92784">
      <w:pPr>
        <w:rPr>
          <w:rFonts w:ascii="仿宋_GB2312" w:eastAsia="仿宋_GB2312"/>
          <w:sz w:val="32"/>
          <w:szCs w:val="32"/>
          <w:u w:val="dotted"/>
        </w:rPr>
      </w:pPr>
      <w:r w:rsidRPr="00312186">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E92784" w:rsidRPr="00312186" w:rsidRDefault="00E92784" w:rsidP="00E92784">
      <w:pPr>
        <w:ind w:firstLineChars="150" w:firstLine="480"/>
        <w:rPr>
          <w:rFonts w:ascii="仿宋_GB2312" w:eastAsia="仿宋_GB2312"/>
          <w:sz w:val="32"/>
          <w:szCs w:val="32"/>
        </w:rPr>
      </w:pPr>
      <w:r w:rsidRPr="00476475">
        <w:rPr>
          <w:rFonts w:ascii="仿宋_GB2312" w:eastAsia="仿宋_GB2312" w:hint="eastAsia"/>
          <w:sz w:val="32"/>
          <w:szCs w:val="32"/>
          <w:u w:val="dotted"/>
        </w:rPr>
        <w:t>采购人/代理机构</w:t>
      </w:r>
      <w:r w:rsidRPr="00312186">
        <w:rPr>
          <w:rFonts w:ascii="仿宋_GB2312" w:eastAsia="仿宋_GB2312" w:hint="eastAsia"/>
          <w:sz w:val="32"/>
          <w:szCs w:val="32"/>
        </w:rPr>
        <w:t>于</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月</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就质疑事项作出了答复/没有在法定期限内作出答复。</w:t>
      </w:r>
    </w:p>
    <w:p w:rsidR="00E92784" w:rsidRPr="00312186" w:rsidRDefault="00E92784" w:rsidP="00E92784">
      <w:pPr>
        <w:rPr>
          <w:rFonts w:ascii="黑体" w:eastAsia="黑体" w:hAnsi="黑体"/>
          <w:sz w:val="32"/>
          <w:szCs w:val="32"/>
        </w:rPr>
      </w:pPr>
      <w:r w:rsidRPr="00312186">
        <w:rPr>
          <w:rFonts w:ascii="黑体" w:eastAsia="黑体" w:hAnsi="黑体" w:hint="eastAsia"/>
          <w:sz w:val="32"/>
          <w:szCs w:val="32"/>
        </w:rPr>
        <w:t>四、投诉事项具体内容</w:t>
      </w:r>
    </w:p>
    <w:p w:rsidR="00E92784" w:rsidRPr="00312186" w:rsidRDefault="00E92784" w:rsidP="00E92784">
      <w:pPr>
        <w:rPr>
          <w:rFonts w:ascii="仿宋_GB2312" w:eastAsia="仿宋_GB2312"/>
          <w:sz w:val="32"/>
          <w:szCs w:val="32"/>
          <w:u w:val="single"/>
        </w:rPr>
      </w:pPr>
      <w:r w:rsidRPr="00312186">
        <w:rPr>
          <w:rFonts w:ascii="仿宋_GB2312" w:eastAsia="仿宋_GB2312" w:hint="eastAsia"/>
          <w:sz w:val="32"/>
          <w:szCs w:val="32"/>
        </w:rPr>
        <w:t>投诉事项 1：</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E92784" w:rsidRPr="00312186" w:rsidRDefault="00E92784" w:rsidP="00E92784">
      <w:pPr>
        <w:rPr>
          <w:rFonts w:ascii="仿宋_GB2312" w:eastAsia="仿宋_GB2312"/>
          <w:sz w:val="32"/>
          <w:szCs w:val="32"/>
        </w:rPr>
      </w:pPr>
      <w:r w:rsidRPr="00312186">
        <w:rPr>
          <w:rFonts w:ascii="仿宋_GB2312" w:eastAsia="仿宋_GB2312" w:hint="eastAsia"/>
          <w:sz w:val="32"/>
          <w:szCs w:val="32"/>
        </w:rPr>
        <w:t>事实依据：</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E92784" w:rsidRPr="00312186" w:rsidRDefault="00E92784" w:rsidP="00E92784">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E92784" w:rsidRPr="00312186" w:rsidRDefault="00E92784" w:rsidP="00E92784">
      <w:pPr>
        <w:rPr>
          <w:rFonts w:ascii="仿宋_GB2312" w:eastAsia="仿宋_GB2312"/>
          <w:sz w:val="32"/>
          <w:szCs w:val="32"/>
          <w:u w:val="single"/>
        </w:rPr>
      </w:pPr>
      <w:r w:rsidRPr="00312186">
        <w:rPr>
          <w:rFonts w:ascii="仿宋_GB2312" w:eastAsia="仿宋_GB2312" w:hint="eastAsia"/>
          <w:sz w:val="32"/>
          <w:szCs w:val="32"/>
        </w:rPr>
        <w:t>法律依据：</w:t>
      </w:r>
      <w:r w:rsidRPr="00312186">
        <w:rPr>
          <w:rFonts w:ascii="仿宋_GB2312" w:eastAsia="仿宋_GB2312" w:hint="eastAsia"/>
          <w:sz w:val="32"/>
          <w:szCs w:val="32"/>
          <w:u w:val="dotted"/>
        </w:rPr>
        <w:t xml:space="preserve">                                          </w:t>
      </w:r>
    </w:p>
    <w:p w:rsidR="00E92784" w:rsidRPr="00312186" w:rsidRDefault="00E92784" w:rsidP="00E92784">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E92784" w:rsidRDefault="00E92784" w:rsidP="00E92784">
      <w:pPr>
        <w:rPr>
          <w:rFonts w:ascii="仿宋_GB2312" w:eastAsia="仿宋_GB2312"/>
          <w:sz w:val="32"/>
          <w:szCs w:val="32"/>
        </w:rPr>
      </w:pPr>
      <w:r w:rsidRPr="00312186">
        <w:rPr>
          <w:rFonts w:ascii="仿宋_GB2312" w:eastAsia="仿宋_GB2312" w:hint="eastAsia"/>
          <w:sz w:val="32"/>
          <w:szCs w:val="32"/>
        </w:rPr>
        <w:t>投诉事项2</w:t>
      </w:r>
    </w:p>
    <w:p w:rsidR="00E92784" w:rsidRPr="00312186" w:rsidRDefault="00E92784" w:rsidP="00E92784">
      <w:pPr>
        <w:rPr>
          <w:rFonts w:ascii="仿宋_GB2312" w:eastAsia="仿宋_GB2312"/>
          <w:sz w:val="32"/>
          <w:szCs w:val="32"/>
          <w:u w:val="dotted"/>
        </w:rPr>
      </w:pPr>
      <w:r w:rsidRPr="00A70DC7">
        <w:rPr>
          <w:rFonts w:ascii="仿宋_GB2312" w:eastAsia="仿宋_GB2312" w:hint="eastAsia"/>
          <w:sz w:val="32"/>
          <w:szCs w:val="32"/>
        </w:rPr>
        <w:t>……</w:t>
      </w:r>
    </w:p>
    <w:p w:rsidR="00E92784" w:rsidRPr="00312186" w:rsidRDefault="00E92784" w:rsidP="00E92784">
      <w:pPr>
        <w:rPr>
          <w:rFonts w:ascii="黑体" w:eastAsia="黑体" w:hAnsi="黑体"/>
          <w:sz w:val="32"/>
          <w:szCs w:val="32"/>
        </w:rPr>
      </w:pPr>
      <w:r w:rsidRPr="00312186">
        <w:rPr>
          <w:rFonts w:ascii="黑体" w:eastAsia="黑体" w:hAnsi="黑体" w:hint="eastAsia"/>
          <w:sz w:val="32"/>
          <w:szCs w:val="32"/>
        </w:rPr>
        <w:t>五、与投诉事项相关的投诉请求</w:t>
      </w:r>
    </w:p>
    <w:p w:rsidR="00E92784" w:rsidRDefault="00E92784" w:rsidP="00E92784">
      <w:pPr>
        <w:rPr>
          <w:rFonts w:ascii="仿宋_GB2312" w:eastAsia="仿宋_GB2312"/>
          <w:sz w:val="32"/>
          <w:szCs w:val="32"/>
        </w:rPr>
      </w:pPr>
      <w:r w:rsidRPr="00312186">
        <w:rPr>
          <w:rFonts w:ascii="仿宋_GB2312" w:eastAsia="仿宋_GB2312" w:hint="eastAsia"/>
          <w:sz w:val="32"/>
          <w:szCs w:val="32"/>
        </w:rPr>
        <w:t>请求：</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E92784" w:rsidRPr="00312186" w:rsidRDefault="00E92784" w:rsidP="00E92784">
      <w:pPr>
        <w:rPr>
          <w:rFonts w:ascii="仿宋_GB2312" w:eastAsia="仿宋_GB2312"/>
          <w:sz w:val="32"/>
          <w:szCs w:val="32"/>
          <w:u w:val="single"/>
        </w:rPr>
      </w:pPr>
      <w:r w:rsidRPr="00312186">
        <w:rPr>
          <w:rFonts w:ascii="仿宋_GB2312" w:eastAsia="仿宋_GB2312" w:hint="eastAsia"/>
          <w:sz w:val="32"/>
          <w:szCs w:val="32"/>
        </w:rPr>
        <w:t xml:space="preserve">                                                                                                    </w:t>
      </w:r>
    </w:p>
    <w:p w:rsidR="00E92784" w:rsidRPr="00312186" w:rsidRDefault="00E92784" w:rsidP="00E92784">
      <w:pPr>
        <w:rPr>
          <w:rFonts w:ascii="仿宋_GB2312" w:eastAsia="仿宋_GB2312"/>
          <w:sz w:val="32"/>
          <w:szCs w:val="32"/>
        </w:rPr>
      </w:pPr>
      <w:r w:rsidRPr="00312186">
        <w:rPr>
          <w:rFonts w:ascii="仿宋_GB2312" w:eastAsia="仿宋_GB2312" w:hint="eastAsia"/>
          <w:sz w:val="32"/>
          <w:szCs w:val="32"/>
        </w:rPr>
        <w:t xml:space="preserve">签字(签章)：                   公章：                      </w:t>
      </w:r>
    </w:p>
    <w:p w:rsidR="00E92784" w:rsidRPr="00312186" w:rsidRDefault="00E92784" w:rsidP="00E92784">
      <w:pPr>
        <w:rPr>
          <w:rFonts w:ascii="仿宋_GB2312" w:eastAsia="仿宋_GB2312"/>
          <w:sz w:val="32"/>
          <w:szCs w:val="32"/>
        </w:rPr>
      </w:pPr>
      <w:r w:rsidRPr="00312186">
        <w:rPr>
          <w:rFonts w:ascii="仿宋_GB2312" w:eastAsia="仿宋_GB2312" w:hint="eastAsia"/>
          <w:sz w:val="32"/>
          <w:szCs w:val="32"/>
        </w:rPr>
        <w:t xml:space="preserve">日期：    </w:t>
      </w:r>
    </w:p>
    <w:p w:rsidR="00E92784" w:rsidRDefault="00E92784" w:rsidP="00E92784">
      <w:pPr>
        <w:rPr>
          <w:rFonts w:ascii="黑体" w:eastAsia="黑体" w:hAnsi="黑体"/>
          <w:b/>
          <w:sz w:val="32"/>
          <w:szCs w:val="32"/>
        </w:rPr>
      </w:pPr>
    </w:p>
    <w:p w:rsidR="00E92784" w:rsidRDefault="00E92784" w:rsidP="00E92784">
      <w:pPr>
        <w:adjustRightInd w:val="0"/>
        <w:snapToGrid w:val="0"/>
        <w:spacing w:line="360" w:lineRule="auto"/>
        <w:jc w:val="left"/>
        <w:rPr>
          <w:rFonts w:ascii="宋体" w:hAnsi="宋体" w:cs="宋体"/>
          <w:b/>
          <w:bCs/>
          <w:color w:val="000000"/>
          <w:kern w:val="36"/>
          <w:sz w:val="24"/>
          <w:szCs w:val="24"/>
        </w:rPr>
      </w:pPr>
    </w:p>
    <w:p w:rsidR="00E92784" w:rsidRDefault="00E92784">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E92784" w:rsidRPr="00312186" w:rsidRDefault="00E92784" w:rsidP="00E92784">
      <w:pPr>
        <w:rPr>
          <w:rFonts w:ascii="黑体" w:eastAsia="黑体" w:hAnsi="黑体"/>
          <w:b/>
          <w:sz w:val="32"/>
          <w:szCs w:val="32"/>
        </w:rPr>
      </w:pPr>
      <w:r w:rsidRPr="00312186">
        <w:rPr>
          <w:rFonts w:ascii="黑体" w:eastAsia="黑体" w:hAnsi="黑体" w:hint="eastAsia"/>
          <w:b/>
          <w:sz w:val="32"/>
          <w:szCs w:val="32"/>
        </w:rPr>
        <w:lastRenderedPageBreak/>
        <w:t>投诉书制作说明：</w:t>
      </w:r>
    </w:p>
    <w:p w:rsidR="00E92784" w:rsidRPr="00312186" w:rsidRDefault="00E92784" w:rsidP="00E92784">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1.</w:t>
      </w:r>
      <w:r w:rsidRPr="00312186">
        <w:rPr>
          <w:rFonts w:ascii="仿宋_GB2312" w:eastAsia="仿宋_GB2312" w:hint="eastAsia"/>
          <w:sz w:val="32"/>
          <w:szCs w:val="32"/>
        </w:rPr>
        <w:t>投诉人</w:t>
      </w:r>
      <w:r>
        <w:rPr>
          <w:rFonts w:ascii="仿宋_GB2312" w:eastAsia="仿宋_GB2312" w:hint="eastAsia"/>
          <w:sz w:val="32"/>
          <w:szCs w:val="32"/>
        </w:rPr>
        <w:t>提起</w:t>
      </w:r>
      <w:r w:rsidRPr="00312186">
        <w:rPr>
          <w:rFonts w:ascii="仿宋_GB2312" w:eastAsia="仿宋_GB2312" w:hint="eastAsia"/>
          <w:sz w:val="32"/>
          <w:szCs w:val="32"/>
        </w:rPr>
        <w:t>投诉时，应当提交投诉书和必要的证明材料，并按照被投诉人和与投诉事项有关的供应商数量提供投诉书副本。</w:t>
      </w:r>
    </w:p>
    <w:p w:rsidR="00E92784" w:rsidRDefault="00E92784" w:rsidP="00E92784">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2.投诉人若委托代理人进行投诉的，投诉书应按照要求列明“授权代表”的有关内容，并在附件中提交由</w:t>
      </w:r>
      <w:r>
        <w:rPr>
          <w:rFonts w:ascii="仿宋_GB2312" w:eastAsia="仿宋_GB2312" w:hAnsi="宋体" w:cs="宋体" w:hint="eastAsia"/>
          <w:kern w:val="0"/>
          <w:sz w:val="32"/>
          <w:szCs w:val="32"/>
        </w:rPr>
        <w:t>投诉人</w:t>
      </w:r>
      <w:r w:rsidRPr="00C957E1">
        <w:rPr>
          <w:rFonts w:ascii="仿宋_GB2312" w:eastAsia="仿宋_GB2312" w:hAnsi="宋体" w:cs="宋体" w:hint="eastAsia"/>
          <w:kern w:val="0"/>
          <w:sz w:val="32"/>
          <w:szCs w:val="32"/>
        </w:rPr>
        <w:t>签署的授权委托书</w:t>
      </w:r>
      <w:r>
        <w:rPr>
          <w:rFonts w:ascii="仿宋_GB2312" w:eastAsia="仿宋_GB2312" w:hAnsi="宋体" w:cs="宋体" w:hint="eastAsia"/>
          <w:kern w:val="0"/>
          <w:sz w:val="32"/>
          <w:szCs w:val="32"/>
        </w:rPr>
        <w:t>。</w:t>
      </w:r>
      <w:r w:rsidRPr="00C957E1">
        <w:rPr>
          <w:rFonts w:ascii="仿宋_GB2312" w:eastAsia="仿宋_GB2312" w:hAnsi="宋体" w:cs="宋体" w:hint="eastAsia"/>
          <w:kern w:val="0"/>
          <w:sz w:val="32"/>
          <w:szCs w:val="32"/>
        </w:rPr>
        <w:t>授权委托书应当载明代理人的姓名或者名称、代理事项、具体权限、期限和相关事项。</w:t>
      </w:r>
    </w:p>
    <w:p w:rsidR="00E92784" w:rsidRDefault="00E92784" w:rsidP="00E92784">
      <w:pPr>
        <w:widowControl/>
        <w:ind w:firstLineChars="200" w:firstLine="640"/>
        <w:jc w:val="left"/>
        <w:rPr>
          <w:rFonts w:ascii="仿宋_GB2312" w:eastAsia="仿宋_GB2312"/>
          <w:sz w:val="32"/>
          <w:szCs w:val="32"/>
        </w:rPr>
      </w:pPr>
      <w:r>
        <w:rPr>
          <w:rFonts w:ascii="仿宋_GB2312" w:eastAsia="仿宋_GB2312" w:hint="eastAsia"/>
          <w:sz w:val="32"/>
          <w:szCs w:val="32"/>
        </w:rPr>
        <w:t>3.投诉人若对项目的某一分包进行投诉，投诉书应列明具体分包号。</w:t>
      </w:r>
    </w:p>
    <w:p w:rsidR="00E92784" w:rsidRDefault="00E92784" w:rsidP="00E92784">
      <w:pPr>
        <w:widowControl/>
        <w:ind w:firstLineChars="200" w:firstLine="640"/>
        <w:jc w:val="left"/>
        <w:rPr>
          <w:rFonts w:ascii="仿宋_GB2312" w:eastAsia="仿宋_GB2312"/>
          <w:sz w:val="32"/>
          <w:szCs w:val="32"/>
        </w:rPr>
      </w:pPr>
      <w:r>
        <w:rPr>
          <w:rFonts w:ascii="仿宋_GB2312" w:eastAsia="仿宋_GB2312" w:hint="eastAsia"/>
          <w:sz w:val="32"/>
          <w:szCs w:val="32"/>
        </w:rPr>
        <w:t>4.投诉书应简要列明质疑事项，质疑函、质疑答复等作为附件材料提供。</w:t>
      </w:r>
    </w:p>
    <w:p w:rsidR="00E92784" w:rsidRDefault="00E92784" w:rsidP="00E92784">
      <w:pPr>
        <w:widowControl/>
        <w:ind w:firstLineChars="200" w:firstLine="640"/>
        <w:jc w:val="left"/>
        <w:rPr>
          <w:rFonts w:ascii="仿宋_GB2312" w:eastAsia="仿宋_GB2312"/>
          <w:sz w:val="32"/>
          <w:szCs w:val="32"/>
        </w:rPr>
      </w:pPr>
      <w:r>
        <w:rPr>
          <w:rFonts w:ascii="仿宋_GB2312" w:eastAsia="仿宋_GB2312" w:hint="eastAsia"/>
          <w:sz w:val="32"/>
          <w:szCs w:val="32"/>
        </w:rPr>
        <w:t>5.投诉书的投诉事项应具体、明确，并有必要的事实依据和法律依据。</w:t>
      </w:r>
    </w:p>
    <w:p w:rsidR="00E92784" w:rsidRDefault="00E92784" w:rsidP="00E92784">
      <w:pPr>
        <w:widowControl/>
        <w:ind w:firstLineChars="200" w:firstLine="640"/>
        <w:jc w:val="left"/>
        <w:rPr>
          <w:rFonts w:ascii="仿宋_GB2312" w:eastAsia="仿宋_GB2312"/>
          <w:sz w:val="32"/>
          <w:szCs w:val="32"/>
        </w:rPr>
      </w:pPr>
      <w:r>
        <w:rPr>
          <w:rFonts w:ascii="仿宋_GB2312" w:eastAsia="仿宋_GB2312" w:hint="eastAsia"/>
          <w:sz w:val="32"/>
          <w:szCs w:val="32"/>
        </w:rPr>
        <w:t>6.投诉书的投诉请求应与投诉事项相关。</w:t>
      </w:r>
    </w:p>
    <w:p w:rsidR="00E92784" w:rsidRPr="004E04C3" w:rsidRDefault="00E92784" w:rsidP="00E92784">
      <w:pPr>
        <w:adjustRightInd w:val="0"/>
        <w:snapToGrid w:val="0"/>
        <w:spacing w:line="360" w:lineRule="auto"/>
        <w:jc w:val="left"/>
        <w:rPr>
          <w:rFonts w:ascii="宋体" w:hAnsi="宋体" w:cs="宋体"/>
          <w:b/>
          <w:bCs/>
          <w:color w:val="000000"/>
          <w:kern w:val="36"/>
          <w:sz w:val="24"/>
          <w:szCs w:val="24"/>
        </w:rPr>
      </w:pPr>
      <w:r>
        <w:rPr>
          <w:rFonts w:ascii="仿宋_GB2312" w:eastAsia="仿宋_GB2312" w:hint="eastAsia"/>
          <w:sz w:val="32"/>
          <w:szCs w:val="32"/>
        </w:rPr>
        <w:t>7.</w:t>
      </w:r>
      <w:r w:rsidRPr="00312186">
        <w:rPr>
          <w:rFonts w:ascii="仿宋_GB2312" w:eastAsia="仿宋_GB2312" w:hint="eastAsia"/>
          <w:sz w:val="32"/>
          <w:szCs w:val="32"/>
        </w:rPr>
        <w:t>投诉人为自然人的，</w:t>
      </w:r>
      <w:r>
        <w:rPr>
          <w:rFonts w:ascii="仿宋_GB2312" w:eastAsia="仿宋_GB2312" w:hint="eastAsia"/>
          <w:sz w:val="32"/>
          <w:szCs w:val="32"/>
        </w:rPr>
        <w:t>投诉书</w:t>
      </w:r>
      <w:r w:rsidRPr="00312186">
        <w:rPr>
          <w:rFonts w:ascii="仿宋_GB2312" w:eastAsia="仿宋_GB2312" w:hint="eastAsia"/>
          <w:sz w:val="32"/>
          <w:szCs w:val="32"/>
        </w:rPr>
        <w:t>应当由本人签字；投诉人为法人或者其他组织的，</w:t>
      </w:r>
      <w:r>
        <w:rPr>
          <w:rFonts w:ascii="仿宋_GB2312" w:eastAsia="仿宋_GB2312" w:hint="eastAsia"/>
          <w:sz w:val="32"/>
          <w:szCs w:val="32"/>
        </w:rPr>
        <w:t>投诉书</w:t>
      </w:r>
      <w:r w:rsidRPr="00312186">
        <w:rPr>
          <w:rFonts w:ascii="仿宋_GB2312" w:eastAsia="仿宋_GB2312" w:hint="eastAsia"/>
          <w:sz w:val="32"/>
          <w:szCs w:val="32"/>
        </w:rPr>
        <w:t>应当由法定代表人、主要负责人，或者其授权代表签字或者盖章，并加盖公章。</w:t>
      </w:r>
    </w:p>
    <w:p w:rsidR="00E92784" w:rsidRPr="00E92784" w:rsidRDefault="00E92784" w:rsidP="00E92784">
      <w:pPr>
        <w:adjustRightInd w:val="0"/>
        <w:snapToGrid w:val="0"/>
        <w:spacing w:line="360" w:lineRule="auto"/>
        <w:jc w:val="left"/>
        <w:rPr>
          <w:rFonts w:ascii="宋体" w:hAnsi="宋体" w:cs="宋体"/>
          <w:b/>
          <w:bCs/>
          <w:color w:val="000000"/>
          <w:kern w:val="36"/>
          <w:sz w:val="24"/>
          <w:szCs w:val="24"/>
        </w:rPr>
      </w:pPr>
    </w:p>
    <w:sectPr w:rsidR="00E92784" w:rsidRPr="00E92784" w:rsidSect="00E91B5D">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192" w:rsidRDefault="00F25192" w:rsidP="00E16D60">
      <w:r>
        <w:separator/>
      </w:r>
    </w:p>
  </w:endnote>
  <w:endnote w:type="continuationSeparator" w:id="1">
    <w:p w:rsidR="00F25192" w:rsidRDefault="00F25192" w:rsidP="00E16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7251"/>
      <w:docPartObj>
        <w:docPartGallery w:val="Page Numbers (Bottom of Page)"/>
        <w:docPartUnique/>
      </w:docPartObj>
    </w:sdtPr>
    <w:sdtContent>
      <w:p w:rsidR="00E91B5D" w:rsidRDefault="007C26DE">
        <w:pPr>
          <w:pStyle w:val="a4"/>
          <w:jc w:val="center"/>
        </w:pPr>
        <w:fldSimple w:instr=" PAGE   \* MERGEFORMAT ">
          <w:r w:rsidR="002E104D" w:rsidRPr="002E104D">
            <w:rPr>
              <w:noProof/>
              <w:lang w:val="zh-CN"/>
            </w:rPr>
            <w:t>-</w:t>
          </w:r>
          <w:r w:rsidR="002E104D">
            <w:rPr>
              <w:noProof/>
            </w:rPr>
            <w:t xml:space="preserve"> 20 -</w:t>
          </w:r>
        </w:fldSimple>
      </w:p>
    </w:sdtContent>
  </w:sdt>
  <w:p w:rsidR="00E91B5D" w:rsidRPr="00E91B5D" w:rsidRDefault="00E91B5D" w:rsidP="00E91B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192" w:rsidRDefault="00F25192" w:rsidP="00E16D60">
      <w:r>
        <w:separator/>
      </w:r>
    </w:p>
  </w:footnote>
  <w:footnote w:type="continuationSeparator" w:id="1">
    <w:p w:rsidR="00F25192" w:rsidRDefault="00F25192" w:rsidP="00E16D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japaneseCounting"/>
      <w:lvlText w:val="第%1章"/>
      <w:lvlJc w:val="left"/>
      <w:pPr>
        <w:tabs>
          <w:tab w:val="left" w:pos="990"/>
        </w:tabs>
        <w:ind w:left="990" w:hanging="990"/>
      </w:pPr>
      <w:rPr>
        <w:rFonts w:hint="default"/>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2AC4039"/>
    <w:multiLevelType w:val="multilevel"/>
    <w:tmpl w:val="02AC4039"/>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CCBA9FB"/>
    <w:multiLevelType w:val="singleLevel"/>
    <w:tmpl w:val="1CCBA9FB"/>
    <w:lvl w:ilvl="0">
      <w:start w:val="1"/>
      <w:numFmt w:val="decimal"/>
      <w:suff w:val="nothing"/>
      <w:lvlText w:val="%1、"/>
      <w:lvlJc w:val="left"/>
    </w:lvl>
  </w:abstractNum>
  <w:abstractNum w:abstractNumId="3">
    <w:nsid w:val="249A6311"/>
    <w:multiLevelType w:val="hybridMultilevel"/>
    <w:tmpl w:val="3B0482DA"/>
    <w:lvl w:ilvl="0" w:tplc="8E445AF0">
      <w:start w:val="1"/>
      <w:numFmt w:val="none"/>
      <w:lvlText w:val="一、"/>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80EFEDB"/>
    <w:multiLevelType w:val="singleLevel"/>
    <w:tmpl w:val="480EFEDB"/>
    <w:lvl w:ilvl="0">
      <w:start w:val="1"/>
      <w:numFmt w:val="decimal"/>
      <w:suff w:val="nothing"/>
      <w:lvlText w:val="%1、"/>
      <w:lvlJc w:val="left"/>
    </w:lvl>
  </w:abstractNum>
  <w:abstractNum w:abstractNumId="5">
    <w:nsid w:val="7BE973F6"/>
    <w:multiLevelType w:val="multilevel"/>
    <w:tmpl w:val="7BE973F6"/>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6D60"/>
    <w:rsid w:val="00003B86"/>
    <w:rsid w:val="00034585"/>
    <w:rsid w:val="00044CAA"/>
    <w:rsid w:val="00084883"/>
    <w:rsid w:val="00092CAC"/>
    <w:rsid w:val="00096A43"/>
    <w:rsid w:val="001371C4"/>
    <w:rsid w:val="00141CA4"/>
    <w:rsid w:val="001725D2"/>
    <w:rsid w:val="001B71AD"/>
    <w:rsid w:val="00224A1C"/>
    <w:rsid w:val="00225A1E"/>
    <w:rsid w:val="002B5FD5"/>
    <w:rsid w:val="002B6048"/>
    <w:rsid w:val="002E104D"/>
    <w:rsid w:val="002F2CC7"/>
    <w:rsid w:val="00390B09"/>
    <w:rsid w:val="0039354B"/>
    <w:rsid w:val="003D1C31"/>
    <w:rsid w:val="003D61AC"/>
    <w:rsid w:val="004326F5"/>
    <w:rsid w:val="00465523"/>
    <w:rsid w:val="00466B79"/>
    <w:rsid w:val="00473641"/>
    <w:rsid w:val="004776A5"/>
    <w:rsid w:val="00484DE0"/>
    <w:rsid w:val="00493DA4"/>
    <w:rsid w:val="004C1090"/>
    <w:rsid w:val="004D1CB1"/>
    <w:rsid w:val="004D3A0E"/>
    <w:rsid w:val="004D7D49"/>
    <w:rsid w:val="004E04C3"/>
    <w:rsid w:val="00514A11"/>
    <w:rsid w:val="0055571B"/>
    <w:rsid w:val="00565C31"/>
    <w:rsid w:val="005C3654"/>
    <w:rsid w:val="005C6A4A"/>
    <w:rsid w:val="005D6BCB"/>
    <w:rsid w:val="005E35EB"/>
    <w:rsid w:val="005F2C1E"/>
    <w:rsid w:val="006010A1"/>
    <w:rsid w:val="00604482"/>
    <w:rsid w:val="006B51EF"/>
    <w:rsid w:val="006E3DF4"/>
    <w:rsid w:val="006E4528"/>
    <w:rsid w:val="007053FC"/>
    <w:rsid w:val="00715EBA"/>
    <w:rsid w:val="007B4FC6"/>
    <w:rsid w:val="007C26DE"/>
    <w:rsid w:val="007C3E71"/>
    <w:rsid w:val="007D633A"/>
    <w:rsid w:val="007F1FE7"/>
    <w:rsid w:val="008669C9"/>
    <w:rsid w:val="008C1447"/>
    <w:rsid w:val="00975D1B"/>
    <w:rsid w:val="009B43B3"/>
    <w:rsid w:val="009D58BD"/>
    <w:rsid w:val="009E3CC2"/>
    <w:rsid w:val="00A26776"/>
    <w:rsid w:val="00A30269"/>
    <w:rsid w:val="00AC218B"/>
    <w:rsid w:val="00AD5DAE"/>
    <w:rsid w:val="00B14022"/>
    <w:rsid w:val="00B224F2"/>
    <w:rsid w:val="00B86A8D"/>
    <w:rsid w:val="00BB277D"/>
    <w:rsid w:val="00C04333"/>
    <w:rsid w:val="00C348D7"/>
    <w:rsid w:val="00C4683C"/>
    <w:rsid w:val="00C51FC8"/>
    <w:rsid w:val="00D24BFA"/>
    <w:rsid w:val="00D26CFE"/>
    <w:rsid w:val="00D50104"/>
    <w:rsid w:val="00D63A34"/>
    <w:rsid w:val="00D90280"/>
    <w:rsid w:val="00D9028B"/>
    <w:rsid w:val="00DA05FA"/>
    <w:rsid w:val="00DC309A"/>
    <w:rsid w:val="00DC4A6E"/>
    <w:rsid w:val="00DF7A34"/>
    <w:rsid w:val="00E009B2"/>
    <w:rsid w:val="00E16D60"/>
    <w:rsid w:val="00E24662"/>
    <w:rsid w:val="00E5696B"/>
    <w:rsid w:val="00E91B5D"/>
    <w:rsid w:val="00E92784"/>
    <w:rsid w:val="00EB43BC"/>
    <w:rsid w:val="00EC5CB4"/>
    <w:rsid w:val="00ED6A8F"/>
    <w:rsid w:val="00F10489"/>
    <w:rsid w:val="00F25192"/>
    <w:rsid w:val="00F3741C"/>
    <w:rsid w:val="00F471A3"/>
    <w:rsid w:val="00F72884"/>
    <w:rsid w:val="00F978DD"/>
    <w:rsid w:val="00FF59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D6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6D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6D60"/>
    <w:rPr>
      <w:sz w:val="18"/>
      <w:szCs w:val="18"/>
    </w:rPr>
  </w:style>
  <w:style w:type="paragraph" w:styleId="a4">
    <w:name w:val="footer"/>
    <w:basedOn w:val="a"/>
    <w:link w:val="Char0"/>
    <w:uiPriority w:val="99"/>
    <w:unhideWhenUsed/>
    <w:rsid w:val="00E16D60"/>
    <w:pPr>
      <w:tabs>
        <w:tab w:val="center" w:pos="4153"/>
        <w:tab w:val="right" w:pos="8306"/>
      </w:tabs>
      <w:snapToGrid w:val="0"/>
      <w:jc w:val="left"/>
    </w:pPr>
    <w:rPr>
      <w:sz w:val="18"/>
      <w:szCs w:val="18"/>
    </w:rPr>
  </w:style>
  <w:style w:type="character" w:customStyle="1" w:styleId="Char0">
    <w:name w:val="页脚 Char"/>
    <w:basedOn w:val="a0"/>
    <w:link w:val="a4"/>
    <w:uiPriority w:val="99"/>
    <w:rsid w:val="00E16D60"/>
    <w:rPr>
      <w:sz w:val="18"/>
      <w:szCs w:val="18"/>
    </w:rPr>
  </w:style>
  <w:style w:type="character" w:styleId="a5">
    <w:name w:val="Hyperlink"/>
    <w:basedOn w:val="a0"/>
    <w:uiPriority w:val="99"/>
    <w:unhideWhenUsed/>
    <w:rsid w:val="00A26776"/>
    <w:rPr>
      <w:color w:val="0000FF" w:themeColor="hyperlink"/>
      <w:u w:val="single"/>
    </w:rPr>
  </w:style>
  <w:style w:type="paragraph" w:styleId="a6">
    <w:name w:val="Date"/>
    <w:basedOn w:val="a"/>
    <w:next w:val="a"/>
    <w:link w:val="Char1"/>
    <w:uiPriority w:val="99"/>
    <w:semiHidden/>
    <w:unhideWhenUsed/>
    <w:rsid w:val="00D90280"/>
    <w:pPr>
      <w:ind w:leftChars="2500" w:left="100"/>
    </w:pPr>
  </w:style>
  <w:style w:type="character" w:customStyle="1" w:styleId="Char1">
    <w:name w:val="日期 Char"/>
    <w:basedOn w:val="a0"/>
    <w:link w:val="a6"/>
    <w:uiPriority w:val="99"/>
    <w:semiHidden/>
    <w:rsid w:val="00D90280"/>
    <w:rPr>
      <w:rFonts w:ascii="Calibri" w:eastAsia="宋体" w:hAnsi="Calibri" w:cs="Calibri"/>
      <w:szCs w:val="21"/>
    </w:rPr>
  </w:style>
  <w:style w:type="paragraph" w:styleId="a7">
    <w:name w:val="Balloon Text"/>
    <w:basedOn w:val="a"/>
    <w:link w:val="Char2"/>
    <w:uiPriority w:val="99"/>
    <w:semiHidden/>
    <w:unhideWhenUsed/>
    <w:rsid w:val="00D90280"/>
    <w:rPr>
      <w:sz w:val="18"/>
      <w:szCs w:val="18"/>
    </w:rPr>
  </w:style>
  <w:style w:type="character" w:customStyle="1" w:styleId="Char2">
    <w:name w:val="批注框文本 Char"/>
    <w:basedOn w:val="a0"/>
    <w:link w:val="a7"/>
    <w:uiPriority w:val="99"/>
    <w:semiHidden/>
    <w:rsid w:val="00D90280"/>
    <w:rPr>
      <w:rFonts w:ascii="Calibri" w:eastAsia="宋体" w:hAnsi="Calibri" w:cs="Calibri"/>
      <w:sz w:val="18"/>
      <w:szCs w:val="18"/>
    </w:rPr>
  </w:style>
  <w:style w:type="paragraph" w:styleId="a8">
    <w:name w:val="Normal (Web)"/>
    <w:basedOn w:val="a"/>
    <w:unhideWhenUsed/>
    <w:qFormat/>
    <w:rsid w:val="00E92784"/>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rsid w:val="00E92784"/>
    <w:rPr>
      <w:b/>
      <w:bCs/>
    </w:rPr>
  </w:style>
  <w:style w:type="paragraph" w:styleId="2">
    <w:name w:val="Body Text Indent 2"/>
    <w:basedOn w:val="a"/>
    <w:link w:val="2Char"/>
    <w:qFormat/>
    <w:rsid w:val="00E24662"/>
    <w:pPr>
      <w:ind w:leftChars="257" w:left="540" w:firstLineChars="200" w:firstLine="480"/>
    </w:pPr>
    <w:rPr>
      <w:rFonts w:ascii="Times New Roman" w:hAnsi="Times New Roman" w:cs="Times New Roman"/>
      <w:sz w:val="24"/>
      <w:szCs w:val="20"/>
    </w:rPr>
  </w:style>
  <w:style w:type="character" w:customStyle="1" w:styleId="2Char">
    <w:name w:val="正文文本缩进 2 Char"/>
    <w:basedOn w:val="a0"/>
    <w:link w:val="2"/>
    <w:qFormat/>
    <w:rsid w:val="00E24662"/>
    <w:rPr>
      <w:rFonts w:ascii="Times New Roman" w:eastAsia="宋体"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1921</Words>
  <Characters>10956</Characters>
  <Application>Microsoft Office Word</Application>
  <DocSecurity>0</DocSecurity>
  <Lines>91</Lines>
  <Paragraphs>25</Paragraphs>
  <ScaleCrop>false</ScaleCrop>
  <Company>微软中国</Company>
  <LinksUpToDate>false</LinksUpToDate>
  <CharactersWithSpaces>12852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36</cp:revision>
  <dcterms:created xsi:type="dcterms:W3CDTF">2018-05-15T07:02:00Z</dcterms:created>
  <dcterms:modified xsi:type="dcterms:W3CDTF">2018-06-15T06:47:00Z</dcterms:modified>
</cp:coreProperties>
</file>