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A7" w:rsidRPr="00CF1445" w:rsidRDefault="00D46AA7" w:rsidP="00D46AA7">
      <w:pPr>
        <w:spacing w:line="480" w:lineRule="exact"/>
        <w:rPr>
          <w:rFonts w:ascii="仿宋_GB2312" w:eastAsia="仿宋_GB2312" w:hAnsi="仿宋_GB2312"/>
          <w:sz w:val="30"/>
          <w:szCs w:val="30"/>
        </w:rPr>
      </w:pPr>
      <w:r w:rsidRPr="00800446">
        <w:rPr>
          <w:rFonts w:ascii="仿宋_GB2312" w:eastAsia="仿宋_GB2312" w:hAnsi="黑体" w:hint="eastAsia"/>
          <w:b/>
          <w:sz w:val="30"/>
          <w:szCs w:val="30"/>
        </w:rPr>
        <w:t>货物</w:t>
      </w:r>
      <w:r w:rsidRPr="00CF1445">
        <w:rPr>
          <w:rFonts w:ascii="仿宋_GB2312" w:eastAsia="仿宋_GB2312" w:hAnsi="黑体" w:hint="eastAsia"/>
          <w:b/>
          <w:sz w:val="30"/>
          <w:szCs w:val="30"/>
        </w:rPr>
        <w:t>名称及</w:t>
      </w:r>
      <w:r>
        <w:rPr>
          <w:rFonts w:ascii="仿宋_GB2312" w:eastAsia="仿宋_GB2312" w:hAnsi="黑体" w:hint="eastAsia"/>
          <w:b/>
          <w:sz w:val="30"/>
          <w:szCs w:val="30"/>
        </w:rPr>
        <w:t>明细</w:t>
      </w:r>
    </w:p>
    <w:tbl>
      <w:tblPr>
        <w:tblW w:w="8379" w:type="dxa"/>
        <w:tblCellMar>
          <w:left w:w="0" w:type="dxa"/>
          <w:right w:w="0" w:type="dxa"/>
        </w:tblCellMar>
        <w:tblLook w:val="0000"/>
      </w:tblPr>
      <w:tblGrid>
        <w:gridCol w:w="1433"/>
        <w:gridCol w:w="1747"/>
        <w:gridCol w:w="2222"/>
        <w:gridCol w:w="850"/>
        <w:gridCol w:w="851"/>
        <w:gridCol w:w="1276"/>
      </w:tblGrid>
      <w:tr w:rsidR="00D46AA7" w:rsidTr="00AE1F2F">
        <w:trPr>
          <w:trHeight w:val="92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品名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规格尺寸（毫米）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Pr="00086D2C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086D2C">
              <w:rPr>
                <w:rFonts w:ascii="宋体" w:hAnsi="宋体" w:cs="宋体" w:hint="eastAsia"/>
                <w:b/>
                <w:color w:val="000000"/>
                <w:kern w:val="0"/>
              </w:rPr>
              <w:t>参数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备注</w:t>
            </w:r>
          </w:p>
        </w:tc>
      </w:tr>
      <w:tr w:rsidR="00D46AA7" w:rsidTr="00AE1F2F">
        <w:trPr>
          <w:trHeight w:val="23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36W LED灯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595*595*30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功率：</w:t>
            </w:r>
            <w:r>
              <w:t xml:space="preserve">36W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光通量：</w:t>
            </w:r>
            <w:r>
              <w:t xml:space="preserve">4100Lm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光效：</w:t>
            </w:r>
            <w:r>
              <w:t xml:space="preserve">113.8Lm/W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蓝光危害：</w:t>
            </w:r>
            <w:r>
              <w:t xml:space="preserve">RG0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额定寿命：</w:t>
            </w:r>
            <w:r>
              <w:t xml:space="preserve">≥20000h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显色指数：</w:t>
            </w:r>
            <w:r>
              <w:t xml:space="preserve">≥80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色温：</w:t>
            </w:r>
            <w:r>
              <w:t xml:space="preserve">4000-6500K </w:t>
            </w:r>
          </w:p>
          <w:p w:rsidR="00D46AA7" w:rsidRDefault="00D46AA7" w:rsidP="00AE1F2F">
            <w:pPr>
              <w:spacing w:line="280" w:lineRule="exact"/>
            </w:pPr>
            <w:r>
              <w:t>无频闪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硅钙板安装</w:t>
            </w:r>
          </w:p>
        </w:tc>
      </w:tr>
      <w:tr w:rsidR="00D46AA7" w:rsidTr="00AE1F2F">
        <w:trPr>
          <w:trHeight w:val="24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48W LED灯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295*1195*30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功率：</w:t>
            </w:r>
            <w:r>
              <w:rPr>
                <w:rFonts w:hint="eastAsia"/>
              </w:rPr>
              <w:t>48</w:t>
            </w:r>
            <w:r>
              <w:t xml:space="preserve">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光通量：</w:t>
            </w:r>
            <w:r>
              <w:t xml:space="preserve">4100Lm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光效：</w:t>
            </w:r>
            <w:r>
              <w:t xml:space="preserve">113.8Lm/W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蓝光危害：</w:t>
            </w:r>
            <w:r>
              <w:t xml:space="preserve">RG0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额定寿命：</w:t>
            </w:r>
            <w:r>
              <w:t xml:space="preserve">≥20000h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显色指数：</w:t>
            </w:r>
            <w:r>
              <w:t xml:space="preserve">≥80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色温：</w:t>
            </w:r>
            <w:r>
              <w:t xml:space="preserve">4000-6500K </w:t>
            </w:r>
          </w:p>
          <w:p w:rsidR="00D46AA7" w:rsidRDefault="00D46AA7" w:rsidP="00AE1F2F">
            <w:pPr>
              <w:spacing w:line="280" w:lineRule="exact"/>
            </w:pPr>
            <w:r>
              <w:t>无频闪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硅钙板安装</w:t>
            </w:r>
          </w:p>
        </w:tc>
      </w:tr>
      <w:tr w:rsidR="00D46AA7" w:rsidTr="00AE1F2F">
        <w:trPr>
          <w:trHeight w:val="237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36W-38W</w:t>
            </w:r>
            <w:r>
              <w:rPr>
                <w:rFonts w:ascii="宋体" w:hAnsi="宋体" w:cs="宋体"/>
              </w:rPr>
              <w:t>远光教室灯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1200*120*40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功率：</w:t>
            </w:r>
            <w:r>
              <w:t>36</w:t>
            </w:r>
            <w:r>
              <w:rPr>
                <w:rFonts w:hint="eastAsia"/>
              </w:rPr>
              <w:t>-38</w:t>
            </w:r>
            <w:r>
              <w:t xml:space="preserve">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光通量：</w:t>
            </w:r>
            <w:r>
              <w:t>4</w:t>
            </w:r>
            <w:r>
              <w:rPr>
                <w:rFonts w:hint="eastAsia"/>
              </w:rPr>
              <w:t>840</w:t>
            </w:r>
            <w:r>
              <w:t xml:space="preserve">Lm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光效：</w:t>
            </w:r>
            <w:r>
              <w:t>1</w:t>
            </w:r>
            <w:r>
              <w:rPr>
                <w:rFonts w:hint="eastAsia"/>
              </w:rPr>
              <w:t>28.97</w:t>
            </w:r>
            <w:r>
              <w:t xml:space="preserve">.8Lm/W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蓝光危害：</w:t>
            </w:r>
            <w:r>
              <w:t xml:space="preserve">RG0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额定寿命：</w:t>
            </w:r>
            <w:r>
              <w:t xml:space="preserve">≥20000h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显色指数：</w:t>
            </w:r>
            <w:r>
              <w:t xml:space="preserve">≥80 </w:t>
            </w:r>
          </w:p>
          <w:p w:rsidR="00D46AA7" w:rsidRDefault="00D46AA7" w:rsidP="00AE1F2F">
            <w:pPr>
              <w:spacing w:line="280" w:lineRule="exact"/>
            </w:pPr>
            <w:r>
              <w:rPr>
                <w:rFonts w:hint="eastAsia"/>
              </w:rPr>
              <w:t>色温：</w:t>
            </w:r>
            <w:r>
              <w:t>4000-</w:t>
            </w:r>
            <w:r>
              <w:rPr>
                <w:rFonts w:hint="eastAsia"/>
              </w:rPr>
              <w:t>50</w:t>
            </w:r>
            <w:r>
              <w:t xml:space="preserve">00K </w:t>
            </w:r>
          </w:p>
          <w:p w:rsidR="00D46AA7" w:rsidRDefault="00D46AA7" w:rsidP="00AE1F2F">
            <w:pPr>
              <w:spacing w:line="280" w:lineRule="exact"/>
            </w:pPr>
            <w:r>
              <w:t>无频闪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6AA7" w:rsidRDefault="00D46AA7" w:rsidP="00AE1F2F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无吊顶安装</w:t>
            </w:r>
          </w:p>
        </w:tc>
      </w:tr>
    </w:tbl>
    <w:p w:rsidR="00D46AA7" w:rsidRDefault="00D46AA7" w:rsidP="00D46AA7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 w:hint="eastAsia"/>
          <w:sz w:val="30"/>
          <w:szCs w:val="30"/>
        </w:rPr>
        <w:t>项目技术要求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 xml:space="preserve">1.本汇总表提供各种规格的灯具总数，具体安装的位置根据各使用部门报送的要求现场确认安装。 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>2.本项目要求投标人报出完成本项目所发生的全部费用，包括材料费、制作安装费、搬运费、税费、卫生保洁费及其它各种费用。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>3.本次安装包含原有灯具拆除及搬运到校方指定位置的全部费用。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lastRenderedPageBreak/>
        <w:t>4.本次安装灯具要求厂家质保5年，质保期内出现问题只</w:t>
      </w:r>
      <w:r>
        <w:rPr>
          <w:rFonts w:ascii="仿宋_GB2312" w:eastAsia="仿宋_GB2312" w:hAnsi="仿宋" w:hint="eastAsia"/>
          <w:sz w:val="30"/>
          <w:szCs w:val="30"/>
        </w:rPr>
        <w:t>更</w:t>
      </w:r>
      <w:r w:rsidRPr="00D920C7">
        <w:rPr>
          <w:rFonts w:ascii="仿宋_GB2312" w:eastAsia="仿宋_GB2312" w:hAnsi="仿宋" w:hint="eastAsia"/>
          <w:sz w:val="30"/>
          <w:szCs w:val="30"/>
        </w:rPr>
        <w:t>换不维修。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>5.部分灯具安装时，可能需要对现场硅钙板吊顶进行一定的尺寸切割，要求安装不得破坏学校原有吊顶。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>6.更换安装时要求文明施工，进入办公室、会议室时必须经过相关工作人员确定后方可进入。</w:t>
      </w:r>
    </w:p>
    <w:p w:rsidR="00D46AA7" w:rsidRPr="00D920C7" w:rsidRDefault="00D46AA7" w:rsidP="00D46AA7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D920C7">
        <w:rPr>
          <w:rFonts w:ascii="仿宋_GB2312" w:eastAsia="仿宋_GB2312" w:hAnsi="仿宋" w:hint="eastAsia"/>
          <w:sz w:val="30"/>
          <w:szCs w:val="30"/>
        </w:rPr>
        <w:t>7.本项目甲方免费提供安装用水电费。</w:t>
      </w:r>
    </w:p>
    <w:p w:rsidR="00685440" w:rsidRPr="00D46AA7" w:rsidRDefault="00685440"/>
    <w:sectPr w:rsidR="00685440" w:rsidRPr="00D4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40" w:rsidRDefault="00685440" w:rsidP="00D46AA7">
      <w:r>
        <w:separator/>
      </w:r>
    </w:p>
  </w:endnote>
  <w:endnote w:type="continuationSeparator" w:id="1">
    <w:p w:rsidR="00685440" w:rsidRDefault="00685440" w:rsidP="00D4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40" w:rsidRDefault="00685440" w:rsidP="00D46AA7">
      <w:r>
        <w:separator/>
      </w:r>
    </w:p>
  </w:footnote>
  <w:footnote w:type="continuationSeparator" w:id="1">
    <w:p w:rsidR="00685440" w:rsidRDefault="00685440" w:rsidP="00D46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AA7"/>
    <w:rsid w:val="00685440"/>
    <w:rsid w:val="00D4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缪冬冬</dc:creator>
  <cp:keywords/>
  <dc:description/>
  <cp:lastModifiedBy>缪冬冬</cp:lastModifiedBy>
  <cp:revision>2</cp:revision>
  <dcterms:created xsi:type="dcterms:W3CDTF">2021-07-19T08:07:00Z</dcterms:created>
  <dcterms:modified xsi:type="dcterms:W3CDTF">2021-07-19T08:07:00Z</dcterms:modified>
</cp:coreProperties>
</file>