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24A" w:rsidRDefault="00D5024A" w:rsidP="00D5024A">
      <w:r w:rsidRPr="00465523">
        <w:rPr>
          <w:rFonts w:ascii="宋体" w:hAnsi="宋体" w:cs="宋体" w:hint="eastAsia"/>
          <w:b/>
          <w:bCs/>
          <w:color w:val="000000"/>
          <w:kern w:val="36"/>
          <w:sz w:val="24"/>
          <w:szCs w:val="24"/>
        </w:rPr>
        <w:t>附件1：</w:t>
      </w:r>
    </w:p>
    <w:p w:rsidR="00D5024A" w:rsidRPr="00003B86" w:rsidRDefault="00D5024A" w:rsidP="00D5024A">
      <w:pPr>
        <w:widowControl/>
        <w:shd w:val="clear" w:color="auto" w:fill="FFFFFF"/>
        <w:adjustRightInd w:val="0"/>
        <w:snapToGrid w:val="0"/>
        <w:spacing w:after="84" w:line="500" w:lineRule="exact"/>
        <w:ind w:right="119"/>
        <w:jc w:val="center"/>
        <w:rPr>
          <w:rFonts w:ascii="宋体" w:hAnsi="宋体" w:cs="宋体"/>
          <w:b/>
          <w:bCs/>
          <w:sz w:val="28"/>
          <w:szCs w:val="28"/>
        </w:rPr>
      </w:pPr>
      <w:r w:rsidRPr="00003B86">
        <w:rPr>
          <w:rFonts w:ascii="宋体" w:hAnsi="宋体" w:cs="宋体" w:hint="eastAsia"/>
          <w:b/>
          <w:bCs/>
          <w:sz w:val="28"/>
          <w:szCs w:val="28"/>
        </w:rPr>
        <w:t>采购需求</w:t>
      </w:r>
    </w:p>
    <w:p w:rsidR="00D5024A" w:rsidRDefault="00F963F5" w:rsidP="00D5024A">
      <w:pPr>
        <w:adjustRightInd w:val="0"/>
        <w:snapToGrid w:val="0"/>
        <w:spacing w:line="500" w:lineRule="exact"/>
        <w:jc w:val="left"/>
        <w:rPr>
          <w:rFonts w:ascii="宋体" w:hAnsi="宋体" w:cs="宋体"/>
          <w:bCs/>
          <w:color w:val="000000"/>
          <w:kern w:val="36"/>
          <w:sz w:val="24"/>
          <w:szCs w:val="24"/>
        </w:rPr>
      </w:pPr>
      <w:r>
        <w:rPr>
          <w:rFonts w:ascii="宋体" w:hAnsi="宋体" w:cs="宋体" w:hint="eastAsia"/>
          <w:bCs/>
          <w:color w:val="000000"/>
          <w:kern w:val="36"/>
          <w:sz w:val="24"/>
          <w:szCs w:val="24"/>
        </w:rPr>
        <w:t>一、主要产品清单</w:t>
      </w:r>
      <w:r w:rsidR="003A1314">
        <w:rPr>
          <w:rFonts w:ascii="宋体" w:hAnsi="宋体" w:cs="宋体" w:hint="eastAsia"/>
          <w:bCs/>
          <w:color w:val="000000"/>
          <w:kern w:val="36"/>
          <w:sz w:val="24"/>
          <w:szCs w:val="24"/>
        </w:rPr>
        <w:t>（</w:t>
      </w:r>
      <w:r w:rsidR="003A1314" w:rsidRPr="003A1314">
        <w:rPr>
          <w:rFonts w:ascii="宋体" w:hAnsi="宋体" w:cs="宋体" w:hint="eastAsia"/>
          <w:b/>
          <w:bCs/>
          <w:color w:val="000000"/>
          <w:kern w:val="36"/>
          <w:sz w:val="24"/>
          <w:szCs w:val="24"/>
        </w:rPr>
        <w:t>本表中产品数量均为1台</w:t>
      </w:r>
      <w:r w:rsidR="003A1314">
        <w:rPr>
          <w:rFonts w:ascii="宋体" w:hAnsi="宋体" w:cs="宋体" w:hint="eastAsia"/>
          <w:bCs/>
          <w:color w:val="000000"/>
          <w:kern w:val="36"/>
          <w:sz w:val="24"/>
          <w:szCs w:val="24"/>
        </w:rPr>
        <w:t>）</w:t>
      </w:r>
      <w:r>
        <w:rPr>
          <w:rFonts w:ascii="宋体" w:hAnsi="宋体" w:cs="宋体" w:hint="eastAsia"/>
          <w:bCs/>
          <w:color w:val="000000"/>
          <w:kern w:val="36"/>
          <w:sz w:val="24"/>
          <w:szCs w:val="24"/>
        </w:rPr>
        <w:t>：</w:t>
      </w:r>
    </w:p>
    <w:tbl>
      <w:tblPr>
        <w:tblW w:w="14047" w:type="dxa"/>
        <w:tblInd w:w="95" w:type="dxa"/>
        <w:tblLook w:val="04A0"/>
      </w:tblPr>
      <w:tblGrid>
        <w:gridCol w:w="722"/>
        <w:gridCol w:w="1276"/>
        <w:gridCol w:w="992"/>
        <w:gridCol w:w="6662"/>
        <w:gridCol w:w="4395"/>
      </w:tblGrid>
      <w:tr w:rsidR="00F963F5" w:rsidRPr="00F963F5" w:rsidTr="003A1314">
        <w:trPr>
          <w:trHeight w:val="285"/>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63F5" w:rsidRPr="00F963F5" w:rsidRDefault="00F963F5" w:rsidP="00F963F5">
            <w:pPr>
              <w:widowControl/>
              <w:jc w:val="left"/>
              <w:rPr>
                <w:rFonts w:ascii="宋体" w:hAnsi="宋体" w:cs="Tahoma"/>
                <w:b/>
                <w:color w:val="000000"/>
                <w:kern w:val="0"/>
                <w:sz w:val="22"/>
              </w:rPr>
            </w:pPr>
            <w:r w:rsidRPr="00F963F5">
              <w:rPr>
                <w:rFonts w:ascii="宋体" w:hAnsi="宋体" w:cs="Tahoma" w:hint="eastAsia"/>
                <w:b/>
                <w:color w:val="000000"/>
                <w:kern w:val="0"/>
                <w:sz w:val="22"/>
                <w:szCs w:val="22"/>
              </w:rPr>
              <w:t>序号</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F963F5" w:rsidRPr="00F963F5" w:rsidRDefault="00F963F5" w:rsidP="00F963F5">
            <w:pPr>
              <w:widowControl/>
              <w:jc w:val="center"/>
              <w:rPr>
                <w:rFonts w:ascii="宋体" w:hAnsi="宋体" w:cs="Tahoma"/>
                <w:b/>
                <w:bCs/>
                <w:color w:val="000000"/>
                <w:kern w:val="0"/>
              </w:rPr>
            </w:pPr>
            <w:r w:rsidRPr="00F963F5">
              <w:rPr>
                <w:rFonts w:ascii="宋体" w:hAnsi="宋体" w:cs="Tahoma" w:hint="eastAsia"/>
                <w:b/>
                <w:bCs/>
                <w:color w:val="000000"/>
                <w:kern w:val="0"/>
              </w:rPr>
              <w:t>名称</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963F5" w:rsidRPr="00F963F5" w:rsidRDefault="00F963F5" w:rsidP="00F963F5">
            <w:pPr>
              <w:widowControl/>
              <w:jc w:val="center"/>
              <w:rPr>
                <w:rFonts w:ascii="宋体" w:hAnsi="宋体" w:cs="Tahoma"/>
                <w:b/>
                <w:bCs/>
                <w:color w:val="000000"/>
                <w:kern w:val="0"/>
              </w:rPr>
            </w:pPr>
            <w:bookmarkStart w:id="0" w:name="RANGE!C1"/>
            <w:r w:rsidRPr="00F963F5">
              <w:rPr>
                <w:rFonts w:ascii="宋体" w:hAnsi="宋体" w:cs="Tahoma" w:hint="eastAsia"/>
                <w:b/>
                <w:bCs/>
                <w:color w:val="000000"/>
                <w:kern w:val="0"/>
              </w:rPr>
              <w:t>型号</w:t>
            </w:r>
            <w:bookmarkEnd w:id="0"/>
          </w:p>
        </w:tc>
        <w:tc>
          <w:tcPr>
            <w:tcW w:w="6662" w:type="dxa"/>
            <w:tcBorders>
              <w:top w:val="single" w:sz="4" w:space="0" w:color="auto"/>
              <w:left w:val="nil"/>
              <w:bottom w:val="single" w:sz="4" w:space="0" w:color="auto"/>
              <w:right w:val="single" w:sz="4" w:space="0" w:color="auto"/>
            </w:tcBorders>
            <w:shd w:val="clear" w:color="auto" w:fill="auto"/>
            <w:vAlign w:val="bottom"/>
            <w:hideMark/>
          </w:tcPr>
          <w:p w:rsidR="00F963F5" w:rsidRPr="00F963F5" w:rsidRDefault="00F963F5" w:rsidP="00F963F5">
            <w:pPr>
              <w:widowControl/>
              <w:jc w:val="center"/>
              <w:rPr>
                <w:rFonts w:ascii="宋体" w:hAnsi="宋体" w:cs="Tahoma"/>
                <w:b/>
                <w:bCs/>
                <w:color w:val="000000"/>
                <w:kern w:val="0"/>
              </w:rPr>
            </w:pPr>
            <w:r w:rsidRPr="00F963F5">
              <w:rPr>
                <w:rFonts w:ascii="宋体" w:hAnsi="宋体" w:cs="Tahoma" w:hint="eastAsia"/>
                <w:b/>
                <w:bCs/>
                <w:color w:val="000000"/>
                <w:kern w:val="0"/>
              </w:rPr>
              <w:t>技术指标</w:t>
            </w:r>
          </w:p>
        </w:tc>
        <w:tc>
          <w:tcPr>
            <w:tcW w:w="4395" w:type="dxa"/>
            <w:tcBorders>
              <w:top w:val="single" w:sz="4" w:space="0" w:color="auto"/>
              <w:left w:val="nil"/>
              <w:bottom w:val="single" w:sz="4" w:space="0" w:color="auto"/>
              <w:right w:val="single" w:sz="4" w:space="0" w:color="auto"/>
            </w:tcBorders>
            <w:shd w:val="clear" w:color="auto" w:fill="auto"/>
            <w:vAlign w:val="bottom"/>
            <w:hideMark/>
          </w:tcPr>
          <w:p w:rsidR="00F963F5" w:rsidRPr="00F963F5" w:rsidRDefault="00F963F5" w:rsidP="00F963F5">
            <w:pPr>
              <w:widowControl/>
              <w:jc w:val="center"/>
              <w:rPr>
                <w:rFonts w:ascii="宋体" w:hAnsi="宋体" w:cs="Tahoma"/>
                <w:b/>
                <w:bCs/>
                <w:color w:val="000000"/>
                <w:kern w:val="0"/>
              </w:rPr>
            </w:pPr>
            <w:r w:rsidRPr="00F963F5">
              <w:rPr>
                <w:rFonts w:ascii="宋体" w:hAnsi="宋体" w:cs="Tahoma" w:hint="eastAsia"/>
                <w:b/>
                <w:bCs/>
                <w:color w:val="000000"/>
                <w:kern w:val="0"/>
              </w:rPr>
              <w:t>产品图片</w:t>
            </w:r>
          </w:p>
        </w:tc>
      </w:tr>
      <w:tr w:rsidR="00F963F5" w:rsidRPr="00F963F5" w:rsidTr="003A1314">
        <w:trPr>
          <w:trHeight w:val="6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1</w:t>
            </w:r>
          </w:p>
        </w:tc>
        <w:tc>
          <w:tcPr>
            <w:tcW w:w="1276"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left"/>
              <w:rPr>
                <w:rFonts w:ascii="宋体" w:hAnsi="宋体" w:cs="Tahoma"/>
                <w:color w:val="000000"/>
                <w:kern w:val="0"/>
              </w:rPr>
            </w:pPr>
            <w:r w:rsidRPr="00F963F5">
              <w:rPr>
                <w:rFonts w:ascii="宋体" w:hAnsi="宋体" w:cs="Tahoma" w:hint="eastAsia"/>
                <w:color w:val="000000"/>
                <w:kern w:val="0"/>
              </w:rPr>
              <w:t>垂直电泳槽</w:t>
            </w:r>
          </w:p>
        </w:tc>
        <w:tc>
          <w:tcPr>
            <w:tcW w:w="99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left"/>
              <w:rPr>
                <w:rFonts w:ascii="宋体" w:hAnsi="宋体" w:cs="Tahoma"/>
                <w:color w:val="000000"/>
                <w:kern w:val="0"/>
              </w:rPr>
            </w:pPr>
            <w:r w:rsidRPr="00F963F5">
              <w:rPr>
                <w:rFonts w:ascii="宋体" w:hAnsi="宋体" w:cs="Tahoma" w:hint="eastAsia"/>
                <w:color w:val="000000"/>
                <w:kern w:val="0"/>
              </w:rPr>
              <w:t>Mini-P4</w:t>
            </w:r>
          </w:p>
        </w:tc>
        <w:tc>
          <w:tcPr>
            <w:tcW w:w="6662" w:type="dxa"/>
            <w:tcBorders>
              <w:top w:val="nil"/>
              <w:left w:val="nil"/>
              <w:bottom w:val="single" w:sz="4" w:space="0" w:color="auto"/>
              <w:right w:val="single" w:sz="4" w:space="0" w:color="auto"/>
            </w:tcBorders>
            <w:shd w:val="clear" w:color="auto" w:fill="auto"/>
            <w:vAlign w:val="bottom"/>
            <w:hideMark/>
          </w:tcPr>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一、</w:t>
            </w:r>
            <w:r w:rsidR="00F963F5" w:rsidRPr="00F963F5">
              <w:rPr>
                <w:rFonts w:ascii="宋体" w:hAnsi="宋体" w:cs="Tahoma" w:hint="eastAsia"/>
                <w:color w:val="000000"/>
                <w:kern w:val="0"/>
              </w:rPr>
              <w:t>技术规格</w:t>
            </w:r>
            <w:r>
              <w:rPr>
                <w:rFonts w:ascii="宋体" w:hAnsi="宋体" w:cs="Tahoma" w:hint="eastAsia"/>
                <w:color w:val="000000"/>
                <w:kern w:val="0"/>
              </w:rPr>
              <w:t>：</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1.</w:t>
            </w:r>
            <w:r w:rsidR="00F963F5" w:rsidRPr="00F963F5">
              <w:rPr>
                <w:rFonts w:ascii="宋体" w:hAnsi="宋体" w:cs="Tahoma" w:hint="eastAsia"/>
                <w:color w:val="000000"/>
                <w:kern w:val="0"/>
              </w:rPr>
              <w:t>长玻璃板面积（W×L）：101×82（mm）</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2.</w:t>
            </w:r>
            <w:r w:rsidR="00F963F5" w:rsidRPr="00F963F5">
              <w:rPr>
                <w:rFonts w:ascii="宋体" w:hAnsi="宋体" w:cs="Tahoma" w:hint="eastAsia"/>
                <w:color w:val="000000"/>
                <w:kern w:val="0"/>
              </w:rPr>
              <w:t>短玻璃板面积（W×L）：101×73（mm）</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（与伯乐公司电泳玻璃及预制胶兼容通用）</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3.</w:t>
            </w:r>
            <w:r w:rsidR="00F963F5" w:rsidRPr="00F963F5">
              <w:rPr>
                <w:rFonts w:ascii="宋体" w:hAnsi="宋体" w:cs="Tahoma" w:hint="eastAsia"/>
                <w:color w:val="000000"/>
                <w:kern w:val="0"/>
              </w:rPr>
              <w:t>凝胶面积（W×L）：83×73（mm）</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4.</w:t>
            </w:r>
            <w:r w:rsidR="00F963F5" w:rsidRPr="00F963F5">
              <w:rPr>
                <w:rFonts w:ascii="宋体" w:hAnsi="宋体" w:cs="Tahoma" w:hint="eastAsia"/>
                <w:color w:val="000000"/>
                <w:kern w:val="0"/>
              </w:rPr>
              <w:t>凝胶厚度： 1.0mm（标配）；0.75mm,1.5mm（选配）</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5.</w:t>
            </w:r>
            <w:r w:rsidR="00F963F5" w:rsidRPr="00F963F5">
              <w:rPr>
                <w:rFonts w:ascii="宋体" w:hAnsi="宋体" w:cs="Tahoma" w:hint="eastAsia"/>
                <w:color w:val="000000"/>
                <w:kern w:val="0"/>
              </w:rPr>
              <w:t>凝胶数量：1～4（块）</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6.</w:t>
            </w:r>
            <w:r w:rsidR="00F963F5" w:rsidRPr="00F963F5">
              <w:rPr>
                <w:rFonts w:ascii="宋体" w:hAnsi="宋体" w:cs="Tahoma" w:hint="eastAsia"/>
                <w:color w:val="000000"/>
                <w:kern w:val="0"/>
              </w:rPr>
              <w:t xml:space="preserve">样品通量： 10、15齿； </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7.</w:t>
            </w:r>
            <w:r w:rsidR="00F963F5" w:rsidRPr="00F963F5">
              <w:rPr>
                <w:rFonts w:ascii="宋体" w:hAnsi="宋体" w:cs="Tahoma" w:hint="eastAsia"/>
                <w:color w:val="000000"/>
                <w:kern w:val="0"/>
              </w:rPr>
              <w:t>缓冲液体积：2块胶：700ml</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 xml:space="preserve">            4块胶：1000ml</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8.</w:t>
            </w:r>
            <w:r w:rsidR="00F963F5" w:rsidRPr="00F963F5">
              <w:rPr>
                <w:rFonts w:ascii="宋体" w:hAnsi="宋体" w:cs="Tahoma" w:hint="eastAsia"/>
                <w:color w:val="000000"/>
                <w:kern w:val="0"/>
              </w:rPr>
              <w:t>外形尺寸（L×W×H）： 170×130×150（mm）</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9.</w:t>
            </w:r>
            <w:r w:rsidR="00F963F5" w:rsidRPr="00F963F5">
              <w:rPr>
                <w:rFonts w:ascii="宋体" w:hAnsi="宋体" w:cs="Tahoma" w:hint="eastAsia"/>
                <w:color w:val="000000"/>
                <w:kern w:val="0"/>
              </w:rPr>
              <w:t>净重：1.0（kg）</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二、</w:t>
            </w:r>
            <w:r w:rsidR="00F963F5" w:rsidRPr="00F963F5">
              <w:rPr>
                <w:rFonts w:ascii="宋体" w:hAnsi="宋体" w:cs="Tahoma" w:hint="eastAsia"/>
                <w:color w:val="000000"/>
                <w:kern w:val="0"/>
              </w:rPr>
              <w:t>性能特点</w:t>
            </w:r>
            <w:r>
              <w:rPr>
                <w:rFonts w:ascii="宋体" w:hAnsi="宋体" w:cs="Tahoma" w:hint="eastAsia"/>
                <w:color w:val="000000"/>
                <w:kern w:val="0"/>
              </w:rPr>
              <w:t>：</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1.</w:t>
            </w:r>
            <w:r w:rsidR="00F963F5" w:rsidRPr="00F963F5">
              <w:rPr>
                <w:rFonts w:ascii="宋体" w:hAnsi="宋体" w:cs="Tahoma" w:hint="eastAsia"/>
                <w:color w:val="000000"/>
                <w:kern w:val="0"/>
              </w:rPr>
              <w:t>高强度进口 PC 材料模压而成，坚固耐用，高度透明 清晰显示电泳运行状态。</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2.</w:t>
            </w:r>
            <w:r w:rsidR="00F963F5" w:rsidRPr="00F963F5">
              <w:rPr>
                <w:rFonts w:ascii="宋体" w:hAnsi="宋体" w:cs="Tahoma" w:hint="eastAsia"/>
                <w:color w:val="000000"/>
                <w:kern w:val="0"/>
              </w:rPr>
              <w:t>电极芯： 简单并有效的组装方式防止电极液泄漏。使用2个电极芯同时运行1-4块凝胶。</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3.</w:t>
            </w:r>
            <w:r w:rsidR="00F963F5" w:rsidRPr="00F963F5">
              <w:rPr>
                <w:rFonts w:ascii="宋体" w:hAnsi="宋体" w:cs="Tahoma" w:hint="eastAsia"/>
                <w:color w:val="000000"/>
                <w:kern w:val="0"/>
              </w:rPr>
              <w:t>制胶架： 分体设计，操作方便，能同时看到正在灌制的两块凝胶，具有弹簧杠杆设计，胶垫密封性良好，同时可灌两块胶。</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4.</w:t>
            </w:r>
            <w:r w:rsidR="00F963F5" w:rsidRPr="00F963F5">
              <w:rPr>
                <w:rFonts w:ascii="宋体" w:hAnsi="宋体" w:cs="Tahoma" w:hint="eastAsia"/>
                <w:color w:val="000000"/>
                <w:kern w:val="0"/>
              </w:rPr>
              <w:t>夹胶框： 凸轮卡锁结构使操作简单，在任何平面都能精确对齐玻板。改进的设计，更可避免凸轮的脱落和松动。</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lastRenderedPageBreak/>
              <w:t>5.</w:t>
            </w:r>
            <w:r w:rsidR="00F963F5" w:rsidRPr="00F963F5">
              <w:rPr>
                <w:rFonts w:ascii="宋体" w:hAnsi="宋体" w:cs="Tahoma" w:hint="eastAsia"/>
                <w:color w:val="000000"/>
                <w:kern w:val="0"/>
              </w:rPr>
              <w:t>玻璃板： 封边垫条永久地固定在厚玻璃板上保证玻璃板精确对齐，防止漏胶。厚玻璃板可减少破损，并带有边条厚 度的标记便于区分。</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6.</w:t>
            </w:r>
            <w:r w:rsidR="00F963F5" w:rsidRPr="00F963F5">
              <w:rPr>
                <w:rFonts w:ascii="宋体" w:hAnsi="宋体" w:cs="Tahoma" w:hint="eastAsia"/>
                <w:color w:val="000000"/>
                <w:kern w:val="0"/>
              </w:rPr>
              <w:t>电泳梳： 不会抑制凝胶聚合反应，制胶过程中有内置的脊来避免空气的接触，保证均一的凝胶聚合。厚度和孔数的 标记便于用户鉴别使用。</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7.</w:t>
            </w:r>
            <w:r w:rsidR="00F963F5" w:rsidRPr="00F963F5">
              <w:rPr>
                <w:rFonts w:ascii="宋体" w:hAnsi="宋体" w:cs="Tahoma" w:hint="eastAsia"/>
                <w:color w:val="000000"/>
                <w:kern w:val="0"/>
              </w:rPr>
              <w:t>剥胶铲： 专为电泳后的分离凝胶设计，不破坏玻璃板并保护凝胶。</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8.</w:t>
            </w:r>
            <w:r w:rsidR="00F963F5" w:rsidRPr="00F963F5">
              <w:rPr>
                <w:rFonts w:ascii="宋体" w:hAnsi="宋体" w:cs="Tahoma" w:hint="eastAsia"/>
                <w:color w:val="000000"/>
                <w:kern w:val="0"/>
              </w:rPr>
              <w:t xml:space="preserve"> 导样器： 防止遗漏上样或重复上样。</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9.</w:t>
            </w:r>
            <w:r w:rsidR="00F963F5" w:rsidRPr="00F963F5">
              <w:rPr>
                <w:rFonts w:ascii="宋体" w:hAnsi="宋体" w:cs="Tahoma" w:hint="eastAsia"/>
                <w:color w:val="000000"/>
                <w:kern w:val="0"/>
              </w:rPr>
              <w:t xml:space="preserve">玻璃支架： 专为放置和晾干玻璃板设计，美观实用，可选配。 </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三、</w:t>
            </w:r>
            <w:r w:rsidR="00F963F5" w:rsidRPr="00F963F5">
              <w:rPr>
                <w:rFonts w:ascii="宋体" w:hAnsi="宋体" w:cs="Tahoma" w:hint="eastAsia"/>
                <w:color w:val="000000"/>
                <w:kern w:val="0"/>
              </w:rPr>
              <w:t>产品用途</w:t>
            </w:r>
          </w:p>
          <w:p w:rsidR="00F963F5" w:rsidRPr="00F963F5" w:rsidRDefault="00F963F5" w:rsidP="003A1314">
            <w:pPr>
              <w:widowControl/>
              <w:jc w:val="left"/>
              <w:rPr>
                <w:rFonts w:ascii="宋体" w:hAnsi="宋体" w:cs="Tahoma"/>
                <w:color w:val="000000"/>
                <w:kern w:val="0"/>
              </w:rPr>
            </w:pPr>
            <w:r w:rsidRPr="00F963F5">
              <w:rPr>
                <w:rFonts w:ascii="宋体" w:hAnsi="宋体" w:cs="Tahoma" w:hint="eastAsia"/>
                <w:color w:val="000000"/>
                <w:kern w:val="0"/>
              </w:rPr>
              <w:t>适用于生物学研究中，对核酸、蛋白样品的分离、纯化、制备等，分析型蛋白电泳满足纯度鉴定、复杂蛋白样品的分析，同时也适用于核酸电泳。</w:t>
            </w:r>
          </w:p>
        </w:tc>
        <w:tc>
          <w:tcPr>
            <w:tcW w:w="4395" w:type="dxa"/>
            <w:tcBorders>
              <w:top w:val="nil"/>
              <w:left w:val="nil"/>
              <w:bottom w:val="single" w:sz="4" w:space="0" w:color="auto"/>
              <w:right w:val="single" w:sz="4" w:space="0" w:color="auto"/>
            </w:tcBorders>
            <w:shd w:val="clear" w:color="auto" w:fill="auto"/>
            <w:noWrap/>
            <w:vAlign w:val="bottom"/>
            <w:hideMark/>
          </w:tcPr>
          <w:p w:rsidR="00F963F5" w:rsidRPr="00F963F5" w:rsidRDefault="00F963F5" w:rsidP="003A1314">
            <w:pPr>
              <w:widowControl/>
              <w:jc w:val="center"/>
              <w:rPr>
                <w:rFonts w:ascii="宋体" w:hAnsi="宋体" w:cs="Tahoma"/>
                <w:color w:val="000000"/>
                <w:kern w:val="0"/>
                <w:sz w:val="20"/>
                <w:szCs w:val="20"/>
              </w:rPr>
            </w:pPr>
            <w:r>
              <w:rPr>
                <w:noProof/>
              </w:rPr>
              <w:lastRenderedPageBreak/>
              <w:drawing>
                <wp:inline distT="0" distB="0" distL="0" distR="0">
                  <wp:extent cx="2457450" cy="1581150"/>
                  <wp:effectExtent l="19050" t="0" r="0" b="0"/>
                  <wp:docPr id="162" name="图片 27" descr="MINI-P4整体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MINI-P4整体图.jpg"/>
                          <pic:cNvPicPr>
                            <a:picLocks noChangeAspect="1" noChangeArrowheads="1"/>
                          </pic:cNvPicPr>
                        </pic:nvPicPr>
                        <pic:blipFill>
                          <a:blip r:embed="rId8" cstate="print"/>
                          <a:srcRect/>
                          <a:stretch>
                            <a:fillRect/>
                          </a:stretch>
                        </pic:blipFill>
                        <pic:spPr bwMode="auto">
                          <a:xfrm>
                            <a:off x="0" y="0"/>
                            <a:ext cx="2457450" cy="1581150"/>
                          </a:xfrm>
                          <a:prstGeom prst="rect">
                            <a:avLst/>
                          </a:prstGeom>
                          <a:noFill/>
                          <a:ln w="9525">
                            <a:noFill/>
                            <a:miter lim="800000"/>
                            <a:headEnd/>
                            <a:tailEnd/>
                          </a:ln>
                        </pic:spPr>
                      </pic:pic>
                    </a:graphicData>
                  </a:graphic>
                </wp:inline>
              </w:drawing>
            </w:r>
          </w:p>
        </w:tc>
      </w:tr>
      <w:tr w:rsidR="00F963F5" w:rsidRPr="00F963F5" w:rsidTr="003A1314">
        <w:trPr>
          <w:trHeight w:val="6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lastRenderedPageBreak/>
              <w:t>2</w:t>
            </w:r>
          </w:p>
        </w:tc>
        <w:tc>
          <w:tcPr>
            <w:tcW w:w="1276"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left"/>
              <w:rPr>
                <w:rFonts w:ascii="宋体" w:hAnsi="宋体" w:cs="Tahoma"/>
                <w:color w:val="000000"/>
                <w:kern w:val="0"/>
              </w:rPr>
            </w:pPr>
            <w:r w:rsidRPr="00F963F5">
              <w:rPr>
                <w:rFonts w:ascii="宋体" w:hAnsi="宋体" w:cs="Tahoma" w:hint="eastAsia"/>
                <w:color w:val="000000"/>
                <w:kern w:val="0"/>
              </w:rPr>
              <w:t xml:space="preserve">通用型电泳仪电源 </w:t>
            </w:r>
          </w:p>
        </w:tc>
        <w:tc>
          <w:tcPr>
            <w:tcW w:w="99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left"/>
              <w:rPr>
                <w:rFonts w:ascii="宋体" w:hAnsi="宋体" w:cs="Tahoma"/>
                <w:color w:val="000000"/>
                <w:kern w:val="0"/>
              </w:rPr>
            </w:pPr>
            <w:bookmarkStart w:id="1" w:name="RANGE!C3"/>
            <w:r w:rsidRPr="00F963F5">
              <w:rPr>
                <w:rFonts w:ascii="宋体" w:hAnsi="宋体" w:cs="Tahoma" w:hint="eastAsia"/>
                <w:color w:val="000000"/>
                <w:kern w:val="0"/>
              </w:rPr>
              <w:t>JY200C</w:t>
            </w:r>
            <w:bookmarkEnd w:id="1"/>
          </w:p>
        </w:tc>
        <w:tc>
          <w:tcPr>
            <w:tcW w:w="6662" w:type="dxa"/>
            <w:tcBorders>
              <w:top w:val="nil"/>
              <w:left w:val="nil"/>
              <w:bottom w:val="single" w:sz="4" w:space="0" w:color="auto"/>
              <w:right w:val="single" w:sz="4" w:space="0" w:color="auto"/>
            </w:tcBorders>
            <w:shd w:val="clear" w:color="auto" w:fill="auto"/>
            <w:vAlign w:val="bottom"/>
            <w:hideMark/>
          </w:tcPr>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一、</w:t>
            </w:r>
            <w:r w:rsidR="00F963F5" w:rsidRPr="00F963F5">
              <w:rPr>
                <w:rFonts w:ascii="宋体" w:hAnsi="宋体" w:cs="Tahoma" w:hint="eastAsia"/>
                <w:color w:val="000000"/>
                <w:kern w:val="0"/>
              </w:rPr>
              <w:t>技术规格</w:t>
            </w:r>
            <w:r>
              <w:rPr>
                <w:rFonts w:ascii="宋体" w:hAnsi="宋体" w:cs="Tahoma" w:hint="eastAsia"/>
                <w:color w:val="000000"/>
                <w:kern w:val="0"/>
              </w:rPr>
              <w:t>：</w:t>
            </w:r>
          </w:p>
          <w:p w:rsidR="009A6D25" w:rsidRDefault="003A1314" w:rsidP="003A1314">
            <w:pPr>
              <w:widowControl/>
              <w:jc w:val="left"/>
              <w:rPr>
                <w:rFonts w:ascii="宋体" w:hAnsi="宋体" w:cs="Tahoma"/>
                <w:color w:val="000000"/>
                <w:kern w:val="0"/>
              </w:rPr>
            </w:pPr>
            <w:r>
              <w:rPr>
                <w:rFonts w:ascii="宋体" w:hAnsi="宋体" w:cs="Tahoma" w:hint="eastAsia"/>
                <w:color w:val="000000"/>
                <w:kern w:val="0"/>
              </w:rPr>
              <w:t>1.</w:t>
            </w:r>
            <w:r w:rsidR="00F963F5" w:rsidRPr="00F963F5">
              <w:rPr>
                <w:rFonts w:ascii="宋体" w:hAnsi="宋体" w:cs="Tahoma" w:hint="eastAsia"/>
                <w:color w:val="000000"/>
                <w:kern w:val="0"/>
              </w:rPr>
              <w:t>输出类型：恒压、恒流、恒功率输出（连续可调）</w:t>
            </w:r>
          </w:p>
          <w:p w:rsidR="009A6D25" w:rsidRDefault="003A1314" w:rsidP="003A1314">
            <w:pPr>
              <w:widowControl/>
              <w:jc w:val="left"/>
              <w:rPr>
                <w:rFonts w:ascii="宋体" w:hAnsi="宋体" w:cs="Tahoma"/>
                <w:color w:val="000000"/>
                <w:kern w:val="0"/>
              </w:rPr>
            </w:pPr>
            <w:r>
              <w:rPr>
                <w:rFonts w:ascii="宋体" w:hAnsi="宋体" w:cs="Tahoma" w:hint="eastAsia"/>
                <w:color w:val="000000"/>
                <w:kern w:val="0"/>
              </w:rPr>
              <w:t>2.</w:t>
            </w:r>
            <w:r w:rsidR="00F963F5" w:rsidRPr="00F963F5">
              <w:rPr>
                <w:rFonts w:ascii="宋体" w:hAnsi="宋体" w:cs="Tahoma" w:hint="eastAsia"/>
                <w:color w:val="000000"/>
                <w:kern w:val="0"/>
              </w:rPr>
              <w:t>输出范围：5～200V、1～2000mA、1～200W</w:t>
            </w:r>
          </w:p>
          <w:p w:rsidR="009A6D25" w:rsidRDefault="003A1314" w:rsidP="003A1314">
            <w:pPr>
              <w:widowControl/>
              <w:jc w:val="left"/>
              <w:rPr>
                <w:rFonts w:ascii="宋体" w:hAnsi="宋体" w:cs="Tahoma"/>
                <w:color w:val="000000"/>
                <w:kern w:val="0"/>
              </w:rPr>
            </w:pPr>
            <w:r>
              <w:rPr>
                <w:rFonts w:ascii="宋体" w:hAnsi="宋体" w:cs="Tahoma" w:hint="eastAsia"/>
                <w:color w:val="000000"/>
                <w:kern w:val="0"/>
              </w:rPr>
              <w:t>3.</w:t>
            </w:r>
            <w:r w:rsidR="00F963F5" w:rsidRPr="00F963F5">
              <w:rPr>
                <w:rFonts w:ascii="宋体" w:hAnsi="宋体" w:cs="Tahoma" w:hint="eastAsia"/>
                <w:color w:val="000000"/>
                <w:kern w:val="0"/>
              </w:rPr>
              <w:t>分 辨 率：电压（1V）、电流（1mA）、功率（1W）</w:t>
            </w:r>
          </w:p>
          <w:p w:rsidR="009A6D25" w:rsidRDefault="003A1314" w:rsidP="003A1314">
            <w:pPr>
              <w:widowControl/>
              <w:jc w:val="left"/>
              <w:rPr>
                <w:rFonts w:ascii="宋体" w:hAnsi="宋体" w:cs="Tahoma"/>
                <w:color w:val="000000"/>
                <w:kern w:val="0"/>
              </w:rPr>
            </w:pPr>
            <w:r>
              <w:rPr>
                <w:rFonts w:ascii="宋体" w:hAnsi="宋体" w:cs="Tahoma" w:hint="eastAsia"/>
                <w:color w:val="000000"/>
                <w:kern w:val="0"/>
              </w:rPr>
              <w:t>4.</w:t>
            </w:r>
            <w:r w:rsidR="00F963F5" w:rsidRPr="00F963F5">
              <w:rPr>
                <w:rFonts w:ascii="宋体" w:hAnsi="宋体" w:cs="Tahoma" w:hint="eastAsia"/>
                <w:color w:val="000000"/>
                <w:kern w:val="0"/>
              </w:rPr>
              <w:t>定时范围：1分钟～99小时 59分钟</w:t>
            </w:r>
          </w:p>
          <w:p w:rsidR="009A6D25" w:rsidRDefault="003A1314" w:rsidP="003A1314">
            <w:pPr>
              <w:widowControl/>
              <w:jc w:val="left"/>
              <w:rPr>
                <w:rFonts w:ascii="宋体" w:hAnsi="宋体" w:cs="Tahoma"/>
                <w:color w:val="000000"/>
                <w:kern w:val="0"/>
              </w:rPr>
            </w:pPr>
            <w:r>
              <w:rPr>
                <w:rFonts w:ascii="宋体" w:hAnsi="宋体" w:cs="Tahoma" w:hint="eastAsia"/>
                <w:color w:val="000000"/>
                <w:kern w:val="0"/>
              </w:rPr>
              <w:t>5.</w:t>
            </w:r>
            <w:r w:rsidR="00F963F5" w:rsidRPr="00F963F5">
              <w:rPr>
                <w:rFonts w:ascii="宋体" w:hAnsi="宋体" w:cs="Tahoma" w:hint="eastAsia"/>
                <w:color w:val="000000"/>
                <w:kern w:val="0"/>
              </w:rPr>
              <w:t>显    示：带背光的LCD液晶屏（128×64 像素）</w:t>
            </w:r>
          </w:p>
          <w:p w:rsidR="009A6D25" w:rsidRDefault="003A1314" w:rsidP="003A1314">
            <w:pPr>
              <w:widowControl/>
              <w:jc w:val="left"/>
              <w:rPr>
                <w:rFonts w:ascii="宋体" w:hAnsi="宋体" w:cs="Tahoma"/>
                <w:color w:val="000000"/>
                <w:kern w:val="0"/>
              </w:rPr>
            </w:pPr>
            <w:r>
              <w:rPr>
                <w:rFonts w:ascii="宋体" w:hAnsi="宋体" w:cs="Tahoma" w:hint="eastAsia"/>
                <w:color w:val="000000"/>
                <w:kern w:val="0"/>
              </w:rPr>
              <w:t>6.</w:t>
            </w:r>
            <w:r w:rsidR="00F963F5" w:rsidRPr="00F963F5">
              <w:rPr>
                <w:rFonts w:ascii="宋体" w:hAnsi="宋体" w:cs="Tahoma" w:hint="eastAsia"/>
                <w:color w:val="000000"/>
                <w:kern w:val="0"/>
              </w:rPr>
              <w:t>输出插孔：4（组）</w:t>
            </w:r>
          </w:p>
          <w:p w:rsidR="009A6D25" w:rsidRDefault="003A1314" w:rsidP="003A1314">
            <w:pPr>
              <w:widowControl/>
              <w:jc w:val="left"/>
              <w:rPr>
                <w:rFonts w:ascii="宋体" w:hAnsi="宋体" w:cs="Tahoma"/>
                <w:color w:val="000000"/>
                <w:kern w:val="0"/>
              </w:rPr>
            </w:pPr>
            <w:r>
              <w:rPr>
                <w:rFonts w:ascii="宋体" w:hAnsi="宋体" w:cs="Tahoma" w:hint="eastAsia"/>
                <w:color w:val="000000"/>
                <w:kern w:val="0"/>
              </w:rPr>
              <w:t>7.</w:t>
            </w:r>
            <w:r w:rsidR="00F963F5" w:rsidRPr="00F963F5">
              <w:rPr>
                <w:rFonts w:ascii="宋体" w:hAnsi="宋体" w:cs="Tahoma" w:hint="eastAsia"/>
                <w:color w:val="000000"/>
                <w:kern w:val="0"/>
              </w:rPr>
              <w:t>外形尺寸（L×W×H）：280×237×118（mm）</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8.</w:t>
            </w:r>
            <w:r w:rsidR="00F963F5" w:rsidRPr="00F963F5">
              <w:rPr>
                <w:rFonts w:ascii="宋体" w:hAnsi="宋体" w:cs="Tahoma" w:hint="eastAsia"/>
                <w:color w:val="000000"/>
                <w:kern w:val="0"/>
              </w:rPr>
              <w:t>净    重：3.2（kg）</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二、</w:t>
            </w:r>
            <w:r w:rsidR="00F963F5" w:rsidRPr="00F963F5">
              <w:rPr>
                <w:rFonts w:ascii="宋体" w:hAnsi="宋体" w:cs="Tahoma" w:hint="eastAsia"/>
                <w:color w:val="000000"/>
                <w:kern w:val="0"/>
              </w:rPr>
              <w:t>性能特点</w:t>
            </w:r>
            <w:r>
              <w:rPr>
                <w:rFonts w:ascii="宋体" w:hAnsi="宋体" w:cs="Tahoma" w:hint="eastAsia"/>
                <w:color w:val="000000"/>
                <w:kern w:val="0"/>
              </w:rPr>
              <w:t>：</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1.</w:t>
            </w:r>
            <w:r w:rsidR="00F963F5" w:rsidRPr="00F963F5">
              <w:rPr>
                <w:rFonts w:ascii="宋体" w:hAnsi="宋体" w:cs="Tahoma" w:hint="eastAsia"/>
                <w:color w:val="000000"/>
                <w:kern w:val="0"/>
              </w:rPr>
              <w:t>一次成型机壳，触摸按键，微处理器智能控制；</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2.</w:t>
            </w:r>
            <w:r w:rsidR="00F963F5" w:rsidRPr="00F963F5">
              <w:rPr>
                <w:rFonts w:ascii="宋体" w:hAnsi="宋体" w:cs="Tahoma" w:hint="eastAsia"/>
                <w:color w:val="000000"/>
                <w:kern w:val="0"/>
              </w:rPr>
              <w:t>可同时显示预设值和实际输出值；</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3.</w:t>
            </w:r>
            <w:r w:rsidR="00F963F5" w:rsidRPr="00F963F5">
              <w:rPr>
                <w:rFonts w:ascii="宋体" w:hAnsi="宋体" w:cs="Tahoma" w:hint="eastAsia"/>
                <w:color w:val="000000"/>
                <w:kern w:val="0"/>
              </w:rPr>
              <w:t>可存储10个常用电泳方法；</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4.</w:t>
            </w:r>
            <w:r w:rsidR="00F963F5" w:rsidRPr="00F963F5">
              <w:rPr>
                <w:rFonts w:ascii="宋体" w:hAnsi="宋体" w:cs="Tahoma" w:hint="eastAsia"/>
                <w:color w:val="000000"/>
                <w:kern w:val="0"/>
              </w:rPr>
              <w:t>具有自动记忆、自动关断功能；</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lastRenderedPageBreak/>
              <w:t>5.</w:t>
            </w:r>
            <w:r w:rsidR="00F963F5" w:rsidRPr="00F963F5">
              <w:rPr>
                <w:rFonts w:ascii="宋体" w:hAnsi="宋体" w:cs="Tahoma" w:hint="eastAsia"/>
                <w:color w:val="000000"/>
                <w:kern w:val="0"/>
              </w:rPr>
              <w:t xml:space="preserve"> 具有标准、定时运行功能；</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6.</w:t>
            </w:r>
            <w:r w:rsidR="00F963F5" w:rsidRPr="00F963F5">
              <w:rPr>
                <w:rFonts w:ascii="宋体" w:hAnsi="宋体" w:cs="Tahoma" w:hint="eastAsia"/>
                <w:color w:val="000000"/>
                <w:kern w:val="0"/>
              </w:rPr>
              <w:t>具有恒压、恒流、恒功率等智能提示功能；</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7.</w:t>
            </w:r>
            <w:r w:rsidR="00F963F5" w:rsidRPr="00F963F5">
              <w:rPr>
                <w:rFonts w:ascii="宋体" w:hAnsi="宋体" w:cs="Tahoma" w:hint="eastAsia"/>
                <w:color w:val="000000"/>
                <w:kern w:val="0"/>
              </w:rPr>
              <w:t>具有过载、空载、漏电等多项保护功能；</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8.</w:t>
            </w:r>
            <w:r w:rsidR="00F963F5" w:rsidRPr="00F963F5">
              <w:rPr>
                <w:rFonts w:ascii="宋体" w:hAnsi="宋体" w:cs="Tahoma" w:hint="eastAsia"/>
                <w:color w:val="000000"/>
                <w:kern w:val="0"/>
              </w:rPr>
              <w:t>选配功能（断电恢复、防扩散电场功能）。</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三、</w:t>
            </w:r>
            <w:r w:rsidR="00F963F5" w:rsidRPr="00F963F5">
              <w:rPr>
                <w:rFonts w:ascii="宋体" w:hAnsi="宋体" w:cs="Tahoma" w:hint="eastAsia"/>
                <w:color w:val="000000"/>
                <w:kern w:val="0"/>
              </w:rPr>
              <w:t>产品用途</w:t>
            </w:r>
          </w:p>
          <w:p w:rsidR="00F963F5" w:rsidRPr="00F963F5" w:rsidRDefault="00F963F5" w:rsidP="003A1314">
            <w:pPr>
              <w:widowControl/>
              <w:jc w:val="left"/>
              <w:rPr>
                <w:rFonts w:ascii="宋体" w:hAnsi="宋体" w:cs="Tahoma"/>
                <w:color w:val="000000"/>
                <w:kern w:val="0"/>
              </w:rPr>
            </w:pPr>
            <w:r w:rsidRPr="00F963F5">
              <w:rPr>
                <w:rFonts w:ascii="宋体" w:hAnsi="宋体" w:cs="Tahoma" w:hint="eastAsia"/>
                <w:color w:val="000000"/>
                <w:kern w:val="0"/>
              </w:rPr>
              <w:t>适用于常规水平、垂直、醋酸纤维膜、印记转移等电泳实验。</w:t>
            </w:r>
          </w:p>
        </w:tc>
        <w:tc>
          <w:tcPr>
            <w:tcW w:w="4395" w:type="dxa"/>
            <w:tcBorders>
              <w:top w:val="nil"/>
              <w:left w:val="nil"/>
              <w:bottom w:val="single" w:sz="4" w:space="0" w:color="auto"/>
              <w:right w:val="single" w:sz="4" w:space="0" w:color="auto"/>
            </w:tcBorders>
            <w:shd w:val="clear" w:color="auto" w:fill="auto"/>
            <w:noWrap/>
            <w:vAlign w:val="bottom"/>
            <w:hideMark/>
          </w:tcPr>
          <w:p w:rsidR="00F963F5" w:rsidRPr="00F963F5" w:rsidRDefault="00F963F5" w:rsidP="003A1314">
            <w:pPr>
              <w:widowControl/>
              <w:jc w:val="center"/>
              <w:rPr>
                <w:rFonts w:ascii="宋体" w:hAnsi="宋体" w:cs="Tahoma"/>
                <w:color w:val="000000"/>
                <w:kern w:val="0"/>
                <w:sz w:val="20"/>
                <w:szCs w:val="20"/>
              </w:rPr>
            </w:pPr>
            <w:r>
              <w:rPr>
                <w:noProof/>
              </w:rPr>
              <w:lastRenderedPageBreak/>
              <w:drawing>
                <wp:inline distT="0" distB="0" distL="0" distR="0">
                  <wp:extent cx="1419225" cy="933450"/>
                  <wp:effectExtent l="19050" t="0" r="9525" b="0"/>
                  <wp:docPr id="165" name="图片 106" descr="JY200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 descr="JY200C.tif"/>
                          <pic:cNvPicPr>
                            <a:picLocks noChangeAspect="1" noChangeArrowheads="1"/>
                          </pic:cNvPicPr>
                        </pic:nvPicPr>
                        <pic:blipFill>
                          <a:blip r:embed="rId9" cstate="print"/>
                          <a:srcRect/>
                          <a:stretch>
                            <a:fillRect/>
                          </a:stretch>
                        </pic:blipFill>
                        <pic:spPr bwMode="auto">
                          <a:xfrm>
                            <a:off x="0" y="0"/>
                            <a:ext cx="1419225" cy="933450"/>
                          </a:xfrm>
                          <a:prstGeom prst="rect">
                            <a:avLst/>
                          </a:prstGeom>
                          <a:noFill/>
                          <a:ln w="9525">
                            <a:noFill/>
                            <a:miter lim="800000"/>
                            <a:headEnd/>
                            <a:tailEnd/>
                          </a:ln>
                        </pic:spPr>
                      </pic:pic>
                    </a:graphicData>
                  </a:graphic>
                </wp:inline>
              </w:drawing>
            </w:r>
          </w:p>
        </w:tc>
      </w:tr>
      <w:tr w:rsidR="00F963F5" w:rsidRPr="00F963F5" w:rsidTr="003A1314">
        <w:trPr>
          <w:trHeight w:val="6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lastRenderedPageBreak/>
              <w:t>3</w:t>
            </w:r>
          </w:p>
        </w:tc>
        <w:tc>
          <w:tcPr>
            <w:tcW w:w="1276"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left"/>
              <w:rPr>
                <w:rFonts w:ascii="宋体" w:hAnsi="宋体" w:cs="Tahoma"/>
                <w:color w:val="000000"/>
                <w:kern w:val="0"/>
              </w:rPr>
            </w:pPr>
            <w:r w:rsidRPr="00F963F5">
              <w:rPr>
                <w:rFonts w:ascii="宋体" w:hAnsi="宋体" w:cs="Tahoma" w:hint="eastAsia"/>
                <w:color w:val="000000"/>
                <w:kern w:val="0"/>
              </w:rPr>
              <w:t>转移电泳槽</w:t>
            </w:r>
          </w:p>
        </w:tc>
        <w:tc>
          <w:tcPr>
            <w:tcW w:w="99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left"/>
              <w:rPr>
                <w:rFonts w:ascii="宋体" w:hAnsi="宋体" w:cs="Tahoma"/>
                <w:color w:val="000000"/>
                <w:kern w:val="0"/>
              </w:rPr>
            </w:pPr>
            <w:r w:rsidRPr="00F963F5">
              <w:rPr>
                <w:rFonts w:ascii="宋体" w:hAnsi="宋体" w:cs="Tahoma" w:hint="eastAsia"/>
                <w:color w:val="000000"/>
                <w:kern w:val="0"/>
              </w:rPr>
              <w:t>JY-ZY5</w:t>
            </w:r>
          </w:p>
        </w:tc>
        <w:tc>
          <w:tcPr>
            <w:tcW w:w="6662" w:type="dxa"/>
            <w:tcBorders>
              <w:top w:val="nil"/>
              <w:left w:val="nil"/>
              <w:bottom w:val="single" w:sz="4" w:space="0" w:color="auto"/>
              <w:right w:val="single" w:sz="4" w:space="0" w:color="auto"/>
            </w:tcBorders>
            <w:shd w:val="clear" w:color="auto" w:fill="auto"/>
            <w:vAlign w:val="bottom"/>
            <w:hideMark/>
          </w:tcPr>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一、</w:t>
            </w:r>
            <w:r w:rsidR="00F963F5" w:rsidRPr="00F963F5">
              <w:rPr>
                <w:rFonts w:ascii="宋体" w:hAnsi="宋体" w:cs="Tahoma" w:hint="eastAsia"/>
                <w:color w:val="000000"/>
                <w:kern w:val="0"/>
              </w:rPr>
              <w:t>技术规格</w:t>
            </w:r>
            <w:r w:rsidR="00F963F5" w:rsidRPr="00F963F5">
              <w:rPr>
                <w:rFonts w:ascii="宋体" w:hAnsi="宋体" w:cs="Tahoma" w:hint="eastAsia"/>
                <w:color w:val="000000"/>
                <w:kern w:val="0"/>
              </w:rPr>
              <w:br/>
            </w:r>
            <w:r>
              <w:rPr>
                <w:rFonts w:ascii="宋体" w:hAnsi="宋体" w:cs="Tahoma" w:hint="eastAsia"/>
                <w:color w:val="000000"/>
                <w:kern w:val="0"/>
              </w:rPr>
              <w:t>1.</w:t>
            </w:r>
            <w:r w:rsidR="00F963F5" w:rsidRPr="00F963F5">
              <w:rPr>
                <w:rFonts w:ascii="宋体" w:hAnsi="宋体" w:cs="Tahoma" w:hint="eastAsia"/>
                <w:color w:val="000000"/>
                <w:kern w:val="0"/>
              </w:rPr>
              <w:t>转移面积（W×L）：100×100（mm）</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2.</w:t>
            </w:r>
            <w:r w:rsidR="00F963F5" w:rsidRPr="00F963F5">
              <w:rPr>
                <w:rFonts w:ascii="宋体" w:hAnsi="宋体" w:cs="Tahoma" w:hint="eastAsia"/>
                <w:color w:val="000000"/>
                <w:kern w:val="0"/>
              </w:rPr>
              <w:t>缓冲液容积：～750ml</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3.</w:t>
            </w:r>
            <w:r w:rsidR="00F963F5" w:rsidRPr="00F963F5">
              <w:rPr>
                <w:rFonts w:ascii="宋体" w:hAnsi="宋体" w:cs="Tahoma" w:hint="eastAsia"/>
                <w:color w:val="000000"/>
                <w:kern w:val="0"/>
              </w:rPr>
              <w:t>外形尺寸（L×W×H）：150×120×115（mm）</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4.</w:t>
            </w:r>
            <w:r w:rsidR="00F963F5" w:rsidRPr="00F963F5">
              <w:rPr>
                <w:rFonts w:ascii="宋体" w:hAnsi="宋体" w:cs="Tahoma" w:hint="eastAsia"/>
                <w:color w:val="000000"/>
                <w:kern w:val="0"/>
              </w:rPr>
              <w:t>净重：0.8（kg）</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二、</w:t>
            </w:r>
            <w:r w:rsidR="00F963F5" w:rsidRPr="00F963F5">
              <w:rPr>
                <w:rFonts w:ascii="宋体" w:hAnsi="宋体" w:cs="Tahoma" w:hint="eastAsia"/>
                <w:color w:val="000000"/>
                <w:kern w:val="0"/>
              </w:rPr>
              <w:t>性能特点</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1.</w:t>
            </w:r>
            <w:r w:rsidR="00F963F5" w:rsidRPr="00F963F5">
              <w:rPr>
                <w:rFonts w:ascii="宋体" w:hAnsi="宋体" w:cs="Tahoma" w:hint="eastAsia"/>
                <w:color w:val="000000"/>
                <w:kern w:val="0"/>
              </w:rPr>
              <w:t>无需要专用高电流电泳仪，常规电泳仪即可满足；</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2.</w:t>
            </w:r>
            <w:r w:rsidR="00F963F5" w:rsidRPr="00F963F5">
              <w:rPr>
                <w:rFonts w:ascii="宋体" w:hAnsi="宋体" w:cs="Tahoma" w:hint="eastAsia"/>
                <w:color w:val="000000"/>
                <w:kern w:val="0"/>
              </w:rPr>
              <w:t xml:space="preserve"> 高透明聚碳酸酯一次成型外壳，美观大方、坚固耐用；</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3.</w:t>
            </w:r>
            <w:r w:rsidR="00F963F5" w:rsidRPr="00F963F5">
              <w:rPr>
                <w:rFonts w:ascii="宋体" w:hAnsi="宋体" w:cs="Tahoma" w:hint="eastAsia"/>
                <w:color w:val="000000"/>
                <w:kern w:val="0"/>
              </w:rPr>
              <w:t>适用于最广泛的蛋白、核酸印迹转移实验；</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4.</w:t>
            </w:r>
            <w:r w:rsidR="00F963F5" w:rsidRPr="00F963F5">
              <w:rPr>
                <w:rFonts w:ascii="宋体" w:hAnsi="宋体" w:cs="Tahoma" w:hint="eastAsia"/>
                <w:color w:val="000000"/>
                <w:kern w:val="0"/>
              </w:rPr>
              <w:t>电极间距小，大大节省转移时间；</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5.</w:t>
            </w:r>
            <w:r w:rsidR="00F963F5" w:rsidRPr="00F963F5">
              <w:rPr>
                <w:rFonts w:ascii="宋体" w:hAnsi="宋体" w:cs="Tahoma" w:hint="eastAsia"/>
                <w:color w:val="000000"/>
                <w:kern w:val="0"/>
              </w:rPr>
              <w:t>颜色标记的转移夹板和电极确保转印过程中凝胶的正确方向；</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6.</w:t>
            </w:r>
            <w:r w:rsidR="00F963F5" w:rsidRPr="00F963F5">
              <w:rPr>
                <w:rFonts w:ascii="宋体" w:hAnsi="宋体" w:cs="Tahoma" w:hint="eastAsia"/>
                <w:color w:val="000000"/>
                <w:kern w:val="0"/>
              </w:rPr>
              <w:t>安全开盖按钮设计，方便上盖的开启；</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7.</w:t>
            </w:r>
            <w:r w:rsidR="00F963F5" w:rsidRPr="00F963F5">
              <w:rPr>
                <w:rFonts w:ascii="宋体" w:hAnsi="宋体" w:cs="Tahoma" w:hint="eastAsia"/>
                <w:color w:val="000000"/>
                <w:kern w:val="0"/>
              </w:rPr>
              <w:t>可拆卸电极板，使电极的维修及更换更加方便、快捷、安全；</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8.</w:t>
            </w:r>
            <w:r w:rsidR="00F963F5" w:rsidRPr="00F963F5">
              <w:rPr>
                <w:rFonts w:ascii="宋体" w:hAnsi="宋体" w:cs="Tahoma" w:hint="eastAsia"/>
                <w:color w:val="000000"/>
                <w:kern w:val="0"/>
              </w:rPr>
              <w:t>开盖时自动切断电泳电场，确保实验安全；</w:t>
            </w:r>
          </w:p>
          <w:p w:rsidR="00F963F5" w:rsidRPr="00F963F5" w:rsidRDefault="003A1314" w:rsidP="003A1314">
            <w:pPr>
              <w:widowControl/>
              <w:jc w:val="left"/>
              <w:rPr>
                <w:rFonts w:ascii="宋体" w:hAnsi="宋体" w:cs="Tahoma"/>
                <w:color w:val="000000"/>
                <w:kern w:val="0"/>
              </w:rPr>
            </w:pPr>
            <w:r>
              <w:rPr>
                <w:rFonts w:ascii="宋体" w:hAnsi="宋体" w:cs="Tahoma" w:hint="eastAsia"/>
                <w:color w:val="000000"/>
                <w:kern w:val="0"/>
              </w:rPr>
              <w:t>9.</w:t>
            </w:r>
            <w:r w:rsidR="00F963F5" w:rsidRPr="00F963F5">
              <w:rPr>
                <w:rFonts w:ascii="宋体" w:hAnsi="宋体" w:cs="Tahoma" w:hint="eastAsia"/>
                <w:color w:val="000000"/>
                <w:kern w:val="0"/>
              </w:rPr>
              <w:t>既可作为完整的独立设备又可作为一个模块与JY-SCZ2+电泳槽的缓冲液槽和盖兼容。</w:t>
            </w:r>
          </w:p>
        </w:tc>
        <w:tc>
          <w:tcPr>
            <w:tcW w:w="4395" w:type="dxa"/>
            <w:tcBorders>
              <w:top w:val="nil"/>
              <w:left w:val="nil"/>
              <w:bottom w:val="single" w:sz="4" w:space="0" w:color="auto"/>
              <w:right w:val="single" w:sz="4" w:space="0" w:color="auto"/>
            </w:tcBorders>
            <w:shd w:val="clear" w:color="auto" w:fill="auto"/>
            <w:noWrap/>
            <w:vAlign w:val="bottom"/>
            <w:hideMark/>
          </w:tcPr>
          <w:p w:rsidR="00F963F5" w:rsidRPr="00F963F5" w:rsidRDefault="00F963F5" w:rsidP="003A1314">
            <w:pPr>
              <w:widowControl/>
              <w:ind w:left="3990" w:hangingChars="1900" w:hanging="3990"/>
              <w:jc w:val="center"/>
              <w:rPr>
                <w:rFonts w:ascii="宋体" w:hAnsi="宋体" w:cs="Tahoma"/>
                <w:color w:val="000000"/>
                <w:kern w:val="0"/>
                <w:sz w:val="20"/>
                <w:szCs w:val="20"/>
              </w:rPr>
            </w:pPr>
            <w:r>
              <w:rPr>
                <w:noProof/>
              </w:rPr>
              <w:drawing>
                <wp:inline distT="0" distB="0" distL="0" distR="0">
                  <wp:extent cx="1485900" cy="1257300"/>
                  <wp:effectExtent l="19050" t="0" r="0" b="0"/>
                  <wp:docPr id="16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srcRect/>
                          <a:stretch>
                            <a:fillRect/>
                          </a:stretch>
                        </pic:blipFill>
                        <pic:spPr bwMode="auto">
                          <a:xfrm>
                            <a:off x="0" y="0"/>
                            <a:ext cx="1485900" cy="1257300"/>
                          </a:xfrm>
                          <a:prstGeom prst="rect">
                            <a:avLst/>
                          </a:prstGeom>
                          <a:noFill/>
                          <a:ln w="9525">
                            <a:noFill/>
                            <a:miter lim="800000"/>
                            <a:headEnd/>
                            <a:tailEnd/>
                          </a:ln>
                        </pic:spPr>
                      </pic:pic>
                    </a:graphicData>
                  </a:graphic>
                </wp:inline>
              </w:drawing>
            </w:r>
          </w:p>
        </w:tc>
      </w:tr>
      <w:tr w:rsidR="00F963F5" w:rsidRPr="00F963F5" w:rsidTr="003A1314">
        <w:trPr>
          <w:trHeight w:val="6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lastRenderedPageBreak/>
              <w:t>4</w:t>
            </w:r>
          </w:p>
        </w:tc>
        <w:tc>
          <w:tcPr>
            <w:tcW w:w="1276"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left"/>
              <w:rPr>
                <w:rFonts w:ascii="宋体" w:hAnsi="宋体" w:cs="Tahoma"/>
                <w:color w:val="000000"/>
                <w:kern w:val="0"/>
              </w:rPr>
            </w:pPr>
            <w:r w:rsidRPr="00F963F5">
              <w:rPr>
                <w:rFonts w:ascii="宋体" w:hAnsi="宋体" w:cs="Tahoma" w:hint="eastAsia"/>
                <w:color w:val="000000"/>
                <w:kern w:val="0"/>
              </w:rPr>
              <w:t>二氧化碳培养箱（气套式）</w:t>
            </w:r>
          </w:p>
        </w:tc>
        <w:tc>
          <w:tcPr>
            <w:tcW w:w="99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left"/>
              <w:rPr>
                <w:rFonts w:ascii="宋体" w:hAnsi="宋体" w:cs="Tahoma"/>
                <w:color w:val="000000"/>
                <w:kern w:val="0"/>
              </w:rPr>
            </w:pPr>
            <w:r w:rsidRPr="00F963F5">
              <w:rPr>
                <w:rFonts w:ascii="宋体" w:hAnsi="宋体" w:cs="Tahoma" w:hint="eastAsia"/>
                <w:color w:val="000000"/>
                <w:kern w:val="0"/>
              </w:rPr>
              <w:t>LHH-160</w:t>
            </w:r>
          </w:p>
        </w:tc>
        <w:tc>
          <w:tcPr>
            <w:tcW w:w="6662" w:type="dxa"/>
            <w:tcBorders>
              <w:top w:val="nil"/>
              <w:left w:val="nil"/>
              <w:bottom w:val="single" w:sz="4" w:space="0" w:color="auto"/>
              <w:right w:val="single" w:sz="4" w:space="0" w:color="auto"/>
            </w:tcBorders>
            <w:shd w:val="clear" w:color="auto" w:fill="auto"/>
            <w:vAlign w:val="bottom"/>
            <w:hideMark/>
          </w:tcPr>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1.容积：160L；</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2.加热方式：气套式；</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3.控温范围：室温+5～65℃;</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4.温度分辨率：0.1℃；</w:t>
            </w:r>
          </w:p>
          <w:p w:rsidR="009A6D25" w:rsidRDefault="00F963F5" w:rsidP="003A1314">
            <w:pPr>
              <w:widowControl/>
              <w:jc w:val="left"/>
              <w:rPr>
                <w:rFonts w:ascii="宋体" w:hAnsi="宋体" w:cs="Tahoma"/>
                <w:color w:val="000000"/>
                <w:kern w:val="0"/>
              </w:rPr>
            </w:pPr>
            <w:r w:rsidRPr="00F963F5">
              <w:rPr>
                <w:rFonts w:ascii="宋体" w:hAnsi="宋体" w:cs="Tahoma" w:hint="eastAsia"/>
                <w:color w:val="000000"/>
                <w:kern w:val="0"/>
              </w:rPr>
              <w:t>5.温度波动度：±0.2℃（37℃稳定工作时）；</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6.CO2控制范围：0～2%；</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7.CO2控制方式：配比式；</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8.CO2浓度恢复时间：≤5min；</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9.加湿方式：自然蒸发（配水盘）；</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10.湿度范围：大于95%RH(+37℃稳定工作时)；</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11.工作时间：1～999小时或连续；</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12.功率：500W；</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13.工作电源：AC 220V  50Hz；</w:t>
            </w:r>
          </w:p>
          <w:p w:rsidR="003A1314" w:rsidRDefault="00F963F5" w:rsidP="003A1314">
            <w:pPr>
              <w:widowControl/>
              <w:jc w:val="left"/>
              <w:rPr>
                <w:rFonts w:ascii="宋体" w:hAnsi="宋体" w:cs="Tahoma"/>
                <w:color w:val="000000"/>
                <w:kern w:val="0"/>
              </w:rPr>
            </w:pPr>
            <w:r w:rsidRPr="00F963F5">
              <w:rPr>
                <w:rFonts w:ascii="宋体" w:hAnsi="宋体" w:cs="Tahoma" w:hint="eastAsia"/>
                <w:color w:val="000000"/>
                <w:kern w:val="0"/>
              </w:rPr>
              <w:t>14.搁板数量：2块；</w:t>
            </w:r>
          </w:p>
          <w:p w:rsidR="00F963F5" w:rsidRPr="00F963F5" w:rsidRDefault="00F963F5" w:rsidP="003A1314">
            <w:pPr>
              <w:widowControl/>
              <w:jc w:val="left"/>
              <w:rPr>
                <w:rFonts w:ascii="宋体" w:hAnsi="宋体" w:cs="Tahoma"/>
                <w:color w:val="000000"/>
                <w:kern w:val="0"/>
              </w:rPr>
            </w:pPr>
            <w:r w:rsidRPr="00F963F5">
              <w:rPr>
                <w:rFonts w:ascii="宋体" w:hAnsi="宋体" w:cs="Tahoma" w:hint="eastAsia"/>
                <w:color w:val="000000"/>
                <w:kern w:val="0"/>
              </w:rPr>
              <w:t>15.工作室尺寸：500*500*650</w:t>
            </w:r>
          </w:p>
        </w:tc>
        <w:tc>
          <w:tcPr>
            <w:tcW w:w="4395" w:type="dxa"/>
            <w:tcBorders>
              <w:top w:val="nil"/>
              <w:left w:val="nil"/>
              <w:bottom w:val="single" w:sz="4" w:space="0" w:color="auto"/>
              <w:right w:val="single" w:sz="4" w:space="0" w:color="auto"/>
            </w:tcBorders>
            <w:shd w:val="clear" w:color="auto" w:fill="auto"/>
            <w:noWrap/>
            <w:vAlign w:val="bottom"/>
            <w:hideMark/>
          </w:tcPr>
          <w:p w:rsidR="00F963F5" w:rsidRPr="00F963F5" w:rsidRDefault="003A1314" w:rsidP="003A1314">
            <w:pPr>
              <w:widowControl/>
              <w:ind w:left="3100" w:hangingChars="1550" w:hanging="3100"/>
              <w:jc w:val="center"/>
              <w:rPr>
                <w:rFonts w:ascii="宋体" w:hAnsi="宋体" w:cs="Tahoma"/>
                <w:color w:val="000000"/>
                <w:kern w:val="0"/>
                <w:sz w:val="20"/>
                <w:szCs w:val="20"/>
              </w:rPr>
            </w:pPr>
            <w:r>
              <w:rPr>
                <w:rFonts w:ascii="宋体" w:hAnsi="宋体" w:cs="Tahoma"/>
                <w:noProof/>
                <w:color w:val="000000"/>
                <w:kern w:val="0"/>
                <w:sz w:val="20"/>
                <w:szCs w:val="20"/>
              </w:rPr>
              <w:drawing>
                <wp:inline distT="0" distB="0" distL="0" distR="0">
                  <wp:extent cx="2417445" cy="1876425"/>
                  <wp:effectExtent l="19050" t="0" r="1905" b="0"/>
                  <wp:docPr id="232" name="图片 232" descr="C:\Users\Administrator\Desktop\360截图1623032371114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Users\Administrator\Desktop\360截图162303237111487.png"/>
                          <pic:cNvPicPr>
                            <a:picLocks noChangeAspect="1" noChangeArrowheads="1"/>
                          </pic:cNvPicPr>
                        </pic:nvPicPr>
                        <pic:blipFill>
                          <a:blip r:embed="rId11" cstate="print"/>
                          <a:srcRect/>
                          <a:stretch>
                            <a:fillRect/>
                          </a:stretch>
                        </pic:blipFill>
                        <pic:spPr bwMode="auto">
                          <a:xfrm>
                            <a:off x="0" y="0"/>
                            <a:ext cx="2417445" cy="1876425"/>
                          </a:xfrm>
                          <a:prstGeom prst="rect">
                            <a:avLst/>
                          </a:prstGeom>
                          <a:noFill/>
                          <a:ln w="9525">
                            <a:noFill/>
                            <a:miter lim="800000"/>
                            <a:headEnd/>
                            <a:tailEnd/>
                          </a:ln>
                        </pic:spPr>
                      </pic:pic>
                    </a:graphicData>
                  </a:graphic>
                </wp:inline>
              </w:drawing>
            </w:r>
          </w:p>
        </w:tc>
      </w:tr>
      <w:tr w:rsidR="00F963F5" w:rsidRPr="00F963F5" w:rsidTr="003A1314">
        <w:trPr>
          <w:trHeight w:val="2351"/>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5</w:t>
            </w:r>
          </w:p>
        </w:tc>
        <w:tc>
          <w:tcPr>
            <w:tcW w:w="1276"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left"/>
              <w:rPr>
                <w:rFonts w:ascii="宋体" w:hAnsi="宋体" w:cs="Tahoma"/>
                <w:color w:val="000000"/>
                <w:kern w:val="0"/>
              </w:rPr>
            </w:pPr>
            <w:r w:rsidRPr="00F963F5">
              <w:rPr>
                <w:rFonts w:ascii="宋体" w:hAnsi="宋体" w:cs="Tahoma" w:hint="eastAsia"/>
                <w:color w:val="000000"/>
                <w:kern w:val="0"/>
              </w:rPr>
              <w:t>LED数显圆周摇床</w:t>
            </w:r>
          </w:p>
        </w:tc>
        <w:tc>
          <w:tcPr>
            <w:tcW w:w="99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left"/>
              <w:rPr>
                <w:rFonts w:ascii="宋体" w:hAnsi="宋体" w:cs="Tahoma"/>
                <w:color w:val="000000"/>
                <w:kern w:val="0"/>
              </w:rPr>
            </w:pPr>
            <w:r w:rsidRPr="00F963F5">
              <w:rPr>
                <w:rFonts w:ascii="宋体" w:hAnsi="宋体" w:cs="Tahoma" w:hint="eastAsia"/>
                <w:color w:val="000000"/>
                <w:kern w:val="0"/>
              </w:rPr>
              <w:t xml:space="preserve">　</w:t>
            </w:r>
          </w:p>
        </w:tc>
        <w:tc>
          <w:tcPr>
            <w:tcW w:w="6662"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left"/>
              <w:rPr>
                <w:rFonts w:ascii="宋体" w:hAnsi="宋体" w:cs="Tahoma"/>
                <w:color w:val="000000"/>
                <w:kern w:val="0"/>
              </w:rPr>
            </w:pPr>
            <w:r w:rsidRPr="00F963F5">
              <w:rPr>
                <w:rFonts w:ascii="宋体" w:hAnsi="宋体" w:cs="Tahoma" w:hint="eastAsia"/>
                <w:color w:val="000000"/>
                <w:kern w:val="0"/>
              </w:rPr>
              <w:t>托盘内径240*300mm</w:t>
            </w:r>
          </w:p>
        </w:tc>
        <w:tc>
          <w:tcPr>
            <w:tcW w:w="4395" w:type="dxa"/>
            <w:tcBorders>
              <w:top w:val="nil"/>
              <w:left w:val="nil"/>
              <w:bottom w:val="single" w:sz="4" w:space="0" w:color="auto"/>
              <w:right w:val="single" w:sz="4" w:space="0" w:color="auto"/>
            </w:tcBorders>
            <w:shd w:val="clear" w:color="auto" w:fill="auto"/>
            <w:noWrap/>
            <w:vAlign w:val="bottom"/>
            <w:hideMark/>
          </w:tcPr>
          <w:p w:rsidR="00F963F5" w:rsidRPr="00F963F5" w:rsidRDefault="00F963F5" w:rsidP="003A1314">
            <w:pPr>
              <w:widowControl/>
              <w:ind w:left="1785" w:hangingChars="850" w:hanging="1785"/>
              <w:jc w:val="center"/>
              <w:rPr>
                <w:rFonts w:ascii="宋体" w:hAnsi="宋体" w:cs="Tahoma"/>
                <w:color w:val="000000"/>
                <w:kern w:val="0"/>
                <w:sz w:val="20"/>
                <w:szCs w:val="20"/>
              </w:rPr>
            </w:pPr>
            <w:r>
              <w:rPr>
                <w:noProof/>
              </w:rPr>
              <w:drawing>
                <wp:inline distT="0" distB="0" distL="0" distR="0">
                  <wp:extent cx="1821990" cy="1669774"/>
                  <wp:effectExtent l="19050" t="0" r="6810" b="0"/>
                  <wp:docPr id="172" name="图片 172" descr="201801220107295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201801220107295255"/>
                          <pic:cNvPicPr>
                            <a:picLocks noChangeAspect="1" noChangeArrowheads="1"/>
                          </pic:cNvPicPr>
                        </pic:nvPicPr>
                        <pic:blipFill>
                          <a:blip r:embed="rId12" cstate="print"/>
                          <a:srcRect/>
                          <a:stretch>
                            <a:fillRect/>
                          </a:stretch>
                        </pic:blipFill>
                        <pic:spPr bwMode="auto">
                          <a:xfrm>
                            <a:off x="0" y="0"/>
                            <a:ext cx="1821215" cy="1669064"/>
                          </a:xfrm>
                          <a:prstGeom prst="rect">
                            <a:avLst/>
                          </a:prstGeom>
                          <a:noFill/>
                          <a:ln w="9525">
                            <a:noFill/>
                            <a:miter lim="800000"/>
                            <a:headEnd/>
                            <a:tailEnd/>
                          </a:ln>
                        </pic:spPr>
                      </pic:pic>
                    </a:graphicData>
                  </a:graphic>
                </wp:inline>
              </w:drawing>
            </w:r>
          </w:p>
        </w:tc>
      </w:tr>
      <w:tr w:rsidR="00F963F5" w:rsidRPr="00F963F5" w:rsidTr="003A1314">
        <w:trPr>
          <w:trHeight w:val="600"/>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lastRenderedPageBreak/>
              <w:t>6</w:t>
            </w:r>
          </w:p>
        </w:tc>
        <w:tc>
          <w:tcPr>
            <w:tcW w:w="1276"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left"/>
              <w:rPr>
                <w:rFonts w:ascii="宋体" w:hAnsi="宋体" w:cs="Tahoma"/>
                <w:color w:val="000000"/>
                <w:kern w:val="0"/>
              </w:rPr>
            </w:pPr>
            <w:r w:rsidRPr="00F963F5">
              <w:rPr>
                <w:rFonts w:ascii="宋体" w:hAnsi="宋体" w:cs="Tahoma" w:hint="eastAsia"/>
                <w:color w:val="000000"/>
                <w:kern w:val="0"/>
              </w:rPr>
              <w:t>LED数显加热金属浴</w:t>
            </w:r>
          </w:p>
        </w:tc>
        <w:tc>
          <w:tcPr>
            <w:tcW w:w="99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left"/>
              <w:rPr>
                <w:rFonts w:ascii="宋体" w:hAnsi="宋体" w:cs="Tahoma"/>
                <w:color w:val="000000"/>
                <w:kern w:val="0"/>
              </w:rPr>
            </w:pPr>
            <w:r w:rsidRPr="00F963F5">
              <w:rPr>
                <w:rFonts w:ascii="宋体" w:hAnsi="宋体" w:cs="Tahoma" w:hint="eastAsia"/>
                <w:color w:val="000000"/>
                <w:kern w:val="0"/>
              </w:rPr>
              <w:t xml:space="preserve">HB120-S </w:t>
            </w:r>
          </w:p>
        </w:tc>
        <w:tc>
          <w:tcPr>
            <w:tcW w:w="6662" w:type="dxa"/>
            <w:tcBorders>
              <w:top w:val="nil"/>
              <w:left w:val="nil"/>
              <w:bottom w:val="single" w:sz="4" w:space="0" w:color="auto"/>
              <w:right w:val="single" w:sz="4" w:space="0" w:color="auto"/>
            </w:tcBorders>
            <w:shd w:val="clear" w:color="auto" w:fill="auto"/>
            <w:vAlign w:val="bottom"/>
            <w:hideMark/>
          </w:tcPr>
          <w:p w:rsidR="003A1314" w:rsidRDefault="003A1314" w:rsidP="00F963F5">
            <w:pPr>
              <w:widowControl/>
              <w:jc w:val="left"/>
              <w:rPr>
                <w:rFonts w:ascii="宋体" w:hAnsi="宋体" w:cs="Tahoma"/>
                <w:color w:val="000000"/>
                <w:kern w:val="0"/>
              </w:rPr>
            </w:pPr>
            <w:r>
              <w:rPr>
                <w:rFonts w:ascii="宋体" w:hAnsi="宋体" w:cs="Tahoma" w:hint="eastAsia"/>
                <w:color w:val="000000"/>
                <w:kern w:val="0"/>
              </w:rPr>
              <w:t>一、</w:t>
            </w:r>
            <w:r w:rsidR="00F963F5" w:rsidRPr="00F963F5">
              <w:rPr>
                <w:rFonts w:ascii="宋体" w:hAnsi="宋体" w:cs="Tahoma" w:hint="eastAsia"/>
                <w:color w:val="000000"/>
                <w:kern w:val="0"/>
              </w:rPr>
              <w:t>性能指标：</w:t>
            </w:r>
          </w:p>
          <w:p w:rsidR="009A6D25" w:rsidRDefault="003A1314" w:rsidP="003A1314">
            <w:pPr>
              <w:widowControl/>
              <w:jc w:val="left"/>
              <w:rPr>
                <w:rFonts w:ascii="宋体" w:hAnsi="宋体" w:cs="Tahoma"/>
                <w:color w:val="000000"/>
                <w:kern w:val="0"/>
              </w:rPr>
            </w:pPr>
            <w:r>
              <w:rPr>
                <w:rFonts w:ascii="宋体" w:hAnsi="宋体" w:cs="Tahoma" w:hint="eastAsia"/>
                <w:color w:val="000000"/>
                <w:kern w:val="0"/>
              </w:rPr>
              <w:t>1.</w:t>
            </w:r>
            <w:r w:rsidR="00F963F5" w:rsidRPr="00F963F5">
              <w:rPr>
                <w:rFonts w:ascii="宋体" w:hAnsi="宋体" w:cs="Tahoma" w:hint="eastAsia"/>
                <w:color w:val="000000"/>
                <w:kern w:val="0"/>
              </w:rPr>
              <w:t>控温范围更广，最高达 120°C，应用范围更广</w:t>
            </w:r>
          </w:p>
          <w:p w:rsidR="009A6D25" w:rsidRDefault="003A1314" w:rsidP="003A1314">
            <w:pPr>
              <w:widowControl/>
              <w:jc w:val="left"/>
              <w:rPr>
                <w:rFonts w:ascii="宋体" w:hAnsi="宋体" w:cs="Tahoma"/>
                <w:color w:val="000000"/>
                <w:kern w:val="0"/>
              </w:rPr>
            </w:pPr>
            <w:r>
              <w:rPr>
                <w:rFonts w:ascii="宋体" w:hAnsi="宋体" w:cs="Tahoma" w:hint="eastAsia"/>
                <w:color w:val="000000"/>
                <w:kern w:val="0"/>
              </w:rPr>
              <w:t>2.</w:t>
            </w:r>
            <w:r w:rsidR="00F963F5" w:rsidRPr="00F963F5">
              <w:rPr>
                <w:rFonts w:ascii="宋体" w:hAnsi="宋体" w:cs="Tahoma" w:hint="eastAsia"/>
                <w:color w:val="000000"/>
                <w:kern w:val="0"/>
              </w:rPr>
              <w:t>定时或连续工作模式</w:t>
            </w:r>
          </w:p>
          <w:p w:rsidR="009A6D25" w:rsidRDefault="003A1314" w:rsidP="003A1314">
            <w:pPr>
              <w:widowControl/>
              <w:jc w:val="left"/>
              <w:rPr>
                <w:rFonts w:ascii="宋体" w:hAnsi="宋体" w:cs="Tahoma"/>
                <w:color w:val="000000"/>
                <w:kern w:val="0"/>
              </w:rPr>
            </w:pPr>
            <w:r>
              <w:rPr>
                <w:rFonts w:ascii="宋体" w:hAnsi="宋体" w:cs="Tahoma" w:hint="eastAsia"/>
                <w:color w:val="000000"/>
                <w:kern w:val="0"/>
              </w:rPr>
              <w:t>3.</w:t>
            </w:r>
            <w:r w:rsidR="00F963F5" w:rsidRPr="00F963F5">
              <w:rPr>
                <w:rFonts w:ascii="宋体" w:hAnsi="宋体" w:cs="Tahoma" w:hint="eastAsia"/>
                <w:color w:val="000000"/>
                <w:kern w:val="0"/>
              </w:rPr>
              <w:t>多种加热模块可选择，更换简便</w:t>
            </w:r>
          </w:p>
          <w:p w:rsidR="009A6D25" w:rsidRDefault="003A1314" w:rsidP="003A1314">
            <w:pPr>
              <w:widowControl/>
              <w:jc w:val="left"/>
              <w:rPr>
                <w:rFonts w:ascii="宋体" w:hAnsi="宋体" w:cs="Tahoma"/>
                <w:color w:val="000000"/>
                <w:kern w:val="0"/>
              </w:rPr>
            </w:pPr>
            <w:r>
              <w:rPr>
                <w:rFonts w:ascii="宋体" w:hAnsi="宋体" w:cs="Tahoma" w:hint="eastAsia"/>
                <w:color w:val="000000"/>
                <w:kern w:val="0"/>
              </w:rPr>
              <w:t>4.</w:t>
            </w:r>
            <w:r w:rsidR="00F963F5" w:rsidRPr="00F963F5">
              <w:rPr>
                <w:rFonts w:ascii="宋体" w:hAnsi="宋体" w:cs="Tahoma" w:hint="eastAsia"/>
                <w:color w:val="000000"/>
                <w:kern w:val="0"/>
              </w:rPr>
              <w:t>具有过温保护功能</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二、</w:t>
            </w:r>
            <w:r w:rsidR="00F963F5" w:rsidRPr="00F963F5">
              <w:rPr>
                <w:rFonts w:ascii="宋体" w:hAnsi="宋体" w:cs="Tahoma" w:hint="eastAsia"/>
                <w:color w:val="000000"/>
                <w:kern w:val="0"/>
              </w:rPr>
              <w:t>技术参数</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1.</w:t>
            </w:r>
            <w:r w:rsidR="00F963F5" w:rsidRPr="00F963F5">
              <w:rPr>
                <w:rFonts w:ascii="宋体" w:hAnsi="宋体" w:cs="Tahoma" w:hint="eastAsia"/>
                <w:color w:val="000000"/>
                <w:kern w:val="0"/>
              </w:rPr>
              <w:t>电压[VAC] 200~240</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2.</w:t>
            </w:r>
            <w:r w:rsidR="00F963F5" w:rsidRPr="00F963F5">
              <w:rPr>
                <w:rFonts w:ascii="宋体" w:hAnsi="宋体" w:cs="Tahoma" w:hint="eastAsia"/>
                <w:color w:val="000000"/>
                <w:kern w:val="0"/>
              </w:rPr>
              <w:t>频率 [Hz] 50/60</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3.</w:t>
            </w:r>
            <w:r w:rsidR="00F963F5" w:rsidRPr="00F963F5">
              <w:rPr>
                <w:rFonts w:ascii="宋体" w:hAnsi="宋体" w:cs="Tahoma" w:hint="eastAsia"/>
                <w:color w:val="000000"/>
                <w:kern w:val="0"/>
              </w:rPr>
              <w:t>功率[W] 160</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4.</w:t>
            </w:r>
            <w:r w:rsidR="00F963F5" w:rsidRPr="00F963F5">
              <w:rPr>
                <w:rFonts w:ascii="宋体" w:hAnsi="宋体" w:cs="Tahoma" w:hint="eastAsia"/>
                <w:color w:val="000000"/>
                <w:kern w:val="0"/>
              </w:rPr>
              <w:t xml:space="preserve">加热模块尺寸[mm] 150×95 </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5.</w:t>
            </w:r>
            <w:r w:rsidR="00F963F5" w:rsidRPr="00F963F5">
              <w:rPr>
                <w:rFonts w:ascii="宋体" w:hAnsi="宋体" w:cs="Tahoma" w:hint="eastAsia"/>
                <w:color w:val="000000"/>
                <w:kern w:val="0"/>
              </w:rPr>
              <w:t>加热温度 室温 +5° - 120 °C</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6.</w:t>
            </w:r>
            <w:r w:rsidR="00F963F5" w:rsidRPr="00F963F5">
              <w:rPr>
                <w:rFonts w:ascii="宋体" w:hAnsi="宋体" w:cs="Tahoma" w:hint="eastAsia"/>
                <w:color w:val="000000"/>
                <w:kern w:val="0"/>
              </w:rPr>
              <w:t>温度显示 LED</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7.</w:t>
            </w:r>
            <w:r w:rsidR="00F963F5" w:rsidRPr="00F963F5">
              <w:rPr>
                <w:rFonts w:ascii="宋体" w:hAnsi="宋体" w:cs="Tahoma" w:hint="eastAsia"/>
                <w:color w:val="000000"/>
                <w:kern w:val="0"/>
              </w:rPr>
              <w:t>控温精度 ±0.5°C</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8.</w:t>
            </w:r>
            <w:r w:rsidR="00F963F5" w:rsidRPr="00F963F5">
              <w:rPr>
                <w:rFonts w:ascii="宋体" w:hAnsi="宋体" w:cs="Tahoma" w:hint="eastAsia"/>
                <w:color w:val="000000"/>
                <w:kern w:val="0"/>
              </w:rPr>
              <w:t>安全温度 140 °C</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9.</w:t>
            </w:r>
            <w:r w:rsidR="00F963F5" w:rsidRPr="00F963F5">
              <w:rPr>
                <w:rFonts w:ascii="宋体" w:hAnsi="宋体" w:cs="Tahoma" w:hint="eastAsia"/>
                <w:color w:val="000000"/>
                <w:kern w:val="0"/>
              </w:rPr>
              <w:t>定时功能 有</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10.</w:t>
            </w:r>
            <w:r w:rsidR="00F963F5" w:rsidRPr="00F963F5">
              <w:rPr>
                <w:rFonts w:ascii="宋体" w:hAnsi="宋体" w:cs="Tahoma" w:hint="eastAsia"/>
                <w:color w:val="000000"/>
                <w:kern w:val="0"/>
              </w:rPr>
              <w:t xml:space="preserve">时间设定范围 </w:t>
            </w:r>
            <w:r>
              <w:rPr>
                <w:rFonts w:ascii="宋体" w:hAnsi="宋体" w:cs="Tahoma" w:hint="eastAsia"/>
                <w:color w:val="000000"/>
                <w:kern w:val="0"/>
              </w:rPr>
              <w:t>：</w:t>
            </w:r>
            <w:r w:rsidR="00F963F5" w:rsidRPr="00F963F5">
              <w:rPr>
                <w:rFonts w:ascii="宋体" w:hAnsi="宋体" w:cs="Tahoma" w:hint="eastAsia"/>
                <w:color w:val="000000"/>
                <w:kern w:val="0"/>
              </w:rPr>
              <w:t>1min -99h59min</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11.</w:t>
            </w:r>
            <w:r w:rsidR="00F963F5" w:rsidRPr="00F963F5">
              <w:rPr>
                <w:rFonts w:ascii="宋体" w:hAnsi="宋体" w:cs="Tahoma" w:hint="eastAsia"/>
                <w:color w:val="000000"/>
                <w:kern w:val="0"/>
              </w:rPr>
              <w:t>工作方式 定时/持续运行</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12.</w:t>
            </w:r>
            <w:r w:rsidR="00F963F5" w:rsidRPr="00F963F5">
              <w:rPr>
                <w:rFonts w:ascii="宋体" w:hAnsi="宋体" w:cs="Tahoma" w:hint="eastAsia"/>
                <w:color w:val="000000"/>
                <w:kern w:val="0"/>
              </w:rPr>
              <w:t>尺寸[WXDXH mm] 175X290X85</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13.</w:t>
            </w:r>
            <w:r w:rsidR="00F963F5" w:rsidRPr="00F963F5">
              <w:rPr>
                <w:rFonts w:ascii="宋体" w:hAnsi="宋体" w:cs="Tahoma" w:hint="eastAsia"/>
                <w:color w:val="000000"/>
                <w:kern w:val="0"/>
              </w:rPr>
              <w:t>重量[kg] 1.6(不带加热块）</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14.</w:t>
            </w:r>
            <w:r w:rsidR="00F963F5" w:rsidRPr="00F963F5">
              <w:rPr>
                <w:rFonts w:ascii="宋体" w:hAnsi="宋体" w:cs="Tahoma" w:hint="eastAsia"/>
                <w:color w:val="000000"/>
                <w:kern w:val="0"/>
              </w:rPr>
              <w:t xml:space="preserve">允许环境温度[℃] 5 - 40 </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15.</w:t>
            </w:r>
            <w:r w:rsidR="00F963F5" w:rsidRPr="00F963F5">
              <w:rPr>
                <w:rFonts w:ascii="宋体" w:hAnsi="宋体" w:cs="Tahoma" w:hint="eastAsia"/>
                <w:color w:val="000000"/>
                <w:kern w:val="0"/>
              </w:rPr>
              <w:t>允许相对湿度 80%</w:t>
            </w:r>
          </w:p>
          <w:p w:rsidR="003A1314" w:rsidRDefault="003A1314" w:rsidP="003A1314">
            <w:pPr>
              <w:widowControl/>
              <w:jc w:val="left"/>
              <w:rPr>
                <w:rFonts w:ascii="宋体" w:hAnsi="宋体" w:cs="Tahoma"/>
                <w:color w:val="000000"/>
                <w:kern w:val="0"/>
              </w:rPr>
            </w:pPr>
            <w:r>
              <w:rPr>
                <w:rFonts w:ascii="宋体" w:hAnsi="宋体" w:cs="Tahoma" w:hint="eastAsia"/>
                <w:color w:val="000000"/>
                <w:kern w:val="0"/>
              </w:rPr>
              <w:t>16.</w:t>
            </w:r>
            <w:r w:rsidR="00F963F5" w:rsidRPr="00F963F5">
              <w:rPr>
                <w:rFonts w:ascii="宋体" w:hAnsi="宋体" w:cs="Tahoma" w:hint="eastAsia"/>
                <w:color w:val="000000"/>
                <w:kern w:val="0"/>
              </w:rPr>
              <w:t xml:space="preserve">DIN EN 60529保护等级 IP 21 </w:t>
            </w:r>
          </w:p>
          <w:p w:rsidR="003A1314" w:rsidRDefault="003A1314" w:rsidP="003A1314">
            <w:pPr>
              <w:widowControl/>
              <w:jc w:val="left"/>
              <w:rPr>
                <w:rFonts w:ascii="宋体" w:hAnsi="宋体" w:cs="Tahoma"/>
                <w:color w:val="000000"/>
                <w:kern w:val="0"/>
              </w:rPr>
            </w:pPr>
          </w:p>
          <w:p w:rsidR="00335EC9" w:rsidRPr="00335EC9" w:rsidRDefault="00F963F5" w:rsidP="00335EC9">
            <w:pPr>
              <w:widowControl/>
              <w:jc w:val="left"/>
              <w:rPr>
                <w:rFonts w:ascii="宋体" w:hAnsi="宋体" w:cs="Tahoma"/>
                <w:color w:val="000000"/>
                <w:kern w:val="0"/>
              </w:rPr>
            </w:pPr>
            <w:r w:rsidRPr="00335EC9">
              <w:rPr>
                <w:rFonts w:ascii="宋体" w:hAnsi="宋体" w:cs="Tahoma" w:hint="eastAsia"/>
                <w:color w:val="000000"/>
                <w:kern w:val="0"/>
              </w:rPr>
              <w:t>金属浴模块规格</w:t>
            </w:r>
            <w:r w:rsidR="00335EC9" w:rsidRPr="00335EC9">
              <w:rPr>
                <w:rFonts w:ascii="宋体" w:hAnsi="宋体" w:cs="Tahoma" w:hint="eastAsia"/>
                <w:color w:val="000000"/>
                <w:kern w:val="0"/>
              </w:rPr>
              <w:t>:</w:t>
            </w:r>
          </w:p>
          <w:p w:rsidR="00335EC9" w:rsidRPr="00F963F5" w:rsidRDefault="00335EC9" w:rsidP="00335EC9">
            <w:pPr>
              <w:widowControl/>
              <w:jc w:val="left"/>
              <w:rPr>
                <w:rFonts w:ascii="宋体" w:hAnsi="宋体" w:cs="Tahoma"/>
                <w:color w:val="000000"/>
                <w:kern w:val="0"/>
              </w:rPr>
            </w:pPr>
            <w:r w:rsidRPr="00335EC9">
              <w:rPr>
                <w:rFonts w:ascii="宋体" w:hAnsi="宋体" w:cs="Tahoma"/>
                <w:color w:val="000000"/>
                <w:kern w:val="0"/>
              </w:rPr>
              <w:t>18900278</w:t>
            </w:r>
            <w:r>
              <w:rPr>
                <w:rFonts w:ascii="宋体" w:hAnsi="宋体" w:cs="Tahoma" w:hint="eastAsia"/>
                <w:color w:val="000000"/>
                <w:kern w:val="0"/>
              </w:rPr>
              <w:t>;</w:t>
            </w:r>
            <w:r>
              <w:rPr>
                <w:rFonts w:hint="eastAsia"/>
              </w:rPr>
              <w:t xml:space="preserve"> </w:t>
            </w:r>
            <w:r w:rsidRPr="00335EC9">
              <w:rPr>
                <w:rFonts w:ascii="宋体" w:hAnsi="宋体" w:cs="Tahoma" w:hint="eastAsia"/>
                <w:color w:val="000000"/>
                <w:kern w:val="0"/>
              </w:rPr>
              <w:t>0.2mL+0.5mL+1.5/2mL， 18孔+18孔+18孔 （薄款）</w:t>
            </w:r>
          </w:p>
        </w:tc>
        <w:tc>
          <w:tcPr>
            <w:tcW w:w="4395" w:type="dxa"/>
            <w:tcBorders>
              <w:top w:val="nil"/>
              <w:left w:val="nil"/>
              <w:bottom w:val="single" w:sz="4" w:space="0" w:color="auto"/>
              <w:right w:val="single" w:sz="4" w:space="0" w:color="auto"/>
            </w:tcBorders>
            <w:shd w:val="clear" w:color="auto" w:fill="auto"/>
            <w:noWrap/>
            <w:vAlign w:val="bottom"/>
            <w:hideMark/>
          </w:tcPr>
          <w:p w:rsidR="00F963F5" w:rsidRPr="00F963F5" w:rsidRDefault="00F963F5" w:rsidP="003A1314">
            <w:pPr>
              <w:widowControl/>
              <w:jc w:val="center"/>
              <w:rPr>
                <w:rFonts w:ascii="宋体" w:hAnsi="宋体" w:cs="Tahoma"/>
                <w:color w:val="000000"/>
                <w:kern w:val="0"/>
                <w:sz w:val="20"/>
                <w:szCs w:val="20"/>
              </w:rPr>
            </w:pPr>
            <w:r>
              <w:rPr>
                <w:noProof/>
              </w:rPr>
              <w:drawing>
                <wp:inline distT="0" distB="0" distL="0" distR="0">
                  <wp:extent cx="1904759" cy="1383527"/>
                  <wp:effectExtent l="19050" t="0" r="241" b="0"/>
                  <wp:docPr id="1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1906951" cy="1385119"/>
                          </a:xfrm>
                          <a:prstGeom prst="rect">
                            <a:avLst/>
                          </a:prstGeom>
                          <a:noFill/>
                        </pic:spPr>
                      </pic:pic>
                    </a:graphicData>
                  </a:graphic>
                </wp:inline>
              </w:drawing>
            </w:r>
          </w:p>
        </w:tc>
      </w:tr>
    </w:tbl>
    <w:p w:rsidR="00E13BC0" w:rsidRPr="00124C56" w:rsidRDefault="00E13BC0" w:rsidP="00E13BC0">
      <w:pPr>
        <w:spacing w:line="360" w:lineRule="auto"/>
      </w:pPr>
    </w:p>
    <w:p w:rsidR="00E13BC0" w:rsidRPr="00124C56" w:rsidRDefault="00F963F5" w:rsidP="00E13BC0">
      <w:r>
        <w:rPr>
          <w:rFonts w:hint="eastAsia"/>
        </w:rPr>
        <w:lastRenderedPageBreak/>
        <w:t>二、</w:t>
      </w:r>
      <w:r w:rsidRPr="00F963F5">
        <w:rPr>
          <w:rFonts w:ascii="宋体" w:hAnsi="宋体" w:cs="Tahoma" w:hint="eastAsia"/>
          <w:color w:val="000000"/>
          <w:kern w:val="0"/>
        </w:rPr>
        <w:t>垂直电泳槽</w:t>
      </w:r>
      <w:r w:rsidRPr="00124C56">
        <w:rPr>
          <w:rFonts w:hint="eastAsia"/>
          <w:b/>
        </w:rPr>
        <w:t>Mini-P4</w:t>
      </w:r>
      <w:r w:rsidRPr="00124C56">
        <w:rPr>
          <w:rFonts w:hAnsi="宋体" w:hint="eastAsia"/>
          <w:b/>
        </w:rPr>
        <w:t>配件清单</w:t>
      </w:r>
    </w:p>
    <w:p w:rsidR="00E13BC0" w:rsidRPr="00124C56" w:rsidRDefault="00E13BC0" w:rsidP="00E13BC0"/>
    <w:tbl>
      <w:tblPr>
        <w:tblW w:w="12915" w:type="dxa"/>
        <w:tblInd w:w="93" w:type="dxa"/>
        <w:tblLook w:val="04A0"/>
      </w:tblPr>
      <w:tblGrid>
        <w:gridCol w:w="1080"/>
        <w:gridCol w:w="1345"/>
        <w:gridCol w:w="1559"/>
        <w:gridCol w:w="1843"/>
        <w:gridCol w:w="851"/>
        <w:gridCol w:w="1275"/>
        <w:gridCol w:w="4962"/>
      </w:tblGrid>
      <w:tr w:rsidR="00F963F5" w:rsidRPr="00F963F5" w:rsidTr="00C067EE">
        <w:trPr>
          <w:trHeight w:val="6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3F5" w:rsidRPr="00C067EE" w:rsidRDefault="00F963F5" w:rsidP="00F963F5">
            <w:pPr>
              <w:widowControl/>
              <w:jc w:val="center"/>
              <w:rPr>
                <w:rFonts w:ascii="宋体" w:hAnsi="宋体" w:cs="Tahoma"/>
                <w:b/>
                <w:color w:val="000000"/>
                <w:kern w:val="0"/>
                <w:sz w:val="22"/>
              </w:rPr>
            </w:pPr>
            <w:r w:rsidRPr="00C067EE">
              <w:rPr>
                <w:rFonts w:ascii="宋体" w:hAnsi="宋体" w:cs="Tahoma" w:hint="eastAsia"/>
                <w:b/>
                <w:color w:val="000000"/>
                <w:kern w:val="0"/>
                <w:sz w:val="22"/>
                <w:szCs w:val="22"/>
              </w:rPr>
              <w:t>序号</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b/>
                <w:bCs/>
                <w:color w:val="000000"/>
                <w:kern w:val="0"/>
              </w:rPr>
            </w:pPr>
            <w:r w:rsidRPr="00F963F5">
              <w:rPr>
                <w:rFonts w:ascii="宋体" w:hAnsi="宋体" w:cs="Tahoma" w:hint="eastAsia"/>
                <w:b/>
                <w:bCs/>
                <w:color w:val="000000"/>
                <w:kern w:val="0"/>
              </w:rPr>
              <w:t>配件货号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b/>
                <w:bCs/>
                <w:color w:val="000000"/>
                <w:kern w:val="0"/>
              </w:rPr>
            </w:pPr>
            <w:r w:rsidRPr="00F963F5">
              <w:rPr>
                <w:rFonts w:ascii="宋体" w:hAnsi="宋体" w:cs="Tahoma" w:hint="eastAsia"/>
                <w:b/>
                <w:bCs/>
                <w:color w:val="000000"/>
                <w:kern w:val="0"/>
              </w:rPr>
              <w:t>配件名称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b/>
                <w:bCs/>
                <w:color w:val="000000"/>
                <w:kern w:val="0"/>
              </w:rPr>
            </w:pPr>
            <w:r w:rsidRPr="00F963F5">
              <w:rPr>
                <w:rFonts w:ascii="宋体" w:hAnsi="宋体" w:cs="Tahoma" w:hint="eastAsia"/>
                <w:b/>
                <w:bCs/>
                <w:color w:val="000000"/>
                <w:kern w:val="0"/>
              </w:rPr>
              <w:t>规格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b/>
                <w:bCs/>
                <w:color w:val="000000"/>
                <w:kern w:val="0"/>
              </w:rPr>
            </w:pPr>
            <w:r w:rsidRPr="00F963F5">
              <w:rPr>
                <w:rFonts w:ascii="宋体" w:hAnsi="宋体" w:cs="Tahoma" w:hint="eastAsia"/>
                <w:b/>
                <w:bCs/>
                <w:color w:val="000000"/>
                <w:kern w:val="0"/>
              </w:rPr>
              <w:t>单位</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b/>
                <w:bCs/>
                <w:color w:val="000000"/>
                <w:kern w:val="0"/>
              </w:rPr>
            </w:pPr>
            <w:r w:rsidRPr="00F963F5">
              <w:rPr>
                <w:rFonts w:ascii="宋体" w:hAnsi="宋体" w:cs="Tahoma" w:hint="eastAsia"/>
                <w:b/>
                <w:bCs/>
                <w:color w:val="000000"/>
                <w:kern w:val="0"/>
              </w:rPr>
              <w:t>数量</w:t>
            </w:r>
          </w:p>
        </w:tc>
        <w:tc>
          <w:tcPr>
            <w:tcW w:w="4962" w:type="dxa"/>
            <w:tcBorders>
              <w:top w:val="single" w:sz="4" w:space="0" w:color="auto"/>
              <w:left w:val="nil"/>
              <w:bottom w:val="single" w:sz="4" w:space="0" w:color="auto"/>
              <w:right w:val="single" w:sz="4" w:space="0" w:color="auto"/>
            </w:tcBorders>
            <w:shd w:val="clear" w:color="auto" w:fill="auto"/>
            <w:noWrap/>
            <w:vAlign w:val="center"/>
            <w:hideMark/>
          </w:tcPr>
          <w:p w:rsidR="00F963F5" w:rsidRPr="00C067EE" w:rsidRDefault="00F963F5" w:rsidP="00F963F5">
            <w:pPr>
              <w:widowControl/>
              <w:jc w:val="center"/>
              <w:rPr>
                <w:rFonts w:ascii="宋体" w:hAnsi="宋体" w:cs="Tahoma"/>
                <w:b/>
                <w:color w:val="000000"/>
                <w:kern w:val="0"/>
                <w:sz w:val="22"/>
              </w:rPr>
            </w:pPr>
            <w:r w:rsidRPr="00C067EE">
              <w:rPr>
                <w:rFonts w:ascii="宋体" w:hAnsi="宋体" w:cs="Tahoma" w:hint="eastAsia"/>
                <w:b/>
                <w:color w:val="000000"/>
                <w:kern w:val="0"/>
                <w:sz w:val="22"/>
                <w:szCs w:val="22"/>
              </w:rPr>
              <w:t>图片</w:t>
            </w:r>
          </w:p>
        </w:tc>
      </w:tr>
      <w:tr w:rsidR="00F963F5" w:rsidRPr="00F963F5" w:rsidTr="00C067EE">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1</w:t>
            </w:r>
          </w:p>
        </w:tc>
        <w:tc>
          <w:tcPr>
            <w:tcW w:w="134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C29001</w:t>
            </w:r>
          </w:p>
        </w:tc>
        <w:tc>
          <w:tcPr>
            <w:tcW w:w="1559"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上盖</w:t>
            </w:r>
          </w:p>
        </w:tc>
        <w:tc>
          <w:tcPr>
            <w:tcW w:w="1843"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含输出线</w:t>
            </w:r>
          </w:p>
        </w:tc>
        <w:tc>
          <w:tcPr>
            <w:tcW w:w="851"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个</w:t>
            </w:r>
          </w:p>
        </w:tc>
        <w:tc>
          <w:tcPr>
            <w:tcW w:w="127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1</w:t>
            </w:r>
          </w:p>
        </w:tc>
        <w:tc>
          <w:tcPr>
            <w:tcW w:w="496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1066800" cy="666750"/>
                  <wp:effectExtent l="19050" t="0" r="0" b="0"/>
                  <wp:docPr id="178" name="图片 13" descr="01 MINI-P4上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01 MINI-P4上盖.jpg"/>
                          <pic:cNvPicPr>
                            <a:picLocks noChangeAspect="1" noChangeArrowheads="1"/>
                          </pic:cNvPicPr>
                        </pic:nvPicPr>
                        <pic:blipFill>
                          <a:blip r:embed="rId14" cstate="print"/>
                          <a:srcRect/>
                          <a:stretch>
                            <a:fillRect/>
                          </a:stretch>
                        </pic:blipFill>
                        <pic:spPr bwMode="auto">
                          <a:xfrm>
                            <a:off x="0" y="0"/>
                            <a:ext cx="1066800" cy="666750"/>
                          </a:xfrm>
                          <a:prstGeom prst="rect">
                            <a:avLst/>
                          </a:prstGeom>
                          <a:noFill/>
                          <a:ln w="9525">
                            <a:noFill/>
                            <a:miter lim="800000"/>
                            <a:headEnd/>
                            <a:tailEnd/>
                          </a:ln>
                        </pic:spPr>
                      </pic:pic>
                    </a:graphicData>
                  </a:graphic>
                </wp:inline>
              </w:drawing>
            </w:r>
          </w:p>
        </w:tc>
      </w:tr>
      <w:tr w:rsidR="00F963F5" w:rsidRPr="00F963F5" w:rsidTr="00C067EE">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2</w:t>
            </w:r>
          </w:p>
        </w:tc>
        <w:tc>
          <w:tcPr>
            <w:tcW w:w="134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C29002</w:t>
            </w:r>
          </w:p>
        </w:tc>
        <w:tc>
          <w:tcPr>
            <w:tcW w:w="1559"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底槽</w:t>
            </w:r>
          </w:p>
        </w:tc>
        <w:tc>
          <w:tcPr>
            <w:tcW w:w="1843"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w:t>
            </w:r>
          </w:p>
        </w:tc>
        <w:tc>
          <w:tcPr>
            <w:tcW w:w="851"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个</w:t>
            </w:r>
          </w:p>
        </w:tc>
        <w:tc>
          <w:tcPr>
            <w:tcW w:w="127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1</w:t>
            </w:r>
          </w:p>
        </w:tc>
        <w:tc>
          <w:tcPr>
            <w:tcW w:w="496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779145" cy="723265"/>
                  <wp:effectExtent l="19050" t="0" r="1905" b="0"/>
                  <wp:docPr id="181" name="图片 14" descr="02 MINI-P4底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02 MINI-P4底槽.jpg"/>
                          <pic:cNvPicPr>
                            <a:picLocks noChangeAspect="1" noChangeArrowheads="1"/>
                          </pic:cNvPicPr>
                        </pic:nvPicPr>
                        <pic:blipFill>
                          <a:blip r:embed="rId15" cstate="print"/>
                          <a:srcRect/>
                          <a:stretch>
                            <a:fillRect/>
                          </a:stretch>
                        </pic:blipFill>
                        <pic:spPr bwMode="auto">
                          <a:xfrm>
                            <a:off x="0" y="0"/>
                            <a:ext cx="779145" cy="723265"/>
                          </a:xfrm>
                          <a:prstGeom prst="rect">
                            <a:avLst/>
                          </a:prstGeom>
                          <a:noFill/>
                          <a:ln w="9525">
                            <a:noFill/>
                            <a:miter lim="800000"/>
                            <a:headEnd/>
                            <a:tailEnd/>
                          </a:ln>
                        </pic:spPr>
                      </pic:pic>
                    </a:graphicData>
                  </a:graphic>
                </wp:inline>
              </w:drawing>
            </w:r>
          </w:p>
        </w:tc>
      </w:tr>
      <w:tr w:rsidR="00F963F5" w:rsidRPr="00F963F5" w:rsidTr="00C067EE">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3</w:t>
            </w:r>
          </w:p>
        </w:tc>
        <w:tc>
          <w:tcPr>
            <w:tcW w:w="134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C29003</w:t>
            </w:r>
          </w:p>
        </w:tc>
        <w:tc>
          <w:tcPr>
            <w:tcW w:w="1559"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电泳内芯</w:t>
            </w:r>
          </w:p>
        </w:tc>
        <w:tc>
          <w:tcPr>
            <w:tcW w:w="1843"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带电极头</w:t>
            </w:r>
          </w:p>
        </w:tc>
        <w:tc>
          <w:tcPr>
            <w:tcW w:w="851"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个</w:t>
            </w:r>
          </w:p>
        </w:tc>
        <w:tc>
          <w:tcPr>
            <w:tcW w:w="127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1</w:t>
            </w:r>
          </w:p>
        </w:tc>
        <w:tc>
          <w:tcPr>
            <w:tcW w:w="496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683895" cy="691515"/>
                  <wp:effectExtent l="19050" t="0" r="1905" b="0"/>
                  <wp:docPr id="184" name="图片 17" descr="03 MINI-P4电泳内芯（带电极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03 MINI-P4电泳内芯（带电极头）.jpg"/>
                          <pic:cNvPicPr>
                            <a:picLocks noChangeAspect="1" noChangeArrowheads="1"/>
                          </pic:cNvPicPr>
                        </pic:nvPicPr>
                        <pic:blipFill>
                          <a:blip r:embed="rId16" cstate="print"/>
                          <a:srcRect/>
                          <a:stretch>
                            <a:fillRect/>
                          </a:stretch>
                        </pic:blipFill>
                        <pic:spPr bwMode="auto">
                          <a:xfrm>
                            <a:off x="0" y="0"/>
                            <a:ext cx="683895" cy="691515"/>
                          </a:xfrm>
                          <a:prstGeom prst="rect">
                            <a:avLst/>
                          </a:prstGeom>
                          <a:noFill/>
                          <a:ln w="9525">
                            <a:noFill/>
                            <a:miter lim="800000"/>
                            <a:headEnd/>
                            <a:tailEnd/>
                          </a:ln>
                        </pic:spPr>
                      </pic:pic>
                    </a:graphicData>
                  </a:graphic>
                </wp:inline>
              </w:drawing>
            </w:r>
          </w:p>
        </w:tc>
      </w:tr>
      <w:tr w:rsidR="00F963F5" w:rsidRPr="00F963F5" w:rsidTr="00192C56">
        <w:trPr>
          <w:trHeight w:val="6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4</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C29004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电泳内芯</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不带电极头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个</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1</w:t>
            </w:r>
          </w:p>
        </w:tc>
        <w:tc>
          <w:tcPr>
            <w:tcW w:w="4962" w:type="dxa"/>
            <w:tcBorders>
              <w:top w:val="single" w:sz="4" w:space="0" w:color="auto"/>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762000" cy="619125"/>
                  <wp:effectExtent l="19050" t="0" r="0" b="0"/>
                  <wp:docPr id="190" name="图片 18" descr="04 MINI-P4电泳内芯（不带电极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04 MINI-P4电泳内芯（不带电极头）.jpg"/>
                          <pic:cNvPicPr>
                            <a:picLocks noChangeAspect="1" noChangeArrowheads="1"/>
                          </pic:cNvPicPr>
                        </pic:nvPicPr>
                        <pic:blipFill>
                          <a:blip r:embed="rId17" cstate="print"/>
                          <a:srcRect/>
                          <a:stretch>
                            <a:fillRect/>
                          </a:stretch>
                        </pic:blipFill>
                        <pic:spPr bwMode="auto">
                          <a:xfrm>
                            <a:off x="0" y="0"/>
                            <a:ext cx="762000" cy="619125"/>
                          </a:xfrm>
                          <a:prstGeom prst="rect">
                            <a:avLst/>
                          </a:prstGeom>
                          <a:noFill/>
                          <a:ln w="9525">
                            <a:noFill/>
                            <a:miter lim="800000"/>
                            <a:headEnd/>
                            <a:tailEnd/>
                          </a:ln>
                        </pic:spPr>
                      </pic:pic>
                    </a:graphicData>
                  </a:graphic>
                </wp:inline>
              </w:drawing>
            </w:r>
          </w:p>
        </w:tc>
      </w:tr>
      <w:tr w:rsidR="00F963F5" w:rsidRPr="00F963F5" w:rsidTr="00C067EE">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5</w:t>
            </w:r>
          </w:p>
        </w:tc>
        <w:tc>
          <w:tcPr>
            <w:tcW w:w="134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C29005</w:t>
            </w:r>
          </w:p>
        </w:tc>
        <w:tc>
          <w:tcPr>
            <w:tcW w:w="1559"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内芯夹子</w:t>
            </w:r>
          </w:p>
        </w:tc>
        <w:tc>
          <w:tcPr>
            <w:tcW w:w="1843"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w:t>
            </w:r>
          </w:p>
        </w:tc>
        <w:tc>
          <w:tcPr>
            <w:tcW w:w="851"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个</w:t>
            </w:r>
          </w:p>
        </w:tc>
        <w:tc>
          <w:tcPr>
            <w:tcW w:w="127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4</w:t>
            </w:r>
          </w:p>
        </w:tc>
        <w:tc>
          <w:tcPr>
            <w:tcW w:w="496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835025" cy="397510"/>
                  <wp:effectExtent l="19050" t="0" r="3175" b="0"/>
                  <wp:docPr id="193" name="图片 19" descr="MINI-P4内芯夹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MINI-P4内芯夹子.jpg"/>
                          <pic:cNvPicPr>
                            <a:picLocks noChangeAspect="1" noChangeArrowheads="1"/>
                          </pic:cNvPicPr>
                        </pic:nvPicPr>
                        <pic:blipFill>
                          <a:blip r:embed="rId18" cstate="print"/>
                          <a:srcRect/>
                          <a:stretch>
                            <a:fillRect/>
                          </a:stretch>
                        </pic:blipFill>
                        <pic:spPr bwMode="auto">
                          <a:xfrm>
                            <a:off x="0" y="0"/>
                            <a:ext cx="835025" cy="397510"/>
                          </a:xfrm>
                          <a:prstGeom prst="rect">
                            <a:avLst/>
                          </a:prstGeom>
                          <a:noFill/>
                          <a:ln w="9525">
                            <a:noFill/>
                            <a:miter lim="800000"/>
                            <a:headEnd/>
                            <a:tailEnd/>
                          </a:ln>
                        </pic:spPr>
                      </pic:pic>
                    </a:graphicData>
                  </a:graphic>
                </wp:inline>
              </w:drawing>
            </w:r>
          </w:p>
        </w:tc>
      </w:tr>
      <w:tr w:rsidR="00F963F5" w:rsidRPr="00F963F5" w:rsidTr="00C067EE">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6</w:t>
            </w:r>
          </w:p>
        </w:tc>
        <w:tc>
          <w:tcPr>
            <w:tcW w:w="134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C29006</w:t>
            </w:r>
          </w:p>
        </w:tc>
        <w:tc>
          <w:tcPr>
            <w:tcW w:w="1559"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密封条</w:t>
            </w:r>
          </w:p>
        </w:tc>
        <w:tc>
          <w:tcPr>
            <w:tcW w:w="1843"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U</w:t>
            </w:r>
            <w:r w:rsidRPr="00F963F5">
              <w:rPr>
                <w:rFonts w:ascii="宋体" w:hAnsi="宋体" w:cs="Tahoma" w:hint="eastAsia"/>
                <w:color w:val="000000"/>
                <w:kern w:val="0"/>
              </w:rPr>
              <w:t>形</w:t>
            </w:r>
          </w:p>
        </w:tc>
        <w:tc>
          <w:tcPr>
            <w:tcW w:w="851"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根</w:t>
            </w:r>
          </w:p>
        </w:tc>
        <w:tc>
          <w:tcPr>
            <w:tcW w:w="127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4</w:t>
            </w:r>
          </w:p>
        </w:tc>
        <w:tc>
          <w:tcPr>
            <w:tcW w:w="496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1038225" cy="495300"/>
                  <wp:effectExtent l="19050" t="0" r="9525" b="0"/>
                  <wp:docPr id="196" name="图片 8" descr="密封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密封条.jpg"/>
                          <pic:cNvPicPr>
                            <a:picLocks noChangeAspect="1" noChangeArrowheads="1"/>
                          </pic:cNvPicPr>
                        </pic:nvPicPr>
                        <pic:blipFill>
                          <a:blip r:embed="rId19" cstate="print"/>
                          <a:srcRect t="25340" b="26703"/>
                          <a:stretch>
                            <a:fillRect/>
                          </a:stretch>
                        </pic:blipFill>
                        <pic:spPr bwMode="auto">
                          <a:xfrm>
                            <a:off x="0" y="0"/>
                            <a:ext cx="1038225" cy="495300"/>
                          </a:xfrm>
                          <a:prstGeom prst="rect">
                            <a:avLst/>
                          </a:prstGeom>
                          <a:noFill/>
                          <a:ln w="9525">
                            <a:noFill/>
                            <a:miter lim="800000"/>
                            <a:headEnd/>
                            <a:tailEnd/>
                          </a:ln>
                        </pic:spPr>
                      </pic:pic>
                    </a:graphicData>
                  </a:graphic>
                </wp:inline>
              </w:drawing>
            </w:r>
          </w:p>
        </w:tc>
      </w:tr>
      <w:tr w:rsidR="00F963F5" w:rsidRPr="00F963F5" w:rsidTr="00C067EE">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lastRenderedPageBreak/>
              <w:t>7</w:t>
            </w:r>
          </w:p>
        </w:tc>
        <w:tc>
          <w:tcPr>
            <w:tcW w:w="134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C29007</w:t>
            </w:r>
          </w:p>
        </w:tc>
        <w:tc>
          <w:tcPr>
            <w:tcW w:w="1559"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制胶架</w:t>
            </w:r>
          </w:p>
        </w:tc>
        <w:tc>
          <w:tcPr>
            <w:tcW w:w="1843"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w:t>
            </w:r>
          </w:p>
        </w:tc>
        <w:tc>
          <w:tcPr>
            <w:tcW w:w="851"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个</w:t>
            </w:r>
          </w:p>
        </w:tc>
        <w:tc>
          <w:tcPr>
            <w:tcW w:w="127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4</w:t>
            </w:r>
          </w:p>
        </w:tc>
        <w:tc>
          <w:tcPr>
            <w:tcW w:w="496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1176655" cy="1121410"/>
                  <wp:effectExtent l="19050" t="0" r="4445" b="0"/>
                  <wp:docPr id="199" name="图片 20" descr="MINI-P4制胶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MINI-P4制胶架.jpg"/>
                          <pic:cNvPicPr>
                            <a:picLocks noChangeAspect="1" noChangeArrowheads="1"/>
                          </pic:cNvPicPr>
                        </pic:nvPicPr>
                        <pic:blipFill>
                          <a:blip r:embed="rId20" cstate="print"/>
                          <a:srcRect/>
                          <a:stretch>
                            <a:fillRect/>
                          </a:stretch>
                        </pic:blipFill>
                        <pic:spPr bwMode="auto">
                          <a:xfrm>
                            <a:off x="0" y="0"/>
                            <a:ext cx="1176655" cy="1121410"/>
                          </a:xfrm>
                          <a:prstGeom prst="rect">
                            <a:avLst/>
                          </a:prstGeom>
                          <a:noFill/>
                          <a:ln w="9525">
                            <a:noFill/>
                            <a:miter lim="800000"/>
                            <a:headEnd/>
                            <a:tailEnd/>
                          </a:ln>
                        </pic:spPr>
                      </pic:pic>
                    </a:graphicData>
                  </a:graphic>
                </wp:inline>
              </w:drawing>
            </w:r>
          </w:p>
        </w:tc>
      </w:tr>
      <w:tr w:rsidR="00F963F5" w:rsidRPr="00F963F5" w:rsidTr="00C067EE">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8</w:t>
            </w:r>
          </w:p>
        </w:tc>
        <w:tc>
          <w:tcPr>
            <w:tcW w:w="134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C29008</w:t>
            </w:r>
          </w:p>
        </w:tc>
        <w:tc>
          <w:tcPr>
            <w:tcW w:w="1559"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玻璃板固定夹</w:t>
            </w:r>
          </w:p>
        </w:tc>
        <w:tc>
          <w:tcPr>
            <w:tcW w:w="1843"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w:t>
            </w:r>
          </w:p>
        </w:tc>
        <w:tc>
          <w:tcPr>
            <w:tcW w:w="851"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个</w:t>
            </w:r>
          </w:p>
        </w:tc>
        <w:tc>
          <w:tcPr>
            <w:tcW w:w="127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4</w:t>
            </w:r>
          </w:p>
        </w:tc>
        <w:tc>
          <w:tcPr>
            <w:tcW w:w="496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838200" cy="504825"/>
                  <wp:effectExtent l="19050" t="0" r="0" b="0"/>
                  <wp:docPr id="202" name="图片 21" descr="MINI-P4玻璃板固定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MINI-P4玻璃板固定夹.jpg"/>
                          <pic:cNvPicPr>
                            <a:picLocks noChangeAspect="1" noChangeArrowheads="1"/>
                          </pic:cNvPicPr>
                        </pic:nvPicPr>
                        <pic:blipFill>
                          <a:blip r:embed="rId21" cstate="print"/>
                          <a:srcRect/>
                          <a:stretch>
                            <a:fillRect/>
                          </a:stretch>
                        </pic:blipFill>
                        <pic:spPr bwMode="auto">
                          <a:xfrm>
                            <a:off x="0" y="0"/>
                            <a:ext cx="838200" cy="504825"/>
                          </a:xfrm>
                          <a:prstGeom prst="rect">
                            <a:avLst/>
                          </a:prstGeom>
                          <a:noFill/>
                          <a:ln w="9525">
                            <a:noFill/>
                            <a:miter lim="800000"/>
                            <a:headEnd/>
                            <a:tailEnd/>
                          </a:ln>
                        </pic:spPr>
                      </pic:pic>
                    </a:graphicData>
                  </a:graphic>
                </wp:inline>
              </w:drawing>
            </w:r>
          </w:p>
        </w:tc>
      </w:tr>
      <w:tr w:rsidR="00F963F5" w:rsidRPr="00F963F5" w:rsidTr="00C067EE">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9</w:t>
            </w:r>
          </w:p>
        </w:tc>
        <w:tc>
          <w:tcPr>
            <w:tcW w:w="134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C29009</w:t>
            </w:r>
          </w:p>
        </w:tc>
        <w:tc>
          <w:tcPr>
            <w:tcW w:w="1559"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胶垫</w:t>
            </w:r>
          </w:p>
        </w:tc>
        <w:tc>
          <w:tcPr>
            <w:tcW w:w="1843"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w:t>
            </w:r>
          </w:p>
        </w:tc>
        <w:tc>
          <w:tcPr>
            <w:tcW w:w="851"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个</w:t>
            </w:r>
          </w:p>
        </w:tc>
        <w:tc>
          <w:tcPr>
            <w:tcW w:w="127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4</w:t>
            </w:r>
          </w:p>
        </w:tc>
        <w:tc>
          <w:tcPr>
            <w:tcW w:w="496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1114425" cy="323850"/>
                  <wp:effectExtent l="19050" t="0" r="9525" b="0"/>
                  <wp:docPr id="205" name="图片 22" descr="MINI-P4胶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MINI-P4胶垫.jpg"/>
                          <pic:cNvPicPr>
                            <a:picLocks noChangeAspect="1" noChangeArrowheads="1"/>
                          </pic:cNvPicPr>
                        </pic:nvPicPr>
                        <pic:blipFill>
                          <a:blip r:embed="rId22" cstate="print"/>
                          <a:srcRect/>
                          <a:stretch>
                            <a:fillRect/>
                          </a:stretch>
                        </pic:blipFill>
                        <pic:spPr bwMode="auto">
                          <a:xfrm>
                            <a:off x="0" y="0"/>
                            <a:ext cx="1114425" cy="323850"/>
                          </a:xfrm>
                          <a:prstGeom prst="rect">
                            <a:avLst/>
                          </a:prstGeom>
                          <a:noFill/>
                          <a:ln w="9525">
                            <a:noFill/>
                            <a:miter lim="800000"/>
                            <a:headEnd/>
                            <a:tailEnd/>
                          </a:ln>
                        </pic:spPr>
                      </pic:pic>
                    </a:graphicData>
                  </a:graphic>
                </wp:inline>
              </w:drawing>
            </w:r>
          </w:p>
        </w:tc>
      </w:tr>
      <w:tr w:rsidR="00C067EE" w:rsidRPr="00F963F5" w:rsidTr="00FB21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067EE" w:rsidRPr="00F963F5" w:rsidRDefault="00C067EE"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10</w:t>
            </w:r>
          </w:p>
        </w:tc>
        <w:tc>
          <w:tcPr>
            <w:tcW w:w="1345"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cs="Tahoma"/>
                <w:color w:val="000000"/>
                <w:kern w:val="0"/>
              </w:rPr>
            </w:pPr>
            <w:r w:rsidRPr="00F963F5">
              <w:rPr>
                <w:rFonts w:cs="Tahoma"/>
                <w:color w:val="000000"/>
                <w:kern w:val="0"/>
              </w:rPr>
              <w:t>C29010</w:t>
            </w:r>
          </w:p>
        </w:tc>
        <w:tc>
          <w:tcPr>
            <w:tcW w:w="1559"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ascii="宋体" w:hAnsi="宋体" w:cs="Tahoma"/>
                <w:color w:val="000000"/>
                <w:kern w:val="0"/>
              </w:rPr>
            </w:pPr>
            <w:r w:rsidRPr="00F963F5">
              <w:rPr>
                <w:rFonts w:ascii="宋体" w:hAnsi="宋体" w:cs="Tahoma" w:hint="eastAsia"/>
                <w:color w:val="000000"/>
                <w:kern w:val="0"/>
              </w:rPr>
              <w:t>长玻璃板</w:t>
            </w:r>
          </w:p>
        </w:tc>
        <w:tc>
          <w:tcPr>
            <w:tcW w:w="1843"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ascii="宋体" w:hAnsi="宋体" w:cs="Tahoma"/>
                <w:color w:val="000000"/>
                <w:kern w:val="0"/>
              </w:rPr>
            </w:pPr>
            <w:r w:rsidRPr="00F963F5">
              <w:rPr>
                <w:rFonts w:ascii="宋体" w:hAnsi="宋体" w:cs="Tahoma" w:hint="eastAsia"/>
                <w:color w:val="000000"/>
                <w:kern w:val="0"/>
              </w:rPr>
              <w:t>粘</w:t>
            </w:r>
            <w:r w:rsidRPr="00F963F5">
              <w:rPr>
                <w:rFonts w:cs="Tahoma"/>
                <w:color w:val="000000"/>
                <w:kern w:val="0"/>
              </w:rPr>
              <w:t>1.0mm</w:t>
            </w:r>
            <w:r w:rsidRPr="00F963F5">
              <w:rPr>
                <w:rFonts w:ascii="宋体" w:hAnsi="宋体" w:cs="Tahoma" w:hint="eastAsia"/>
                <w:color w:val="000000"/>
                <w:kern w:val="0"/>
              </w:rPr>
              <w:t>厚边条</w:t>
            </w:r>
          </w:p>
        </w:tc>
        <w:tc>
          <w:tcPr>
            <w:tcW w:w="851"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ascii="宋体" w:hAnsi="宋体" w:cs="Tahoma"/>
                <w:color w:val="000000"/>
                <w:kern w:val="0"/>
              </w:rPr>
            </w:pPr>
            <w:r w:rsidRPr="00F963F5">
              <w:rPr>
                <w:rFonts w:ascii="宋体" w:hAnsi="宋体" w:cs="Tahoma" w:hint="eastAsia"/>
                <w:color w:val="000000"/>
                <w:kern w:val="0"/>
              </w:rPr>
              <w:t>块</w:t>
            </w:r>
          </w:p>
        </w:tc>
        <w:tc>
          <w:tcPr>
            <w:tcW w:w="1275"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cs="Tahoma"/>
                <w:color w:val="000000"/>
                <w:kern w:val="0"/>
              </w:rPr>
            </w:pPr>
            <w:r w:rsidRPr="00F963F5">
              <w:rPr>
                <w:rFonts w:cs="Tahoma"/>
                <w:color w:val="000000"/>
                <w:kern w:val="0"/>
              </w:rPr>
              <w:t>5</w:t>
            </w:r>
          </w:p>
        </w:tc>
        <w:tc>
          <w:tcPr>
            <w:tcW w:w="4962" w:type="dxa"/>
            <w:tcBorders>
              <w:top w:val="nil"/>
              <w:left w:val="nil"/>
              <w:bottom w:val="single" w:sz="4" w:space="0" w:color="auto"/>
              <w:right w:val="single" w:sz="4" w:space="0" w:color="auto"/>
            </w:tcBorders>
            <w:shd w:val="clear" w:color="auto" w:fill="auto"/>
            <w:noWrap/>
            <w:vAlign w:val="center"/>
            <w:hideMark/>
          </w:tcPr>
          <w:p w:rsidR="00C067EE" w:rsidRPr="00F963F5" w:rsidRDefault="00C067EE" w:rsidP="00C067EE">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Pr>
                <w:noProof/>
              </w:rPr>
              <w:drawing>
                <wp:inline distT="0" distB="0" distL="0" distR="0">
                  <wp:extent cx="819150" cy="695325"/>
                  <wp:effectExtent l="19050" t="0" r="0" b="0"/>
                  <wp:docPr id="208" name="图片 3" descr="平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平板.jpg"/>
                          <pic:cNvPicPr>
                            <a:picLocks noChangeAspect="1" noChangeArrowheads="1"/>
                          </pic:cNvPicPr>
                        </pic:nvPicPr>
                        <pic:blipFill>
                          <a:blip r:embed="rId23" cstate="print"/>
                          <a:srcRect t="5814" b="9302"/>
                          <a:stretch>
                            <a:fillRect/>
                          </a:stretch>
                        </pic:blipFill>
                        <pic:spPr bwMode="auto">
                          <a:xfrm>
                            <a:off x="0" y="0"/>
                            <a:ext cx="819150" cy="695325"/>
                          </a:xfrm>
                          <a:prstGeom prst="rect">
                            <a:avLst/>
                          </a:prstGeom>
                          <a:noFill/>
                          <a:ln w="9525">
                            <a:noFill/>
                            <a:miter lim="800000"/>
                            <a:headEnd/>
                            <a:tailEnd/>
                          </a:ln>
                        </pic:spPr>
                      </pic:pic>
                    </a:graphicData>
                  </a:graphic>
                </wp:inline>
              </w:drawing>
            </w:r>
          </w:p>
        </w:tc>
      </w:tr>
      <w:tr w:rsidR="00F963F5" w:rsidRPr="00F963F5" w:rsidTr="00FB21F1">
        <w:trPr>
          <w:trHeight w:val="6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1</w:t>
            </w:r>
            <w:r w:rsidR="00192C56">
              <w:rPr>
                <w:rFonts w:ascii="Tahoma" w:hAnsi="Tahoma" w:cs="Tahoma" w:hint="eastAsia"/>
                <w:color w:val="000000"/>
                <w:kern w:val="0"/>
                <w:sz w:val="22"/>
                <w:szCs w:val="22"/>
              </w:rPr>
              <w:t>1</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C29013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短玻璃板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w:t>
            </w:r>
            <w:r w:rsidRPr="00F963F5">
              <w:rPr>
                <w:rFonts w:cs="Tahoma"/>
                <w:color w:val="000000"/>
                <w:kern w:val="0"/>
              </w:rPr>
              <w:t>W</w:t>
            </w:r>
            <w:r w:rsidRPr="00F963F5">
              <w:rPr>
                <w:rFonts w:ascii="宋体" w:hAnsi="宋体" w:cs="Tahoma" w:hint="eastAsia"/>
                <w:color w:val="000000"/>
                <w:kern w:val="0"/>
              </w:rPr>
              <w:t>×</w:t>
            </w:r>
            <w:r w:rsidRPr="00F963F5">
              <w:rPr>
                <w:rFonts w:cs="Tahoma"/>
                <w:color w:val="000000"/>
                <w:kern w:val="0"/>
              </w:rPr>
              <w:t>L</w:t>
            </w:r>
            <w:r w:rsidRPr="00F963F5">
              <w:rPr>
                <w:rFonts w:ascii="宋体" w:hAnsi="宋体" w:cs="Tahoma" w:hint="eastAsia"/>
                <w:color w:val="000000"/>
                <w:kern w:val="0"/>
              </w:rPr>
              <w:t>）：</w:t>
            </w:r>
            <w:r w:rsidRPr="00F963F5">
              <w:rPr>
                <w:rFonts w:cs="Tahoma"/>
                <w:color w:val="000000"/>
                <w:kern w:val="0"/>
              </w:rPr>
              <w:t>101</w:t>
            </w:r>
            <w:r w:rsidRPr="00F963F5">
              <w:rPr>
                <w:rFonts w:ascii="宋体" w:hAnsi="宋体" w:cs="Tahoma" w:hint="eastAsia"/>
                <w:color w:val="000000"/>
                <w:kern w:val="0"/>
              </w:rPr>
              <w:t>×</w:t>
            </w:r>
            <w:r w:rsidRPr="00F963F5">
              <w:rPr>
                <w:rFonts w:cs="Tahoma"/>
                <w:color w:val="000000"/>
                <w:kern w:val="0"/>
              </w:rPr>
              <w:t>73</w:t>
            </w:r>
            <w:r w:rsidRPr="00F963F5">
              <w:rPr>
                <w:rFonts w:ascii="宋体" w:hAnsi="宋体" w:cs="Tahoma" w:hint="eastAsia"/>
                <w:color w:val="000000"/>
                <w:kern w:val="0"/>
              </w:rPr>
              <w:t>（</w:t>
            </w:r>
            <w:r w:rsidRPr="00F963F5">
              <w:rPr>
                <w:rFonts w:cs="Tahoma"/>
                <w:color w:val="000000"/>
                <w:kern w:val="0"/>
              </w:rPr>
              <w:t>mm</w:t>
            </w:r>
            <w:r w:rsidRPr="00F963F5">
              <w:rPr>
                <w:rFonts w:ascii="宋体" w:hAnsi="宋体" w:cs="Tahoma" w:hint="eastAsia"/>
                <w:color w:val="000000"/>
                <w:kern w:val="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块</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5</w:t>
            </w:r>
          </w:p>
        </w:tc>
        <w:tc>
          <w:tcPr>
            <w:tcW w:w="4962" w:type="dxa"/>
            <w:tcBorders>
              <w:top w:val="single" w:sz="4" w:space="0" w:color="auto"/>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838200" cy="666750"/>
                  <wp:effectExtent l="19050" t="0" r="0" b="0"/>
                  <wp:docPr id="211" name="图片 4" descr="短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短板.jpg"/>
                          <pic:cNvPicPr>
                            <a:picLocks noChangeAspect="1" noChangeArrowheads="1"/>
                          </pic:cNvPicPr>
                        </pic:nvPicPr>
                        <pic:blipFill>
                          <a:blip r:embed="rId24" cstate="print"/>
                          <a:srcRect t="10226" b="10226"/>
                          <a:stretch>
                            <a:fillRect/>
                          </a:stretch>
                        </pic:blipFill>
                        <pic:spPr bwMode="auto">
                          <a:xfrm>
                            <a:off x="0" y="0"/>
                            <a:ext cx="838200" cy="666750"/>
                          </a:xfrm>
                          <a:prstGeom prst="rect">
                            <a:avLst/>
                          </a:prstGeom>
                          <a:noFill/>
                          <a:ln w="9525">
                            <a:noFill/>
                            <a:miter lim="800000"/>
                            <a:headEnd/>
                            <a:tailEnd/>
                          </a:ln>
                        </pic:spPr>
                      </pic:pic>
                    </a:graphicData>
                  </a:graphic>
                </wp:inline>
              </w:drawing>
            </w:r>
          </w:p>
        </w:tc>
      </w:tr>
      <w:tr w:rsidR="00C067EE" w:rsidRPr="00F963F5" w:rsidTr="00FB21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067EE" w:rsidRPr="00F963F5" w:rsidRDefault="00C067EE"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1</w:t>
            </w:r>
            <w:r w:rsidR="00192C56">
              <w:rPr>
                <w:rFonts w:ascii="Tahoma" w:hAnsi="Tahoma" w:cs="Tahoma" w:hint="eastAsia"/>
                <w:color w:val="000000"/>
                <w:kern w:val="0"/>
                <w:sz w:val="22"/>
                <w:szCs w:val="22"/>
              </w:rPr>
              <w:t>2</w:t>
            </w:r>
          </w:p>
        </w:tc>
        <w:tc>
          <w:tcPr>
            <w:tcW w:w="1345"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cs="Tahoma"/>
                <w:color w:val="000000"/>
                <w:kern w:val="0"/>
              </w:rPr>
            </w:pPr>
            <w:r w:rsidRPr="00F963F5">
              <w:rPr>
                <w:rFonts w:cs="Tahoma"/>
                <w:color w:val="000000"/>
                <w:kern w:val="0"/>
              </w:rPr>
              <w:t>C29014</w:t>
            </w:r>
          </w:p>
        </w:tc>
        <w:tc>
          <w:tcPr>
            <w:tcW w:w="1559"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ascii="宋体" w:hAnsi="宋体" w:cs="Tahoma"/>
                <w:color w:val="000000"/>
                <w:kern w:val="0"/>
              </w:rPr>
            </w:pPr>
            <w:r w:rsidRPr="00F963F5">
              <w:rPr>
                <w:rFonts w:ascii="宋体" w:hAnsi="宋体" w:cs="Tahoma" w:hint="eastAsia"/>
                <w:color w:val="000000"/>
                <w:kern w:val="0"/>
              </w:rPr>
              <w:t>加样梳</w:t>
            </w:r>
          </w:p>
        </w:tc>
        <w:tc>
          <w:tcPr>
            <w:tcW w:w="1843"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cs="Tahoma"/>
                <w:color w:val="000000"/>
                <w:kern w:val="0"/>
              </w:rPr>
            </w:pPr>
            <w:r w:rsidRPr="00F963F5">
              <w:rPr>
                <w:rFonts w:cs="Tahoma"/>
                <w:color w:val="000000"/>
                <w:kern w:val="0"/>
              </w:rPr>
              <w:t>1.0mm</w:t>
            </w:r>
            <w:r w:rsidRPr="00F963F5">
              <w:rPr>
                <w:rFonts w:ascii="宋体" w:hAnsi="宋体" w:cs="Tahoma" w:hint="eastAsia"/>
                <w:color w:val="000000"/>
                <w:kern w:val="0"/>
              </w:rPr>
              <w:t>厚</w:t>
            </w:r>
            <w:r w:rsidRPr="00F963F5">
              <w:rPr>
                <w:rFonts w:cs="Tahoma"/>
                <w:color w:val="000000"/>
                <w:kern w:val="0"/>
              </w:rPr>
              <w:t>,10</w:t>
            </w:r>
            <w:r w:rsidRPr="00F963F5">
              <w:rPr>
                <w:rFonts w:ascii="宋体" w:hAnsi="宋体" w:cs="Tahoma" w:hint="eastAsia"/>
                <w:color w:val="000000"/>
                <w:kern w:val="0"/>
              </w:rPr>
              <w:t>齿</w:t>
            </w:r>
          </w:p>
        </w:tc>
        <w:tc>
          <w:tcPr>
            <w:tcW w:w="851"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ascii="宋体" w:hAnsi="宋体" w:cs="Tahoma"/>
                <w:color w:val="000000"/>
                <w:kern w:val="0"/>
              </w:rPr>
            </w:pPr>
            <w:r w:rsidRPr="00F963F5">
              <w:rPr>
                <w:rFonts w:ascii="宋体" w:hAnsi="宋体" w:cs="Tahoma" w:hint="eastAsia"/>
                <w:color w:val="000000"/>
                <w:kern w:val="0"/>
              </w:rPr>
              <w:t>把</w:t>
            </w:r>
          </w:p>
        </w:tc>
        <w:tc>
          <w:tcPr>
            <w:tcW w:w="1275"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cs="Tahoma"/>
                <w:color w:val="000000"/>
                <w:kern w:val="0"/>
              </w:rPr>
            </w:pPr>
            <w:r w:rsidRPr="00F963F5">
              <w:rPr>
                <w:rFonts w:cs="Tahoma"/>
                <w:color w:val="000000"/>
                <w:kern w:val="0"/>
              </w:rPr>
              <w:t>5</w:t>
            </w:r>
          </w:p>
        </w:tc>
        <w:tc>
          <w:tcPr>
            <w:tcW w:w="4962" w:type="dxa"/>
            <w:tcBorders>
              <w:top w:val="nil"/>
              <w:left w:val="nil"/>
              <w:bottom w:val="single" w:sz="4" w:space="0" w:color="auto"/>
              <w:right w:val="single" w:sz="4" w:space="0" w:color="auto"/>
            </w:tcBorders>
            <w:shd w:val="clear" w:color="auto" w:fill="auto"/>
            <w:noWrap/>
            <w:vAlign w:val="center"/>
            <w:hideMark/>
          </w:tcPr>
          <w:p w:rsidR="00C067EE" w:rsidRPr="00F963F5" w:rsidRDefault="00C067EE" w:rsidP="00C067EE">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Pr>
                <w:noProof/>
              </w:rPr>
              <w:drawing>
                <wp:inline distT="0" distB="0" distL="0" distR="0">
                  <wp:extent cx="1247775" cy="333375"/>
                  <wp:effectExtent l="19050" t="0" r="9525" b="0"/>
                  <wp:docPr id="214" name="图片 23" descr="MINI-P4梳子（10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MINI-P4梳子（10齿）.jpg"/>
                          <pic:cNvPicPr>
                            <a:picLocks noChangeAspect="1" noChangeArrowheads="1"/>
                          </pic:cNvPicPr>
                        </pic:nvPicPr>
                        <pic:blipFill>
                          <a:blip r:embed="rId25" cstate="print"/>
                          <a:srcRect/>
                          <a:stretch>
                            <a:fillRect/>
                          </a:stretch>
                        </pic:blipFill>
                        <pic:spPr bwMode="auto">
                          <a:xfrm>
                            <a:off x="0" y="0"/>
                            <a:ext cx="1247775" cy="333375"/>
                          </a:xfrm>
                          <a:prstGeom prst="rect">
                            <a:avLst/>
                          </a:prstGeom>
                          <a:noFill/>
                          <a:ln w="9525">
                            <a:noFill/>
                            <a:miter lim="800000"/>
                            <a:headEnd/>
                            <a:tailEnd/>
                          </a:ln>
                        </pic:spPr>
                      </pic:pic>
                    </a:graphicData>
                  </a:graphic>
                </wp:inline>
              </w:drawing>
            </w:r>
          </w:p>
        </w:tc>
      </w:tr>
      <w:tr w:rsidR="00C067EE" w:rsidRPr="00F963F5" w:rsidTr="00FB21F1">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C067EE" w:rsidRPr="00F963F5" w:rsidRDefault="00C067EE"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1</w:t>
            </w:r>
            <w:r w:rsidR="00192C56">
              <w:rPr>
                <w:rFonts w:ascii="Tahoma" w:hAnsi="Tahoma" w:cs="Tahoma" w:hint="eastAsia"/>
                <w:color w:val="000000"/>
                <w:kern w:val="0"/>
                <w:sz w:val="22"/>
                <w:szCs w:val="22"/>
              </w:rPr>
              <w:t>3</w:t>
            </w:r>
          </w:p>
        </w:tc>
        <w:tc>
          <w:tcPr>
            <w:tcW w:w="1345"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cs="Tahoma"/>
                <w:color w:val="000000"/>
                <w:kern w:val="0"/>
              </w:rPr>
            </w:pPr>
            <w:r w:rsidRPr="00F963F5">
              <w:rPr>
                <w:rFonts w:cs="Tahoma"/>
                <w:color w:val="000000"/>
                <w:kern w:val="0"/>
              </w:rPr>
              <w:t>C29017</w:t>
            </w:r>
          </w:p>
        </w:tc>
        <w:tc>
          <w:tcPr>
            <w:tcW w:w="1559"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ascii="宋体" w:hAnsi="宋体" w:cs="Tahoma"/>
                <w:color w:val="000000"/>
                <w:kern w:val="0"/>
              </w:rPr>
            </w:pPr>
            <w:r w:rsidRPr="00F963F5">
              <w:rPr>
                <w:rFonts w:ascii="宋体" w:hAnsi="宋体" w:cs="Tahoma" w:hint="eastAsia"/>
                <w:color w:val="000000"/>
                <w:kern w:val="0"/>
              </w:rPr>
              <w:t>加样梳</w:t>
            </w:r>
          </w:p>
        </w:tc>
        <w:tc>
          <w:tcPr>
            <w:tcW w:w="1843"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cs="Tahoma"/>
                <w:color w:val="000000"/>
                <w:kern w:val="0"/>
              </w:rPr>
            </w:pPr>
            <w:r w:rsidRPr="00F963F5">
              <w:rPr>
                <w:rFonts w:cs="Tahoma"/>
                <w:color w:val="000000"/>
                <w:kern w:val="0"/>
              </w:rPr>
              <w:t>1.0mm</w:t>
            </w:r>
            <w:r w:rsidRPr="00F963F5">
              <w:rPr>
                <w:rFonts w:ascii="宋体" w:hAnsi="宋体" w:cs="Tahoma" w:hint="eastAsia"/>
                <w:color w:val="000000"/>
                <w:kern w:val="0"/>
              </w:rPr>
              <w:t>厚</w:t>
            </w:r>
            <w:r w:rsidRPr="00F963F5">
              <w:rPr>
                <w:rFonts w:cs="Tahoma"/>
                <w:color w:val="000000"/>
                <w:kern w:val="0"/>
              </w:rPr>
              <w:t>,15</w:t>
            </w:r>
            <w:r w:rsidRPr="00F963F5">
              <w:rPr>
                <w:rFonts w:ascii="宋体" w:hAnsi="宋体" w:cs="Tahoma" w:hint="eastAsia"/>
                <w:color w:val="000000"/>
                <w:kern w:val="0"/>
              </w:rPr>
              <w:t>齿</w:t>
            </w:r>
          </w:p>
        </w:tc>
        <w:tc>
          <w:tcPr>
            <w:tcW w:w="851"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ascii="宋体" w:hAnsi="宋体" w:cs="Tahoma"/>
                <w:color w:val="000000"/>
                <w:kern w:val="0"/>
              </w:rPr>
            </w:pPr>
            <w:r w:rsidRPr="00F963F5">
              <w:rPr>
                <w:rFonts w:ascii="宋体" w:hAnsi="宋体" w:cs="Tahoma" w:hint="eastAsia"/>
                <w:color w:val="000000"/>
                <w:kern w:val="0"/>
              </w:rPr>
              <w:t>把</w:t>
            </w:r>
          </w:p>
        </w:tc>
        <w:tc>
          <w:tcPr>
            <w:tcW w:w="1275" w:type="dxa"/>
            <w:tcBorders>
              <w:top w:val="nil"/>
              <w:left w:val="nil"/>
              <w:bottom w:val="single" w:sz="4" w:space="0" w:color="auto"/>
              <w:right w:val="single" w:sz="4" w:space="0" w:color="auto"/>
            </w:tcBorders>
            <w:shd w:val="clear" w:color="auto" w:fill="auto"/>
            <w:vAlign w:val="center"/>
            <w:hideMark/>
          </w:tcPr>
          <w:p w:rsidR="00C067EE" w:rsidRPr="00F963F5" w:rsidRDefault="00C067EE" w:rsidP="00F963F5">
            <w:pPr>
              <w:widowControl/>
              <w:jc w:val="center"/>
              <w:rPr>
                <w:rFonts w:cs="Tahoma"/>
                <w:color w:val="000000"/>
                <w:kern w:val="0"/>
              </w:rPr>
            </w:pPr>
            <w:r w:rsidRPr="00F963F5">
              <w:rPr>
                <w:rFonts w:cs="Tahoma"/>
                <w:color w:val="000000"/>
                <w:kern w:val="0"/>
              </w:rPr>
              <w:t>5</w:t>
            </w:r>
          </w:p>
        </w:tc>
        <w:tc>
          <w:tcPr>
            <w:tcW w:w="4962" w:type="dxa"/>
            <w:tcBorders>
              <w:top w:val="nil"/>
              <w:left w:val="nil"/>
              <w:bottom w:val="single" w:sz="4" w:space="0" w:color="auto"/>
              <w:right w:val="single" w:sz="4" w:space="0" w:color="auto"/>
            </w:tcBorders>
            <w:shd w:val="clear" w:color="auto" w:fill="auto"/>
            <w:noWrap/>
            <w:vAlign w:val="center"/>
            <w:hideMark/>
          </w:tcPr>
          <w:p w:rsidR="00C067EE" w:rsidRPr="00F963F5" w:rsidRDefault="00C067EE" w:rsidP="00C067EE">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Pr>
                <w:noProof/>
              </w:rPr>
              <w:drawing>
                <wp:inline distT="0" distB="0" distL="0" distR="0">
                  <wp:extent cx="1323975" cy="361950"/>
                  <wp:effectExtent l="19050" t="0" r="9525" b="0"/>
                  <wp:docPr id="217" name="图片 24" descr="MINI-P4梳子（15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MINI-P4梳子（15齿）.jpg"/>
                          <pic:cNvPicPr>
                            <a:picLocks noChangeAspect="1" noChangeArrowheads="1"/>
                          </pic:cNvPicPr>
                        </pic:nvPicPr>
                        <pic:blipFill>
                          <a:blip r:embed="rId26" cstate="print"/>
                          <a:srcRect/>
                          <a:stretch>
                            <a:fillRect/>
                          </a:stretch>
                        </pic:blipFill>
                        <pic:spPr bwMode="auto">
                          <a:xfrm>
                            <a:off x="0" y="0"/>
                            <a:ext cx="1323975" cy="361950"/>
                          </a:xfrm>
                          <a:prstGeom prst="rect">
                            <a:avLst/>
                          </a:prstGeom>
                          <a:noFill/>
                          <a:ln w="9525">
                            <a:noFill/>
                            <a:miter lim="800000"/>
                            <a:headEnd/>
                            <a:tailEnd/>
                          </a:ln>
                        </pic:spPr>
                      </pic:pic>
                    </a:graphicData>
                  </a:graphic>
                </wp:inline>
              </w:drawing>
            </w:r>
          </w:p>
        </w:tc>
      </w:tr>
      <w:tr w:rsidR="00F963F5" w:rsidRPr="00F963F5" w:rsidTr="00C067EE">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63F5" w:rsidRPr="00F963F5" w:rsidRDefault="00192C56" w:rsidP="00F963F5">
            <w:pPr>
              <w:widowControl/>
              <w:jc w:val="center"/>
              <w:rPr>
                <w:rFonts w:ascii="Tahoma" w:hAnsi="Tahoma" w:cs="Tahoma"/>
                <w:color w:val="000000"/>
                <w:kern w:val="0"/>
                <w:sz w:val="22"/>
              </w:rPr>
            </w:pPr>
            <w:r>
              <w:rPr>
                <w:rFonts w:ascii="Tahoma" w:hAnsi="Tahoma" w:cs="Tahoma" w:hint="eastAsia"/>
                <w:color w:val="000000"/>
                <w:kern w:val="0"/>
                <w:sz w:val="22"/>
                <w:szCs w:val="22"/>
              </w:rPr>
              <w:t>14</w:t>
            </w:r>
          </w:p>
        </w:tc>
        <w:tc>
          <w:tcPr>
            <w:tcW w:w="134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C29020</w:t>
            </w:r>
          </w:p>
        </w:tc>
        <w:tc>
          <w:tcPr>
            <w:tcW w:w="1559"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导样器</w:t>
            </w:r>
          </w:p>
        </w:tc>
        <w:tc>
          <w:tcPr>
            <w:tcW w:w="1843"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10</w:t>
            </w:r>
            <w:r w:rsidRPr="00F963F5">
              <w:rPr>
                <w:rFonts w:ascii="宋体" w:hAnsi="宋体" w:cs="Tahoma" w:hint="eastAsia"/>
                <w:color w:val="000000"/>
                <w:kern w:val="0"/>
              </w:rPr>
              <w:t>齿</w:t>
            </w:r>
          </w:p>
        </w:tc>
        <w:tc>
          <w:tcPr>
            <w:tcW w:w="851"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个</w:t>
            </w:r>
          </w:p>
        </w:tc>
        <w:tc>
          <w:tcPr>
            <w:tcW w:w="127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1</w:t>
            </w:r>
          </w:p>
        </w:tc>
        <w:tc>
          <w:tcPr>
            <w:tcW w:w="496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914400" cy="504825"/>
                  <wp:effectExtent l="19050" t="0" r="0" b="0"/>
                  <wp:docPr id="220" name="图片 25" descr="MINI-P4导样器（10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MINI-P4导样器（10齿）.jpg"/>
                          <pic:cNvPicPr>
                            <a:picLocks noChangeAspect="1" noChangeArrowheads="1"/>
                          </pic:cNvPicPr>
                        </pic:nvPicPr>
                        <pic:blipFill>
                          <a:blip r:embed="rId27" cstate="print"/>
                          <a:srcRect/>
                          <a:stretch>
                            <a:fillRect/>
                          </a:stretch>
                        </pic:blipFill>
                        <pic:spPr bwMode="auto">
                          <a:xfrm>
                            <a:off x="0" y="0"/>
                            <a:ext cx="914400" cy="504825"/>
                          </a:xfrm>
                          <a:prstGeom prst="rect">
                            <a:avLst/>
                          </a:prstGeom>
                          <a:noFill/>
                          <a:ln w="9525">
                            <a:noFill/>
                            <a:miter lim="800000"/>
                            <a:headEnd/>
                            <a:tailEnd/>
                          </a:ln>
                        </pic:spPr>
                      </pic:pic>
                    </a:graphicData>
                  </a:graphic>
                </wp:inline>
              </w:drawing>
            </w:r>
          </w:p>
        </w:tc>
      </w:tr>
      <w:tr w:rsidR="00F963F5" w:rsidRPr="00F963F5" w:rsidTr="00C067EE">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63F5" w:rsidRPr="00F963F5" w:rsidRDefault="00192C56" w:rsidP="00F963F5">
            <w:pPr>
              <w:widowControl/>
              <w:jc w:val="center"/>
              <w:rPr>
                <w:rFonts w:ascii="Tahoma" w:hAnsi="Tahoma" w:cs="Tahoma"/>
                <w:color w:val="000000"/>
                <w:kern w:val="0"/>
                <w:sz w:val="22"/>
              </w:rPr>
            </w:pPr>
            <w:r>
              <w:rPr>
                <w:rFonts w:ascii="Tahoma" w:hAnsi="Tahoma" w:cs="Tahoma" w:hint="eastAsia"/>
                <w:color w:val="000000"/>
                <w:kern w:val="0"/>
                <w:sz w:val="22"/>
                <w:szCs w:val="22"/>
              </w:rPr>
              <w:lastRenderedPageBreak/>
              <w:t>15</w:t>
            </w:r>
          </w:p>
        </w:tc>
        <w:tc>
          <w:tcPr>
            <w:tcW w:w="134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C29021</w:t>
            </w:r>
          </w:p>
        </w:tc>
        <w:tc>
          <w:tcPr>
            <w:tcW w:w="1559"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导样器</w:t>
            </w:r>
          </w:p>
        </w:tc>
        <w:tc>
          <w:tcPr>
            <w:tcW w:w="1843"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15</w:t>
            </w:r>
            <w:r w:rsidRPr="00F963F5">
              <w:rPr>
                <w:rFonts w:ascii="宋体" w:hAnsi="宋体" w:cs="Tahoma" w:hint="eastAsia"/>
                <w:color w:val="000000"/>
                <w:kern w:val="0"/>
              </w:rPr>
              <w:t>齿</w:t>
            </w:r>
          </w:p>
        </w:tc>
        <w:tc>
          <w:tcPr>
            <w:tcW w:w="851"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个</w:t>
            </w:r>
          </w:p>
        </w:tc>
        <w:tc>
          <w:tcPr>
            <w:tcW w:w="127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1</w:t>
            </w:r>
          </w:p>
        </w:tc>
        <w:tc>
          <w:tcPr>
            <w:tcW w:w="496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942975" cy="523875"/>
                  <wp:effectExtent l="19050" t="0" r="9525" b="0"/>
                  <wp:docPr id="223" name="图片 26" descr="MINI-P4导样器（15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MINI-P4导样器（15齿）.jpg"/>
                          <pic:cNvPicPr>
                            <a:picLocks noChangeAspect="1" noChangeArrowheads="1"/>
                          </pic:cNvPicPr>
                        </pic:nvPicPr>
                        <pic:blipFill>
                          <a:blip r:embed="rId28" cstate="print"/>
                          <a:srcRect/>
                          <a:stretch>
                            <a:fillRect/>
                          </a:stretch>
                        </pic:blipFill>
                        <pic:spPr bwMode="auto">
                          <a:xfrm>
                            <a:off x="0" y="0"/>
                            <a:ext cx="942975" cy="523875"/>
                          </a:xfrm>
                          <a:prstGeom prst="rect">
                            <a:avLst/>
                          </a:prstGeom>
                          <a:noFill/>
                          <a:ln w="9525">
                            <a:noFill/>
                            <a:miter lim="800000"/>
                            <a:headEnd/>
                            <a:tailEnd/>
                          </a:ln>
                        </pic:spPr>
                      </pic:pic>
                    </a:graphicData>
                  </a:graphic>
                </wp:inline>
              </w:drawing>
            </w:r>
          </w:p>
        </w:tc>
      </w:tr>
      <w:tr w:rsidR="00F963F5" w:rsidRPr="00F963F5" w:rsidTr="00C067EE">
        <w:trPr>
          <w:trHeight w:val="6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963F5" w:rsidRPr="00F963F5" w:rsidRDefault="00192C56" w:rsidP="00F963F5">
            <w:pPr>
              <w:widowControl/>
              <w:jc w:val="center"/>
              <w:rPr>
                <w:rFonts w:ascii="Tahoma" w:hAnsi="Tahoma" w:cs="Tahoma"/>
                <w:color w:val="000000"/>
                <w:kern w:val="0"/>
                <w:sz w:val="22"/>
              </w:rPr>
            </w:pPr>
            <w:r>
              <w:rPr>
                <w:rFonts w:ascii="Tahoma" w:hAnsi="Tahoma" w:cs="Tahoma" w:hint="eastAsia"/>
                <w:color w:val="000000"/>
                <w:kern w:val="0"/>
                <w:sz w:val="22"/>
                <w:szCs w:val="22"/>
              </w:rPr>
              <w:t>16</w:t>
            </w:r>
          </w:p>
        </w:tc>
        <w:tc>
          <w:tcPr>
            <w:tcW w:w="134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CHY011</w:t>
            </w:r>
          </w:p>
        </w:tc>
        <w:tc>
          <w:tcPr>
            <w:tcW w:w="1559"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胶铲</w:t>
            </w:r>
          </w:p>
        </w:tc>
        <w:tc>
          <w:tcPr>
            <w:tcW w:w="1843"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小号</w:t>
            </w:r>
          </w:p>
        </w:tc>
        <w:tc>
          <w:tcPr>
            <w:tcW w:w="851"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ascii="宋体" w:hAnsi="宋体" w:cs="Tahoma"/>
                <w:color w:val="000000"/>
                <w:kern w:val="0"/>
              </w:rPr>
            </w:pPr>
            <w:r w:rsidRPr="00F963F5">
              <w:rPr>
                <w:rFonts w:ascii="宋体" w:hAnsi="宋体" w:cs="Tahoma" w:hint="eastAsia"/>
                <w:color w:val="000000"/>
                <w:kern w:val="0"/>
              </w:rPr>
              <w:t>个</w:t>
            </w:r>
          </w:p>
        </w:tc>
        <w:tc>
          <w:tcPr>
            <w:tcW w:w="1275" w:type="dxa"/>
            <w:tcBorders>
              <w:top w:val="nil"/>
              <w:left w:val="nil"/>
              <w:bottom w:val="single" w:sz="4" w:space="0" w:color="auto"/>
              <w:right w:val="single" w:sz="4" w:space="0" w:color="auto"/>
            </w:tcBorders>
            <w:shd w:val="clear" w:color="auto" w:fill="auto"/>
            <w:vAlign w:val="center"/>
            <w:hideMark/>
          </w:tcPr>
          <w:p w:rsidR="00F963F5" w:rsidRPr="00F963F5" w:rsidRDefault="00F963F5" w:rsidP="00F963F5">
            <w:pPr>
              <w:widowControl/>
              <w:jc w:val="center"/>
              <w:rPr>
                <w:rFonts w:cs="Tahoma"/>
                <w:color w:val="000000"/>
                <w:kern w:val="0"/>
              </w:rPr>
            </w:pPr>
            <w:r w:rsidRPr="00F963F5">
              <w:rPr>
                <w:rFonts w:cs="Tahoma"/>
                <w:color w:val="000000"/>
                <w:kern w:val="0"/>
              </w:rPr>
              <w:t>2</w:t>
            </w:r>
          </w:p>
        </w:tc>
        <w:tc>
          <w:tcPr>
            <w:tcW w:w="4962" w:type="dxa"/>
            <w:tcBorders>
              <w:top w:val="nil"/>
              <w:left w:val="nil"/>
              <w:bottom w:val="single" w:sz="4" w:space="0" w:color="auto"/>
              <w:right w:val="single" w:sz="4" w:space="0" w:color="auto"/>
            </w:tcBorders>
            <w:shd w:val="clear" w:color="auto" w:fill="auto"/>
            <w:noWrap/>
            <w:vAlign w:val="center"/>
            <w:hideMark/>
          </w:tcPr>
          <w:p w:rsidR="00F963F5" w:rsidRPr="00F963F5" w:rsidRDefault="00F963F5" w:rsidP="00F963F5">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r w:rsidR="00C067EE">
              <w:rPr>
                <w:noProof/>
              </w:rPr>
              <w:drawing>
                <wp:inline distT="0" distB="0" distL="0" distR="0">
                  <wp:extent cx="857250" cy="571500"/>
                  <wp:effectExtent l="19050" t="0" r="0" b="0"/>
                  <wp:docPr id="226" name="图片 5" descr="起胶器.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起胶器.tif"/>
                          <pic:cNvPicPr>
                            <a:picLocks noChangeAspect="1" noChangeArrowheads="1"/>
                          </pic:cNvPicPr>
                        </pic:nvPicPr>
                        <pic:blipFill>
                          <a:blip r:embed="rId29" cstate="print"/>
                          <a:srcRect/>
                          <a:stretch>
                            <a:fillRect/>
                          </a:stretch>
                        </pic:blipFill>
                        <pic:spPr bwMode="auto">
                          <a:xfrm>
                            <a:off x="0" y="0"/>
                            <a:ext cx="857250" cy="571500"/>
                          </a:xfrm>
                          <a:prstGeom prst="rect">
                            <a:avLst/>
                          </a:prstGeom>
                          <a:noFill/>
                          <a:ln w="9525">
                            <a:noFill/>
                            <a:miter lim="800000"/>
                            <a:headEnd/>
                            <a:tailEnd/>
                          </a:ln>
                        </pic:spPr>
                      </pic:pic>
                    </a:graphicData>
                  </a:graphic>
                </wp:inline>
              </w:drawing>
            </w:r>
          </w:p>
        </w:tc>
      </w:tr>
    </w:tbl>
    <w:p w:rsidR="0096365E" w:rsidRDefault="0096365E" w:rsidP="00D5024A">
      <w:pPr>
        <w:widowControl/>
        <w:jc w:val="left"/>
        <w:rPr>
          <w:rFonts w:ascii="宋体" w:hAnsi="宋体" w:cs="宋体"/>
          <w:b/>
          <w:bCs/>
          <w:color w:val="000000"/>
          <w:kern w:val="36"/>
          <w:sz w:val="24"/>
          <w:szCs w:val="24"/>
        </w:rPr>
      </w:pPr>
    </w:p>
    <w:p w:rsidR="0096365E" w:rsidRDefault="0096365E" w:rsidP="00D5024A">
      <w:pPr>
        <w:widowControl/>
        <w:jc w:val="left"/>
        <w:rPr>
          <w:rFonts w:ascii="宋体" w:hAnsi="宋体" w:cs="宋体"/>
          <w:b/>
          <w:bCs/>
          <w:color w:val="000000"/>
          <w:kern w:val="36"/>
          <w:sz w:val="24"/>
          <w:szCs w:val="24"/>
        </w:rPr>
      </w:pPr>
    </w:p>
    <w:p w:rsidR="0096365E" w:rsidRDefault="0096365E" w:rsidP="00D5024A">
      <w:pPr>
        <w:widowControl/>
        <w:jc w:val="left"/>
        <w:rPr>
          <w:rFonts w:ascii="宋体" w:hAnsi="宋体" w:cs="宋体"/>
          <w:b/>
          <w:bCs/>
          <w:color w:val="000000"/>
          <w:kern w:val="36"/>
          <w:sz w:val="24"/>
          <w:szCs w:val="24"/>
        </w:rPr>
      </w:pPr>
    </w:p>
    <w:p w:rsidR="0096365E" w:rsidRDefault="0096365E" w:rsidP="00D5024A">
      <w:pPr>
        <w:widowControl/>
        <w:jc w:val="left"/>
        <w:rPr>
          <w:rFonts w:ascii="宋体" w:hAnsi="宋体" w:cs="宋体"/>
          <w:b/>
          <w:bCs/>
          <w:color w:val="000000"/>
          <w:kern w:val="36"/>
          <w:sz w:val="24"/>
          <w:szCs w:val="24"/>
        </w:rPr>
      </w:pPr>
    </w:p>
    <w:p w:rsidR="0096365E" w:rsidRDefault="0096365E" w:rsidP="00D5024A">
      <w:pPr>
        <w:widowControl/>
        <w:jc w:val="left"/>
        <w:rPr>
          <w:rFonts w:ascii="宋体" w:hAnsi="宋体" w:cs="宋体"/>
          <w:b/>
          <w:bCs/>
          <w:color w:val="000000"/>
          <w:kern w:val="36"/>
          <w:sz w:val="24"/>
          <w:szCs w:val="24"/>
        </w:rPr>
      </w:pPr>
    </w:p>
    <w:p w:rsidR="0096365E" w:rsidRDefault="0096365E" w:rsidP="00D5024A">
      <w:pPr>
        <w:widowControl/>
        <w:jc w:val="left"/>
        <w:rPr>
          <w:rFonts w:ascii="宋体" w:hAnsi="宋体" w:cs="宋体"/>
          <w:b/>
          <w:bCs/>
          <w:color w:val="000000"/>
          <w:kern w:val="36"/>
          <w:sz w:val="24"/>
          <w:szCs w:val="24"/>
        </w:rPr>
      </w:pPr>
    </w:p>
    <w:p w:rsidR="0096365E" w:rsidRDefault="0096365E" w:rsidP="00D5024A">
      <w:pPr>
        <w:widowControl/>
        <w:jc w:val="left"/>
        <w:rPr>
          <w:rFonts w:ascii="宋体" w:hAnsi="宋体" w:cs="宋体"/>
          <w:b/>
          <w:bCs/>
          <w:color w:val="000000"/>
          <w:kern w:val="36"/>
          <w:sz w:val="24"/>
          <w:szCs w:val="24"/>
        </w:rPr>
      </w:pPr>
    </w:p>
    <w:p w:rsidR="0096365E" w:rsidRDefault="0096365E" w:rsidP="00D5024A">
      <w:pPr>
        <w:widowControl/>
        <w:jc w:val="left"/>
        <w:rPr>
          <w:rFonts w:ascii="宋体" w:hAnsi="宋体" w:cs="宋体"/>
          <w:b/>
          <w:bCs/>
          <w:color w:val="000000"/>
          <w:kern w:val="36"/>
          <w:sz w:val="24"/>
          <w:szCs w:val="24"/>
        </w:rPr>
      </w:pPr>
    </w:p>
    <w:p w:rsidR="0096365E" w:rsidRDefault="0096365E" w:rsidP="00D5024A">
      <w:pPr>
        <w:widowControl/>
        <w:jc w:val="left"/>
        <w:rPr>
          <w:rFonts w:ascii="宋体" w:hAnsi="宋体" w:cs="宋体"/>
          <w:b/>
          <w:bCs/>
          <w:color w:val="000000"/>
          <w:kern w:val="36"/>
          <w:sz w:val="24"/>
          <w:szCs w:val="24"/>
        </w:rPr>
      </w:pPr>
    </w:p>
    <w:p w:rsidR="00F963F5" w:rsidRDefault="00F963F5" w:rsidP="00D5024A">
      <w:pPr>
        <w:widowControl/>
        <w:jc w:val="left"/>
        <w:rPr>
          <w:rFonts w:ascii="宋体" w:hAnsi="宋体" w:cs="宋体"/>
          <w:b/>
          <w:bCs/>
          <w:color w:val="000000"/>
          <w:kern w:val="36"/>
          <w:sz w:val="24"/>
          <w:szCs w:val="24"/>
        </w:rPr>
        <w:sectPr w:rsidR="00F963F5" w:rsidSect="00F963F5">
          <w:footerReference w:type="default" r:id="rId30"/>
          <w:pgSz w:w="16838" w:h="11906" w:orient="landscape"/>
          <w:pgMar w:top="1800" w:right="1440" w:bottom="1800" w:left="1440" w:header="851" w:footer="992" w:gutter="0"/>
          <w:pgNumType w:fmt="numberInDash"/>
          <w:cols w:space="425"/>
          <w:docGrid w:type="lines" w:linePitch="312"/>
        </w:sectPr>
      </w:pPr>
    </w:p>
    <w:p w:rsidR="00D5024A" w:rsidRPr="00DD4961" w:rsidRDefault="00D5024A" w:rsidP="00D5024A">
      <w:pPr>
        <w:widowControl/>
        <w:jc w:val="left"/>
        <w:rPr>
          <w:rFonts w:ascii="宋体" w:hAnsi="宋体" w:cs="宋体"/>
          <w:b/>
          <w:bCs/>
          <w:color w:val="000000"/>
          <w:kern w:val="36"/>
          <w:sz w:val="24"/>
          <w:szCs w:val="24"/>
        </w:rPr>
      </w:pPr>
      <w:r w:rsidRPr="00DD4961">
        <w:rPr>
          <w:rFonts w:ascii="宋体" w:hAnsi="宋体" w:cs="宋体" w:hint="eastAsia"/>
          <w:b/>
          <w:bCs/>
          <w:color w:val="000000"/>
          <w:kern w:val="36"/>
          <w:sz w:val="24"/>
          <w:szCs w:val="24"/>
        </w:rPr>
        <w:lastRenderedPageBreak/>
        <w:t>附件2：</w:t>
      </w:r>
    </w:p>
    <w:p w:rsidR="00D5024A" w:rsidRPr="00DD4961" w:rsidRDefault="00791C7A" w:rsidP="00D5024A">
      <w:pPr>
        <w:ind w:right="-23"/>
        <w:rPr>
          <w:rFonts w:ascii="Times New Roman" w:hAnsi="Times New Roman"/>
          <w:b/>
          <w:sz w:val="32"/>
          <w:szCs w:val="32"/>
        </w:rPr>
      </w:pPr>
      <w:r w:rsidRPr="00791C7A">
        <w:rPr>
          <w:rFonts w:ascii="Times New Roman" w:hAnsi="Times New Roman"/>
        </w:rPr>
        <w:pict>
          <v:shapetype id="_x0000_t202" coordsize="21600,21600" o:spt="202" path="m,l,21600r21600,l21600,xe">
            <v:stroke joinstyle="miter"/>
            <v:path gradientshapeok="t" o:connecttype="rect"/>
          </v:shapetype>
          <v:shape id="文本框 6" o:spid="_x0000_s2050" type="#_x0000_t202" style="position:absolute;left:0;text-align:left;margin-left:384.7pt;margin-top:6pt;width:32.5pt;height:23.4pt;z-index:251660288" filled="f">
            <v:textbox style="mso-next-textbox:#文本框 6">
              <w:txbxContent>
                <w:p w:rsidR="009F2ACD" w:rsidRDefault="009F2ACD" w:rsidP="00D5024A"/>
              </w:txbxContent>
            </v:textbox>
          </v:shape>
        </w:pict>
      </w:r>
      <w:r w:rsidR="00D5024A" w:rsidRPr="00DD4961">
        <w:rPr>
          <w:rFonts w:ascii="Times New Roman" w:eastAsia="仿宋_GB2312" w:hAnsi="Times New Roman" w:hint="eastAsia"/>
          <w:snapToGrid w:val="0"/>
          <w:sz w:val="30"/>
        </w:rPr>
        <w:t>项目编号：</w:t>
      </w:r>
      <w:r w:rsidR="00D5024A" w:rsidRPr="00DD4961">
        <w:rPr>
          <w:rFonts w:ascii="Times New Roman" w:eastAsia="仿宋_GB2312" w:hAnsi="Times New Roman" w:hint="eastAsia"/>
          <w:snapToGrid w:val="0"/>
          <w:sz w:val="30"/>
        </w:rPr>
        <w:t>WYGZ2018</w:t>
      </w:r>
      <w:r w:rsidR="0096365E">
        <w:rPr>
          <w:rFonts w:ascii="Times New Roman" w:eastAsia="仿宋_GB2312" w:hAnsi="Times New Roman" w:hint="eastAsia"/>
          <w:snapToGrid w:val="0"/>
          <w:sz w:val="30"/>
        </w:rPr>
        <w:t>1</w:t>
      </w:r>
      <w:r w:rsidR="00C067EE">
        <w:rPr>
          <w:rFonts w:ascii="Times New Roman" w:eastAsia="仿宋_GB2312" w:hAnsi="Times New Roman" w:hint="eastAsia"/>
          <w:snapToGrid w:val="0"/>
          <w:sz w:val="30"/>
        </w:rPr>
        <w:t>40</w:t>
      </w:r>
      <w:r w:rsidR="00D5024A" w:rsidRPr="00DD4961">
        <w:rPr>
          <w:rFonts w:ascii="Times New Roman" w:eastAsia="仿宋_GB2312" w:hAnsi="Times New Roman"/>
          <w:snapToGrid w:val="0"/>
          <w:sz w:val="30"/>
        </w:rPr>
        <w:t xml:space="preserve">   </w:t>
      </w:r>
      <w:r w:rsidR="00D5024A">
        <w:rPr>
          <w:rFonts w:ascii="Times New Roman" w:eastAsia="仿宋_GB2312" w:hAnsi="Times New Roman" w:hint="eastAsia"/>
          <w:snapToGrid w:val="0"/>
          <w:sz w:val="30"/>
        </w:rPr>
        <w:t xml:space="preserve">    </w:t>
      </w:r>
      <w:r w:rsidR="00D5024A" w:rsidRPr="00DD4961">
        <w:rPr>
          <w:rFonts w:ascii="Times New Roman" w:eastAsia="仿宋_GB2312" w:hAnsi="Times New Roman"/>
          <w:snapToGrid w:val="0"/>
          <w:sz w:val="30"/>
        </w:rPr>
        <w:t xml:space="preserve">            </w:t>
      </w:r>
      <w:r w:rsidR="00D5024A" w:rsidRPr="00DD4961">
        <w:rPr>
          <w:rFonts w:ascii="Times New Roman" w:eastAsia="仿宋_GB2312" w:hAnsi="Times New Roman" w:hint="eastAsia"/>
          <w:snapToGrid w:val="0"/>
          <w:sz w:val="30"/>
        </w:rPr>
        <w:t xml:space="preserve">   </w:t>
      </w:r>
      <w:r w:rsidR="00D5024A" w:rsidRPr="00DD4961">
        <w:rPr>
          <w:rFonts w:ascii="Times New Roman" w:eastAsia="仿宋_GB2312" w:hAnsi="Times New Roman"/>
          <w:snapToGrid w:val="0"/>
          <w:sz w:val="30"/>
        </w:rPr>
        <w:t xml:space="preserve">    </w:t>
      </w:r>
      <w:r w:rsidR="004B2474">
        <w:rPr>
          <w:rFonts w:ascii="Times New Roman" w:eastAsia="仿宋_GB2312" w:hAnsi="Times New Roman" w:hint="eastAsia"/>
          <w:snapToGrid w:val="0"/>
          <w:sz w:val="30"/>
        </w:rPr>
        <w:t xml:space="preserve">   </w:t>
      </w:r>
      <w:r w:rsidR="00D5024A" w:rsidRPr="00DD4961">
        <w:rPr>
          <w:rFonts w:ascii="Times New Roman" w:hAnsi="Times New Roman" w:hint="eastAsia"/>
          <w:b/>
          <w:sz w:val="32"/>
          <w:szCs w:val="32"/>
        </w:rPr>
        <w:t>正本</w:t>
      </w:r>
    </w:p>
    <w:p w:rsidR="00D5024A" w:rsidRPr="00DD4961" w:rsidRDefault="00D5024A" w:rsidP="00D5024A">
      <w:pPr>
        <w:spacing w:line="360" w:lineRule="auto"/>
        <w:rPr>
          <w:rFonts w:ascii="仿宋_GB2312" w:eastAsia="仿宋_GB2312" w:hAnsi="Times New Roman"/>
          <w:b/>
          <w:sz w:val="52"/>
          <w:szCs w:val="52"/>
        </w:rPr>
      </w:pPr>
    </w:p>
    <w:p w:rsidR="00D5024A" w:rsidRPr="00DD4961" w:rsidRDefault="00D5024A" w:rsidP="00D5024A">
      <w:pPr>
        <w:spacing w:line="360" w:lineRule="auto"/>
        <w:jc w:val="center"/>
        <w:rPr>
          <w:rFonts w:ascii="华文中宋" w:eastAsia="华文中宋" w:hAnsi="华文中宋"/>
          <w:b/>
          <w:sz w:val="48"/>
          <w:szCs w:val="48"/>
        </w:rPr>
      </w:pPr>
      <w:r>
        <w:rPr>
          <w:rFonts w:ascii="仿宋_GB2312" w:eastAsia="仿宋_GB2312" w:hAnsi="Times New Roman"/>
          <w:noProof/>
          <w:sz w:val="52"/>
          <w:szCs w:val="52"/>
        </w:rPr>
        <w:drawing>
          <wp:inline distT="0" distB="0" distL="0" distR="0">
            <wp:extent cx="3286125" cy="714375"/>
            <wp:effectExtent l="19050" t="0" r="9525" b="0"/>
            <wp:docPr id="1" name="图片 9" descr="皖南医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皖南医学院"/>
                    <pic:cNvPicPr>
                      <a:picLocks noChangeAspect="1" noChangeArrowheads="1"/>
                    </pic:cNvPicPr>
                  </pic:nvPicPr>
                  <pic:blipFill>
                    <a:blip r:embed="rId31" cstate="print"/>
                    <a:srcRect/>
                    <a:stretch>
                      <a:fillRect/>
                    </a:stretch>
                  </pic:blipFill>
                  <pic:spPr bwMode="auto">
                    <a:xfrm>
                      <a:off x="0" y="0"/>
                      <a:ext cx="3286125" cy="714375"/>
                    </a:xfrm>
                    <a:prstGeom prst="rect">
                      <a:avLst/>
                    </a:prstGeom>
                    <a:noFill/>
                    <a:ln w="9525">
                      <a:noFill/>
                      <a:miter lim="800000"/>
                      <a:headEnd/>
                      <a:tailEnd/>
                    </a:ln>
                  </pic:spPr>
                </pic:pic>
              </a:graphicData>
            </a:graphic>
          </wp:inline>
        </w:drawing>
      </w:r>
    </w:p>
    <w:p w:rsidR="00D5024A" w:rsidRPr="00DD4961" w:rsidRDefault="002F54C3" w:rsidP="00D5024A">
      <w:pPr>
        <w:jc w:val="center"/>
        <w:rPr>
          <w:rFonts w:ascii="华文中宋" w:eastAsia="华文中宋" w:hAnsi="华文中宋"/>
          <w:sz w:val="36"/>
          <w:szCs w:val="36"/>
        </w:rPr>
      </w:pPr>
      <w:r>
        <w:rPr>
          <w:rFonts w:ascii="华文中宋" w:eastAsia="华文中宋" w:hAnsi="华文中宋" w:hint="eastAsia"/>
          <w:sz w:val="36"/>
          <w:szCs w:val="36"/>
        </w:rPr>
        <w:t>垂直电泳槽等设备购置项目</w:t>
      </w:r>
    </w:p>
    <w:p w:rsidR="00D5024A" w:rsidRPr="00DD4961" w:rsidRDefault="00D5024A" w:rsidP="00D5024A">
      <w:pPr>
        <w:jc w:val="center"/>
        <w:rPr>
          <w:rFonts w:ascii="黑体" w:eastAsia="黑体" w:hAnsi="Times New Roman"/>
          <w:b/>
          <w:bCs/>
          <w:sz w:val="72"/>
          <w:szCs w:val="72"/>
        </w:rPr>
      </w:pPr>
    </w:p>
    <w:p w:rsidR="00D5024A" w:rsidRPr="00DD4961" w:rsidRDefault="00D5024A" w:rsidP="00D5024A">
      <w:pPr>
        <w:jc w:val="center"/>
        <w:rPr>
          <w:rFonts w:ascii="黑体" w:eastAsia="黑体" w:hAnsi="Times New Roman"/>
          <w:b/>
          <w:bCs/>
          <w:sz w:val="72"/>
          <w:szCs w:val="72"/>
        </w:rPr>
      </w:pPr>
      <w:r w:rsidRPr="00DD4961">
        <w:rPr>
          <w:rFonts w:ascii="黑体" w:eastAsia="黑体" w:hAnsi="Times New Roman" w:hint="eastAsia"/>
          <w:b/>
          <w:bCs/>
          <w:sz w:val="72"/>
          <w:szCs w:val="72"/>
        </w:rPr>
        <w:t>报</w:t>
      </w:r>
    </w:p>
    <w:p w:rsidR="00D5024A" w:rsidRPr="00DD4961" w:rsidRDefault="00D5024A" w:rsidP="00D5024A">
      <w:pPr>
        <w:jc w:val="center"/>
        <w:rPr>
          <w:rFonts w:ascii="黑体" w:eastAsia="黑体" w:hAnsi="Times New Roman"/>
          <w:b/>
          <w:bCs/>
          <w:sz w:val="72"/>
          <w:szCs w:val="72"/>
        </w:rPr>
      </w:pPr>
      <w:r w:rsidRPr="00DD4961">
        <w:rPr>
          <w:rFonts w:ascii="黑体" w:eastAsia="黑体" w:hAnsi="Times New Roman" w:hint="eastAsia"/>
          <w:b/>
          <w:bCs/>
          <w:sz w:val="72"/>
          <w:szCs w:val="72"/>
        </w:rPr>
        <w:t>价</w:t>
      </w:r>
    </w:p>
    <w:p w:rsidR="00D5024A" w:rsidRPr="00DD4961" w:rsidRDefault="00D5024A" w:rsidP="00D5024A">
      <w:pPr>
        <w:jc w:val="center"/>
        <w:rPr>
          <w:rFonts w:ascii="黑体" w:eastAsia="黑体" w:hAnsi="Times New Roman"/>
          <w:b/>
          <w:bCs/>
          <w:sz w:val="72"/>
          <w:szCs w:val="72"/>
        </w:rPr>
      </w:pPr>
      <w:r w:rsidRPr="00DD4961">
        <w:rPr>
          <w:rFonts w:ascii="黑体" w:eastAsia="黑体" w:hAnsi="Times New Roman" w:hint="eastAsia"/>
          <w:b/>
          <w:bCs/>
          <w:sz w:val="72"/>
          <w:szCs w:val="72"/>
        </w:rPr>
        <w:t>函</w:t>
      </w:r>
    </w:p>
    <w:p w:rsidR="00D5024A" w:rsidRPr="00DD4961" w:rsidRDefault="00D5024A" w:rsidP="00D5024A">
      <w:pPr>
        <w:rPr>
          <w:rFonts w:ascii="仿宋_GB2312" w:eastAsia="仿宋_GB2312" w:hAnsi="Times New Roman"/>
          <w:sz w:val="48"/>
          <w:szCs w:val="48"/>
        </w:rPr>
      </w:pP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投标单位（盖章）：</w:t>
      </w:r>
      <w:r w:rsidRPr="00DD4961">
        <w:rPr>
          <w:rFonts w:ascii="Times New Roman" w:hAnsi="Times New Roman"/>
          <w:sz w:val="32"/>
          <w:szCs w:val="32"/>
          <w:u w:val="single"/>
        </w:rPr>
        <w:t xml:space="preserve">                     </w:t>
      </w: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投标单位地址：</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联</w:t>
      </w:r>
      <w:r w:rsidRPr="00DD4961">
        <w:rPr>
          <w:rFonts w:ascii="Times New Roman" w:hAnsi="Times New Roman"/>
          <w:sz w:val="32"/>
          <w:szCs w:val="32"/>
        </w:rPr>
        <w:t xml:space="preserve">   </w:t>
      </w:r>
      <w:r w:rsidRPr="00DD4961">
        <w:rPr>
          <w:rFonts w:ascii="Times New Roman" w:hAnsi="Times New Roman" w:hint="eastAsia"/>
          <w:sz w:val="32"/>
          <w:szCs w:val="32"/>
        </w:rPr>
        <w:t>系</w:t>
      </w:r>
      <w:r w:rsidRPr="00DD4961">
        <w:rPr>
          <w:rFonts w:ascii="Times New Roman" w:hAnsi="Times New Roman"/>
          <w:sz w:val="32"/>
          <w:szCs w:val="32"/>
        </w:rPr>
        <w:t xml:space="preserve">   </w:t>
      </w:r>
      <w:r w:rsidRPr="00DD4961">
        <w:rPr>
          <w:rFonts w:ascii="Times New Roman" w:hAnsi="Times New Roman" w:hint="eastAsia"/>
          <w:sz w:val="32"/>
          <w:szCs w:val="32"/>
        </w:rPr>
        <w:t>人：</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5024A" w:rsidRPr="00DD4961" w:rsidRDefault="00D5024A" w:rsidP="00D5024A">
      <w:pPr>
        <w:spacing w:line="360" w:lineRule="auto"/>
        <w:ind w:firstLineChars="500" w:firstLine="1600"/>
        <w:rPr>
          <w:rFonts w:ascii="Times New Roman" w:hAnsi="Times New Roman"/>
          <w:sz w:val="32"/>
          <w:szCs w:val="32"/>
          <w:u w:val="single"/>
        </w:rPr>
      </w:pPr>
      <w:r w:rsidRPr="00DD4961">
        <w:rPr>
          <w:rFonts w:ascii="Times New Roman" w:hAnsi="Times New Roman" w:hint="eastAsia"/>
          <w:sz w:val="32"/>
          <w:szCs w:val="32"/>
        </w:rPr>
        <w:t>联</w:t>
      </w:r>
      <w:r w:rsidRPr="00DD4961">
        <w:rPr>
          <w:rFonts w:ascii="Times New Roman" w:hAnsi="Times New Roman"/>
          <w:sz w:val="32"/>
          <w:szCs w:val="32"/>
        </w:rPr>
        <w:t xml:space="preserve">  </w:t>
      </w:r>
      <w:r w:rsidRPr="00DD4961">
        <w:rPr>
          <w:rFonts w:ascii="Times New Roman" w:hAnsi="Times New Roman" w:hint="eastAsia"/>
          <w:sz w:val="32"/>
          <w:szCs w:val="32"/>
        </w:rPr>
        <w:t>系</w:t>
      </w:r>
      <w:r w:rsidRPr="00DD4961">
        <w:rPr>
          <w:rFonts w:ascii="Times New Roman" w:hAnsi="Times New Roman"/>
          <w:sz w:val="32"/>
          <w:szCs w:val="32"/>
        </w:rPr>
        <w:t xml:space="preserve">  </w:t>
      </w:r>
      <w:r w:rsidRPr="00DD4961">
        <w:rPr>
          <w:rFonts w:ascii="Times New Roman" w:hAnsi="Times New Roman" w:hint="eastAsia"/>
          <w:sz w:val="32"/>
          <w:szCs w:val="32"/>
        </w:rPr>
        <w:t>电</w:t>
      </w:r>
      <w:r w:rsidRPr="00DD4961">
        <w:rPr>
          <w:rFonts w:ascii="Times New Roman" w:hAnsi="Times New Roman"/>
          <w:sz w:val="32"/>
          <w:szCs w:val="32"/>
        </w:rPr>
        <w:t xml:space="preserve">  </w:t>
      </w:r>
      <w:r w:rsidRPr="00DD4961">
        <w:rPr>
          <w:rFonts w:ascii="Times New Roman" w:hAnsi="Times New Roman" w:hint="eastAsia"/>
          <w:sz w:val="32"/>
          <w:szCs w:val="32"/>
        </w:rPr>
        <w:t>话：</w:t>
      </w:r>
      <w:r w:rsidRPr="00DD4961">
        <w:rPr>
          <w:rFonts w:ascii="Times New Roman" w:hAnsi="Times New Roman"/>
          <w:sz w:val="32"/>
          <w:szCs w:val="32"/>
        </w:rPr>
        <w:t xml:space="preserve"> </w:t>
      </w:r>
      <w:r w:rsidRPr="00DD4961">
        <w:rPr>
          <w:rFonts w:ascii="Times New Roman" w:hAnsi="Times New Roman"/>
          <w:sz w:val="32"/>
          <w:szCs w:val="32"/>
          <w:u w:val="single"/>
        </w:rPr>
        <w:t xml:space="preserve">                     </w:t>
      </w:r>
    </w:p>
    <w:p w:rsidR="00D5024A" w:rsidRPr="00DD4961" w:rsidRDefault="00D5024A" w:rsidP="00D5024A">
      <w:pPr>
        <w:ind w:firstLineChars="300" w:firstLine="960"/>
        <w:jc w:val="center"/>
        <w:rPr>
          <w:rFonts w:ascii="Times New Roman" w:hAnsi="Times New Roman"/>
          <w:sz w:val="32"/>
          <w:szCs w:val="32"/>
        </w:rPr>
      </w:pPr>
    </w:p>
    <w:p w:rsidR="00D5024A" w:rsidRPr="00DD4961" w:rsidRDefault="00D5024A" w:rsidP="00D5024A">
      <w:pPr>
        <w:ind w:firstLineChars="100" w:firstLine="320"/>
        <w:jc w:val="center"/>
        <w:rPr>
          <w:rFonts w:ascii="Times New Roman" w:hAnsi="Times New Roman"/>
          <w:sz w:val="32"/>
          <w:szCs w:val="32"/>
        </w:rPr>
      </w:pPr>
      <w:r w:rsidRPr="00DD4961">
        <w:rPr>
          <w:rFonts w:ascii="Times New Roman" w:hAnsi="Times New Roman" w:hint="eastAsia"/>
          <w:sz w:val="32"/>
          <w:szCs w:val="32"/>
        </w:rPr>
        <w:t>年</w:t>
      </w:r>
      <w:r w:rsidRPr="00DD4961">
        <w:rPr>
          <w:rFonts w:ascii="Times New Roman" w:hAnsi="Times New Roman"/>
          <w:sz w:val="32"/>
          <w:szCs w:val="32"/>
        </w:rPr>
        <w:t xml:space="preserve">  </w:t>
      </w:r>
      <w:r w:rsidRPr="00DD4961">
        <w:rPr>
          <w:rFonts w:ascii="Times New Roman" w:hAnsi="Times New Roman" w:hint="eastAsia"/>
          <w:sz w:val="32"/>
          <w:szCs w:val="32"/>
        </w:rPr>
        <w:t>月</w:t>
      </w:r>
      <w:r w:rsidRPr="00DD4961">
        <w:rPr>
          <w:rFonts w:ascii="Times New Roman" w:hAnsi="Times New Roman"/>
          <w:sz w:val="32"/>
          <w:szCs w:val="32"/>
        </w:rPr>
        <w:t xml:space="preserve">  </w:t>
      </w:r>
      <w:r w:rsidRPr="00DD4961">
        <w:rPr>
          <w:rFonts w:ascii="Times New Roman" w:hAnsi="Times New Roman" w:hint="eastAsia"/>
          <w:sz w:val="32"/>
          <w:szCs w:val="32"/>
        </w:rPr>
        <w:t>日</w:t>
      </w:r>
    </w:p>
    <w:p w:rsidR="00D5024A" w:rsidRPr="00DD4961" w:rsidRDefault="00D5024A" w:rsidP="00D5024A">
      <w:pPr>
        <w:ind w:firstLineChars="100" w:firstLine="320"/>
        <w:jc w:val="center"/>
        <w:rPr>
          <w:rFonts w:ascii="Times New Roman" w:hAnsi="Times New Roman"/>
          <w:sz w:val="32"/>
          <w:szCs w:val="32"/>
        </w:rPr>
      </w:pPr>
    </w:p>
    <w:p w:rsidR="00D5024A" w:rsidRPr="00DD4961" w:rsidRDefault="00D5024A" w:rsidP="00D5024A">
      <w:pPr>
        <w:ind w:firstLineChars="100" w:firstLine="320"/>
        <w:jc w:val="center"/>
        <w:rPr>
          <w:rFonts w:ascii="Times New Roman" w:hAnsi="Times New Roman"/>
          <w:sz w:val="32"/>
          <w:szCs w:val="32"/>
        </w:rPr>
      </w:pPr>
    </w:p>
    <w:p w:rsidR="00D5024A" w:rsidRDefault="00D5024A" w:rsidP="00D5024A"/>
    <w:p w:rsidR="00D5024A" w:rsidRDefault="00D5024A" w:rsidP="00D5024A"/>
    <w:p w:rsidR="00D5024A" w:rsidRPr="00DC52DC" w:rsidRDefault="00D5024A" w:rsidP="00D5024A">
      <w:pPr>
        <w:adjustRightInd w:val="0"/>
        <w:snapToGrid w:val="0"/>
        <w:spacing w:line="420" w:lineRule="atLeast"/>
        <w:jc w:val="center"/>
        <w:rPr>
          <w:rFonts w:ascii="宋体" w:hAnsi="宋体" w:cs="宋体"/>
          <w:b/>
          <w:bCs/>
          <w:color w:val="000000"/>
          <w:kern w:val="36"/>
          <w:sz w:val="30"/>
          <w:szCs w:val="30"/>
        </w:rPr>
      </w:pPr>
      <w:r w:rsidRPr="00DC52DC">
        <w:rPr>
          <w:rFonts w:ascii="宋体" w:hAnsi="宋体" w:cs="宋体" w:hint="eastAsia"/>
          <w:b/>
          <w:bCs/>
          <w:color w:val="000000"/>
          <w:kern w:val="36"/>
          <w:sz w:val="30"/>
          <w:szCs w:val="30"/>
        </w:rPr>
        <w:lastRenderedPageBreak/>
        <w:t>询价采购供应商报价书</w:t>
      </w:r>
    </w:p>
    <w:p w:rsidR="00D5024A" w:rsidRPr="00DC52DC" w:rsidRDefault="00D5024A" w:rsidP="00D5024A">
      <w:pPr>
        <w:adjustRightInd w:val="0"/>
        <w:snapToGrid w:val="0"/>
        <w:spacing w:line="420" w:lineRule="atLeast"/>
        <w:jc w:val="center"/>
        <w:rPr>
          <w:rFonts w:ascii="宋体" w:hAnsi="宋体" w:cs="宋体"/>
          <w:b/>
          <w:bCs/>
          <w:color w:val="000000"/>
          <w:kern w:val="36"/>
          <w:sz w:val="24"/>
          <w:szCs w:val="24"/>
        </w:rPr>
      </w:pPr>
      <w:r w:rsidRPr="00DC52DC">
        <w:rPr>
          <w:rFonts w:ascii="宋体" w:hAnsi="宋体" w:cs="宋体" w:hint="eastAsia"/>
          <w:b/>
          <w:bCs/>
          <w:color w:val="000000"/>
          <w:kern w:val="36"/>
          <w:sz w:val="24"/>
          <w:szCs w:val="24"/>
        </w:rPr>
        <w:t>项目编号:</w:t>
      </w:r>
      <w:r w:rsidRPr="00465523">
        <w:rPr>
          <w:rFonts w:ascii="Times New Roman" w:eastAsia="仿宋_GB2312" w:hAnsi="Times New Roman" w:hint="eastAsia"/>
          <w:snapToGrid w:val="0"/>
          <w:sz w:val="30"/>
        </w:rPr>
        <w:t xml:space="preserve"> </w:t>
      </w:r>
      <w:r w:rsidRPr="00465523">
        <w:rPr>
          <w:rFonts w:ascii="宋体" w:hAnsi="宋体" w:cs="宋体" w:hint="eastAsia"/>
          <w:b/>
          <w:bCs/>
          <w:color w:val="000000"/>
          <w:kern w:val="36"/>
          <w:sz w:val="24"/>
          <w:szCs w:val="24"/>
        </w:rPr>
        <w:t>WYGZ2018</w:t>
      </w:r>
      <w:r w:rsidR="009876BC">
        <w:rPr>
          <w:rFonts w:ascii="宋体" w:hAnsi="宋体" w:cs="宋体" w:hint="eastAsia"/>
          <w:b/>
          <w:bCs/>
          <w:color w:val="000000"/>
          <w:kern w:val="36"/>
          <w:sz w:val="24"/>
          <w:szCs w:val="24"/>
        </w:rPr>
        <w:t>1</w:t>
      </w:r>
      <w:r w:rsidR="002F54C3">
        <w:rPr>
          <w:rFonts w:ascii="宋体" w:hAnsi="宋体" w:cs="宋体" w:hint="eastAsia"/>
          <w:b/>
          <w:bCs/>
          <w:color w:val="000000"/>
          <w:kern w:val="36"/>
          <w:sz w:val="24"/>
          <w:szCs w:val="24"/>
        </w:rPr>
        <w:t>40</w:t>
      </w:r>
    </w:p>
    <w:p w:rsidR="00D5024A" w:rsidRPr="00DC52DC" w:rsidRDefault="00D5024A" w:rsidP="00D5024A">
      <w:pPr>
        <w:adjustRightInd w:val="0"/>
        <w:snapToGrid w:val="0"/>
        <w:spacing w:line="420" w:lineRule="atLeast"/>
        <w:rPr>
          <w:rFonts w:ascii="宋体" w:hAnsi="宋体" w:cs="宋体"/>
          <w:bCs/>
          <w:sz w:val="24"/>
          <w:szCs w:val="24"/>
        </w:rPr>
      </w:pPr>
      <w:r w:rsidRPr="00DC52DC">
        <w:rPr>
          <w:rFonts w:ascii="宋体" w:hAnsi="宋体" w:cs="宋体" w:hint="eastAsia"/>
          <w:bCs/>
          <w:sz w:val="24"/>
          <w:szCs w:val="24"/>
        </w:rPr>
        <w:t>皖南医学院：</w:t>
      </w:r>
    </w:p>
    <w:p w:rsidR="00D5024A" w:rsidRPr="00DC52DC" w:rsidRDefault="00D5024A" w:rsidP="00D5024A">
      <w:pPr>
        <w:adjustRightInd w:val="0"/>
        <w:snapToGrid w:val="0"/>
        <w:spacing w:line="420" w:lineRule="atLeast"/>
        <w:jc w:val="left"/>
        <w:rPr>
          <w:rFonts w:ascii="宋体" w:hAnsi="宋体" w:cs="宋体"/>
          <w:bCs/>
          <w:sz w:val="24"/>
          <w:szCs w:val="24"/>
        </w:rPr>
      </w:pPr>
      <w:r w:rsidRPr="00DC52DC">
        <w:rPr>
          <w:rFonts w:ascii="宋体" w:hAnsi="宋体" w:cs="宋体" w:hint="eastAsia"/>
          <w:bCs/>
          <w:sz w:val="24"/>
          <w:szCs w:val="24"/>
        </w:rPr>
        <w:t xml:space="preserve">    我公司已认真阅读了贵学校发布的</w:t>
      </w:r>
      <w:r w:rsidR="002F54C3">
        <w:rPr>
          <w:rFonts w:ascii="宋体" w:hAnsi="宋体" w:cs="宋体" w:hint="eastAsia"/>
          <w:b/>
          <w:bCs/>
          <w:sz w:val="24"/>
          <w:szCs w:val="24"/>
          <w:u w:val="single"/>
        </w:rPr>
        <w:t>垂直电泳槽等设备购置项目询价函</w:t>
      </w:r>
      <w:r w:rsidRPr="00DC52DC">
        <w:rPr>
          <w:rFonts w:ascii="宋体" w:hAnsi="宋体" w:cs="宋体" w:hint="eastAsia"/>
          <w:bCs/>
          <w:sz w:val="24"/>
          <w:szCs w:val="24"/>
        </w:rPr>
        <w:t>，接受询价采购函规定的各项要求，决定参加报价，向贵校提供一式三份报价书（正本一份、副本二份）。</w:t>
      </w:r>
    </w:p>
    <w:p w:rsidR="00D5024A" w:rsidRPr="00DC52DC" w:rsidRDefault="00D5024A" w:rsidP="00D5024A">
      <w:pPr>
        <w:numPr>
          <w:ilvl w:val="0"/>
          <w:numId w:val="1"/>
        </w:numPr>
        <w:adjustRightInd w:val="0"/>
        <w:snapToGrid w:val="0"/>
        <w:spacing w:line="360" w:lineRule="auto"/>
        <w:rPr>
          <w:rFonts w:ascii="宋体" w:hAnsi="宋体" w:cs="宋体"/>
          <w:b/>
          <w:bCs/>
          <w:sz w:val="24"/>
          <w:szCs w:val="24"/>
        </w:rPr>
      </w:pPr>
      <w:r w:rsidRPr="00DC52DC">
        <w:rPr>
          <w:rFonts w:ascii="宋体" w:hAnsi="宋体" w:cs="宋体" w:hint="eastAsia"/>
          <w:b/>
          <w:bCs/>
          <w:sz w:val="24"/>
          <w:szCs w:val="24"/>
        </w:rPr>
        <w:t>报价表（金额单位：元）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894"/>
      </w:tblGrid>
      <w:tr w:rsidR="00D5024A" w:rsidRPr="00DC52DC" w:rsidTr="00F963F5">
        <w:trPr>
          <w:trHeight w:val="1265"/>
        </w:trPr>
        <w:tc>
          <w:tcPr>
            <w:tcW w:w="2628" w:type="dxa"/>
            <w:vAlign w:val="center"/>
          </w:tcPr>
          <w:p w:rsidR="00D5024A" w:rsidRPr="00DC52DC" w:rsidRDefault="00D5024A" w:rsidP="00F963F5">
            <w:pPr>
              <w:jc w:val="center"/>
              <w:rPr>
                <w:rFonts w:ascii="宋体" w:hAnsi="宋体"/>
                <w:sz w:val="24"/>
                <w:szCs w:val="24"/>
              </w:rPr>
            </w:pPr>
            <w:r w:rsidRPr="00DC52DC">
              <w:rPr>
                <w:rFonts w:ascii="宋体" w:hAnsi="宋体" w:hint="eastAsia"/>
                <w:sz w:val="24"/>
                <w:szCs w:val="24"/>
              </w:rPr>
              <w:t>项目名称</w:t>
            </w:r>
          </w:p>
        </w:tc>
        <w:tc>
          <w:tcPr>
            <w:tcW w:w="5894" w:type="dxa"/>
            <w:vAlign w:val="center"/>
          </w:tcPr>
          <w:p w:rsidR="00D5024A" w:rsidRPr="00465523" w:rsidRDefault="002F54C3" w:rsidP="00763873">
            <w:pPr>
              <w:ind w:firstLineChars="200" w:firstLine="480"/>
              <w:jc w:val="center"/>
              <w:rPr>
                <w:rFonts w:ascii="宋体" w:hAnsi="宋体"/>
                <w:sz w:val="24"/>
                <w:szCs w:val="24"/>
              </w:rPr>
            </w:pPr>
            <w:r>
              <w:rPr>
                <w:rFonts w:ascii="宋体" w:hAnsi="宋体" w:hint="eastAsia"/>
                <w:bCs/>
                <w:sz w:val="24"/>
                <w:szCs w:val="24"/>
              </w:rPr>
              <w:t>垂直电泳槽等设备购置</w:t>
            </w:r>
            <w:r w:rsidR="00D5024A" w:rsidRPr="004125EB">
              <w:rPr>
                <w:rFonts w:ascii="宋体" w:hAnsi="宋体" w:hint="eastAsia"/>
                <w:bCs/>
                <w:sz w:val="24"/>
                <w:szCs w:val="24"/>
              </w:rPr>
              <w:t>项目</w:t>
            </w:r>
          </w:p>
        </w:tc>
      </w:tr>
      <w:tr w:rsidR="00D5024A" w:rsidRPr="00DC52DC" w:rsidTr="00F963F5">
        <w:trPr>
          <w:trHeight w:val="1313"/>
        </w:trPr>
        <w:tc>
          <w:tcPr>
            <w:tcW w:w="2628" w:type="dxa"/>
            <w:vAlign w:val="center"/>
          </w:tcPr>
          <w:p w:rsidR="00D5024A" w:rsidRPr="00DC52DC" w:rsidRDefault="00D5024A" w:rsidP="00F963F5">
            <w:pPr>
              <w:jc w:val="center"/>
              <w:rPr>
                <w:rFonts w:ascii="宋体" w:hAnsi="宋体"/>
                <w:sz w:val="24"/>
                <w:szCs w:val="24"/>
              </w:rPr>
            </w:pPr>
            <w:r w:rsidRPr="00DC52DC">
              <w:rPr>
                <w:rFonts w:ascii="宋体" w:hAnsi="宋体" w:hint="eastAsia"/>
                <w:sz w:val="24"/>
                <w:szCs w:val="24"/>
              </w:rPr>
              <w:t>响应报价</w:t>
            </w:r>
          </w:p>
        </w:tc>
        <w:tc>
          <w:tcPr>
            <w:tcW w:w="5894" w:type="dxa"/>
            <w:vAlign w:val="center"/>
          </w:tcPr>
          <w:p w:rsidR="00D5024A" w:rsidRPr="00DC52DC" w:rsidRDefault="00D5024A" w:rsidP="00F963F5">
            <w:pPr>
              <w:snapToGrid w:val="0"/>
              <w:spacing w:line="360" w:lineRule="auto"/>
              <w:jc w:val="left"/>
              <w:rPr>
                <w:rFonts w:ascii="宋体" w:hAnsi="宋体"/>
                <w:sz w:val="24"/>
                <w:szCs w:val="24"/>
              </w:rPr>
            </w:pPr>
            <w:r w:rsidRPr="00DC52DC">
              <w:rPr>
                <w:rFonts w:ascii="宋体" w:hAnsi="宋体" w:hint="eastAsia"/>
                <w:sz w:val="24"/>
                <w:szCs w:val="24"/>
              </w:rPr>
              <w:t xml:space="preserve">  </w:t>
            </w:r>
            <w:r w:rsidRPr="00DC52DC">
              <w:rPr>
                <w:rFonts w:ascii="宋体" w:hAnsi="宋体" w:hint="eastAsia"/>
                <w:sz w:val="24"/>
                <w:szCs w:val="24"/>
                <w:u w:val="single"/>
              </w:rPr>
              <w:t xml:space="preserve">                 </w:t>
            </w:r>
            <w:r w:rsidRPr="00DC52DC">
              <w:rPr>
                <w:rFonts w:ascii="宋体" w:hAnsi="宋体" w:hint="eastAsia"/>
                <w:sz w:val="24"/>
                <w:szCs w:val="24"/>
              </w:rPr>
              <w:t>元（大写：</w:t>
            </w:r>
            <w:r w:rsidRPr="00DC52DC">
              <w:rPr>
                <w:rFonts w:ascii="宋体" w:hAnsi="宋体" w:hint="eastAsia"/>
                <w:sz w:val="24"/>
                <w:szCs w:val="24"/>
                <w:u w:val="single"/>
              </w:rPr>
              <w:t xml:space="preserve">               </w:t>
            </w:r>
            <w:r w:rsidRPr="00DC52DC">
              <w:rPr>
                <w:rFonts w:ascii="宋体" w:hAnsi="宋体" w:hint="eastAsia"/>
                <w:sz w:val="24"/>
                <w:szCs w:val="24"/>
              </w:rPr>
              <w:t>元）</w:t>
            </w:r>
          </w:p>
        </w:tc>
      </w:tr>
      <w:tr w:rsidR="00D5024A" w:rsidRPr="00DC52DC" w:rsidTr="00F963F5">
        <w:trPr>
          <w:trHeight w:val="792"/>
        </w:trPr>
        <w:tc>
          <w:tcPr>
            <w:tcW w:w="2628" w:type="dxa"/>
            <w:vAlign w:val="center"/>
          </w:tcPr>
          <w:p w:rsidR="00D5024A" w:rsidRPr="00DC52DC" w:rsidRDefault="00D5024A" w:rsidP="00F963F5">
            <w:pPr>
              <w:jc w:val="center"/>
              <w:rPr>
                <w:rFonts w:ascii="宋体" w:hAnsi="宋体"/>
                <w:sz w:val="24"/>
                <w:szCs w:val="24"/>
              </w:rPr>
            </w:pPr>
            <w:r>
              <w:rPr>
                <w:rFonts w:ascii="宋体" w:hAnsi="宋体" w:hint="eastAsia"/>
                <w:sz w:val="24"/>
                <w:szCs w:val="24"/>
              </w:rPr>
              <w:t>备注</w:t>
            </w:r>
          </w:p>
        </w:tc>
        <w:tc>
          <w:tcPr>
            <w:tcW w:w="5894" w:type="dxa"/>
            <w:vAlign w:val="center"/>
          </w:tcPr>
          <w:p w:rsidR="00D5024A" w:rsidRPr="00DC52DC" w:rsidRDefault="00D91BF7" w:rsidP="00D91BF7">
            <w:pPr>
              <w:snapToGrid w:val="0"/>
              <w:jc w:val="center"/>
              <w:rPr>
                <w:rFonts w:ascii="宋体" w:hAnsi="宋体"/>
                <w:sz w:val="24"/>
                <w:szCs w:val="24"/>
              </w:rPr>
            </w:pPr>
            <w:r>
              <w:rPr>
                <w:rFonts w:ascii="宋体" w:hAnsi="宋体" w:hint="eastAsia"/>
                <w:sz w:val="24"/>
                <w:szCs w:val="24"/>
              </w:rPr>
              <w:t>响应报价应包括主要产品总报价</w:t>
            </w:r>
          </w:p>
        </w:tc>
      </w:tr>
    </w:tbl>
    <w:p w:rsidR="00D5024A" w:rsidRPr="00DC52DC" w:rsidRDefault="00D5024A" w:rsidP="00D5024A">
      <w:pPr>
        <w:adjustRightInd w:val="0"/>
        <w:snapToGrid w:val="0"/>
        <w:ind w:firstLineChars="200" w:firstLine="480"/>
        <w:rPr>
          <w:rFonts w:ascii="宋体" w:hAnsi="宋体"/>
          <w:color w:val="000000"/>
          <w:sz w:val="24"/>
        </w:rPr>
      </w:pPr>
      <w:r w:rsidRPr="00DC52DC">
        <w:rPr>
          <w:rFonts w:ascii="宋体" w:hAnsi="宋体" w:hint="eastAsia"/>
          <w:color w:val="000000"/>
          <w:sz w:val="24"/>
        </w:rPr>
        <w:t>注：1、投标报价包括但不限于材料费、交通费、人工费、税金等费用，中标人不得以任何理由要求招标人支付其他费用。</w:t>
      </w:r>
    </w:p>
    <w:p w:rsidR="00D5024A" w:rsidRPr="00DC52DC" w:rsidRDefault="00D5024A" w:rsidP="00D5024A">
      <w:pPr>
        <w:adjustRightInd w:val="0"/>
        <w:snapToGrid w:val="0"/>
        <w:ind w:firstLineChars="200" w:firstLine="480"/>
        <w:rPr>
          <w:rFonts w:ascii="宋体" w:hAnsi="宋体"/>
          <w:color w:val="000000"/>
          <w:sz w:val="24"/>
        </w:rPr>
      </w:pPr>
      <w:r w:rsidRPr="00DC52DC">
        <w:rPr>
          <w:rFonts w:ascii="宋体" w:hAnsi="宋体" w:hint="eastAsia"/>
          <w:color w:val="000000"/>
          <w:sz w:val="24"/>
        </w:rPr>
        <w:t>2、缺报、漏报视为无效投标。</w:t>
      </w:r>
    </w:p>
    <w:p w:rsidR="00D5024A" w:rsidRDefault="00D5024A" w:rsidP="00D5024A">
      <w:pPr>
        <w:adjustRightInd w:val="0"/>
        <w:snapToGrid w:val="0"/>
        <w:ind w:firstLineChars="200" w:firstLine="480"/>
        <w:rPr>
          <w:rFonts w:ascii="宋体" w:hAnsi="宋体"/>
          <w:color w:val="000000"/>
          <w:sz w:val="24"/>
        </w:rPr>
      </w:pPr>
    </w:p>
    <w:p w:rsidR="00D5024A" w:rsidRDefault="00D5024A" w:rsidP="00D5024A">
      <w:pPr>
        <w:adjustRightInd w:val="0"/>
        <w:snapToGrid w:val="0"/>
        <w:ind w:firstLineChars="200" w:firstLine="480"/>
        <w:rPr>
          <w:rFonts w:ascii="宋体" w:hAnsi="宋体"/>
          <w:color w:val="000000"/>
          <w:sz w:val="24"/>
        </w:rPr>
      </w:pPr>
    </w:p>
    <w:p w:rsidR="00D5024A" w:rsidRPr="009D58BD" w:rsidRDefault="00D5024A" w:rsidP="00D5024A">
      <w:pPr>
        <w:adjustRightInd w:val="0"/>
        <w:snapToGrid w:val="0"/>
        <w:ind w:firstLineChars="200" w:firstLine="480"/>
        <w:rPr>
          <w:rFonts w:ascii="宋体" w:hAnsi="宋体"/>
          <w:color w:val="000000"/>
          <w:sz w:val="24"/>
        </w:rPr>
      </w:pPr>
    </w:p>
    <w:p w:rsidR="00D5024A" w:rsidRPr="00DC52DC" w:rsidRDefault="00D5024A" w:rsidP="00D5024A">
      <w:pPr>
        <w:adjustRightInd w:val="0"/>
        <w:snapToGrid w:val="0"/>
        <w:ind w:firstLineChars="200" w:firstLine="480"/>
        <w:rPr>
          <w:rFonts w:ascii="宋体" w:hAnsi="宋体"/>
          <w:color w:val="000000"/>
          <w:sz w:val="24"/>
        </w:rPr>
      </w:pPr>
    </w:p>
    <w:p w:rsidR="00D5024A" w:rsidRPr="00DC52DC" w:rsidRDefault="00D5024A" w:rsidP="00D5024A">
      <w:pPr>
        <w:adjustRightInd w:val="0"/>
        <w:snapToGrid w:val="0"/>
        <w:ind w:firstLineChars="200" w:firstLine="480"/>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供应商名称（盖章）:               </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联系人：                      地址：</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联系电话：                    手机号码：                    </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r w:rsidRPr="00DC52DC">
        <w:rPr>
          <w:rFonts w:ascii="宋体" w:hAnsi="宋体" w:cs="宋体" w:hint="eastAsia"/>
          <w:bCs/>
          <w:sz w:val="24"/>
          <w:szCs w:val="24"/>
        </w:rPr>
        <w:t xml:space="preserve">开户银行：                    银行帐号：     </w:t>
      </w: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00" w:lineRule="atLeast"/>
        <w:ind w:right="119" w:firstLine="482"/>
        <w:jc w:val="left"/>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00" w:lineRule="atLeast"/>
        <w:ind w:right="119" w:firstLine="482"/>
        <w:jc w:val="right"/>
        <w:rPr>
          <w:rFonts w:ascii="宋体" w:hAnsi="宋体" w:cs="宋体"/>
          <w:bCs/>
          <w:sz w:val="24"/>
          <w:szCs w:val="24"/>
        </w:rPr>
      </w:pPr>
      <w:r w:rsidRPr="00DC52DC">
        <w:rPr>
          <w:rFonts w:ascii="宋体" w:hAnsi="宋体" w:cs="宋体" w:hint="eastAsia"/>
          <w:bCs/>
          <w:sz w:val="24"/>
          <w:szCs w:val="24"/>
        </w:rPr>
        <w:t>日期:_____年___月___日</w:t>
      </w:r>
    </w:p>
    <w:p w:rsidR="00D5024A" w:rsidRPr="00DC52DC" w:rsidRDefault="00D5024A" w:rsidP="00D5024A">
      <w:pPr>
        <w:widowControl/>
        <w:shd w:val="clear" w:color="auto" w:fill="FFFFFF"/>
        <w:adjustRightInd w:val="0"/>
        <w:snapToGrid w:val="0"/>
        <w:spacing w:after="84" w:line="300" w:lineRule="atLeast"/>
        <w:ind w:right="119" w:firstLine="482"/>
        <w:jc w:val="right"/>
        <w:rPr>
          <w:rFonts w:ascii="宋体" w:hAnsi="宋体" w:cs="宋体"/>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DC52DC" w:rsidRDefault="00D5024A" w:rsidP="00D5024A">
      <w:pPr>
        <w:widowControl/>
        <w:shd w:val="clear" w:color="auto" w:fill="FFFFFF"/>
        <w:adjustRightInd w:val="0"/>
        <w:snapToGrid w:val="0"/>
        <w:spacing w:after="84" w:line="340" w:lineRule="atLeast"/>
        <w:ind w:firstLineChars="200" w:firstLine="482"/>
        <w:jc w:val="left"/>
        <w:rPr>
          <w:rFonts w:ascii="宋体" w:hAnsi="宋体" w:cs="宋体"/>
          <w:b/>
          <w:bCs/>
          <w:sz w:val="24"/>
          <w:szCs w:val="24"/>
        </w:rPr>
      </w:pP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Cs/>
          <w:sz w:val="24"/>
          <w:szCs w:val="24"/>
        </w:rPr>
      </w:pPr>
      <w:r w:rsidRPr="00AF2218">
        <w:rPr>
          <w:rFonts w:asciiTheme="minorEastAsia" w:eastAsiaTheme="minorEastAsia" w:hAnsiTheme="minorEastAsia" w:cs="宋体" w:hint="eastAsia"/>
          <w:b/>
          <w:bCs/>
          <w:sz w:val="24"/>
          <w:szCs w:val="24"/>
        </w:rPr>
        <w:t>二、服务承诺：</w:t>
      </w:r>
      <w:r w:rsidRPr="00AF2218">
        <w:rPr>
          <w:rFonts w:asciiTheme="minorEastAsia" w:eastAsiaTheme="minorEastAsia" w:hAnsiTheme="minorEastAsia" w:cs="宋体" w:hint="eastAsia"/>
          <w:bCs/>
          <w:sz w:val="24"/>
          <w:szCs w:val="24"/>
        </w:rPr>
        <w:t>（质量保证、售后服务等）</w:t>
      </w:r>
    </w:p>
    <w:p w:rsidR="00D5024A" w:rsidRPr="00AF2218" w:rsidRDefault="00D5024A" w:rsidP="00D5024A">
      <w:pPr>
        <w:widowControl/>
        <w:shd w:val="clear" w:color="auto" w:fill="FFFFFF"/>
        <w:adjustRightInd w:val="0"/>
        <w:snapToGrid w:val="0"/>
        <w:spacing w:after="84" w:line="340" w:lineRule="atLeast"/>
        <w:ind w:firstLineChars="200" w:firstLine="480"/>
        <w:jc w:val="left"/>
        <w:rPr>
          <w:rFonts w:asciiTheme="minorEastAsia" w:eastAsiaTheme="minorEastAsia" w:hAnsiTheme="minorEastAsia" w:cs="宋体"/>
          <w:bCs/>
          <w:sz w:val="24"/>
          <w:szCs w:val="24"/>
        </w:rPr>
      </w:pP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Cs/>
          <w:sz w:val="24"/>
          <w:szCs w:val="24"/>
        </w:rPr>
      </w:pPr>
      <w:r w:rsidRPr="00AF2218">
        <w:rPr>
          <w:rFonts w:asciiTheme="minorEastAsia" w:eastAsiaTheme="minorEastAsia" w:hAnsiTheme="minorEastAsia" w:cs="宋体" w:hint="eastAsia"/>
          <w:b/>
          <w:bCs/>
          <w:sz w:val="24"/>
          <w:szCs w:val="24"/>
        </w:rPr>
        <w:t>三、有关资质证明材料：</w:t>
      </w:r>
      <w:r w:rsidRPr="00AF2218">
        <w:rPr>
          <w:rFonts w:asciiTheme="minorEastAsia" w:eastAsiaTheme="minorEastAsia" w:hAnsiTheme="minorEastAsia" w:cs="宋体" w:hint="eastAsia"/>
          <w:bCs/>
          <w:sz w:val="24"/>
          <w:szCs w:val="24"/>
        </w:rPr>
        <w:t>（企业法人营业执照、法定代表人授权书、询价函要求的其他有关证明材料复印件，并加盖公章）</w:t>
      </w: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
          <w:bCs/>
          <w:sz w:val="24"/>
          <w:szCs w:val="24"/>
        </w:rPr>
      </w:pPr>
    </w:p>
    <w:p w:rsidR="00D5024A" w:rsidRPr="00AF2218" w:rsidRDefault="00D5024A"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
          <w:bCs/>
          <w:sz w:val="24"/>
          <w:szCs w:val="24"/>
        </w:rPr>
      </w:pPr>
      <w:r w:rsidRPr="00AF2218">
        <w:rPr>
          <w:rFonts w:asciiTheme="minorEastAsia" w:eastAsiaTheme="minorEastAsia" w:hAnsiTheme="minorEastAsia" w:cs="宋体" w:hint="eastAsia"/>
          <w:b/>
          <w:bCs/>
          <w:sz w:val="24"/>
          <w:szCs w:val="24"/>
        </w:rPr>
        <w:t>四、</w:t>
      </w:r>
      <w:r w:rsidR="002F54C3">
        <w:rPr>
          <w:rFonts w:asciiTheme="minorEastAsia" w:eastAsiaTheme="minorEastAsia" w:hAnsiTheme="minorEastAsia" w:cs="宋体" w:hint="eastAsia"/>
          <w:b/>
          <w:bCs/>
          <w:sz w:val="24"/>
          <w:szCs w:val="24"/>
        </w:rPr>
        <w:t>报价明细表</w:t>
      </w:r>
      <w:r w:rsidRPr="00AF2218">
        <w:rPr>
          <w:rFonts w:asciiTheme="minorEastAsia" w:eastAsiaTheme="minorEastAsia" w:hAnsiTheme="minorEastAsia" w:cs="宋体" w:hint="eastAsia"/>
          <w:b/>
          <w:bCs/>
          <w:sz w:val="24"/>
          <w:szCs w:val="24"/>
        </w:rPr>
        <w:t xml:space="preserve"> </w:t>
      </w:r>
    </w:p>
    <w:p w:rsidR="00D5024A" w:rsidRPr="00AF2218" w:rsidRDefault="00BD4549" w:rsidP="00D5024A">
      <w:pPr>
        <w:widowControl/>
        <w:shd w:val="clear" w:color="auto" w:fill="FFFFFF"/>
        <w:adjustRightInd w:val="0"/>
        <w:snapToGrid w:val="0"/>
        <w:spacing w:after="84" w:line="340" w:lineRule="atLeast"/>
        <w:ind w:firstLineChars="200" w:firstLine="482"/>
        <w:jc w:val="lef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1、主要产品报价清单</w:t>
      </w:r>
    </w:p>
    <w:tbl>
      <w:tblPr>
        <w:tblW w:w="842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
        <w:gridCol w:w="1276"/>
        <w:gridCol w:w="1276"/>
        <w:gridCol w:w="2091"/>
        <w:gridCol w:w="1169"/>
        <w:gridCol w:w="1893"/>
      </w:tblGrid>
      <w:tr w:rsidR="00F620A3" w:rsidRPr="00F963F5" w:rsidTr="00F620A3">
        <w:trPr>
          <w:trHeight w:val="285"/>
        </w:trPr>
        <w:tc>
          <w:tcPr>
            <w:tcW w:w="722" w:type="dxa"/>
            <w:shd w:val="clear" w:color="auto" w:fill="auto"/>
            <w:noWrap/>
            <w:vAlign w:val="bottom"/>
            <w:hideMark/>
          </w:tcPr>
          <w:p w:rsidR="00F620A3" w:rsidRPr="00F963F5" w:rsidRDefault="00F620A3" w:rsidP="00335EC9">
            <w:pPr>
              <w:widowControl/>
              <w:jc w:val="left"/>
              <w:rPr>
                <w:rFonts w:ascii="宋体" w:hAnsi="宋体" w:cs="Tahoma"/>
                <w:b/>
                <w:color w:val="000000"/>
                <w:kern w:val="0"/>
                <w:sz w:val="22"/>
              </w:rPr>
            </w:pPr>
            <w:r w:rsidRPr="00F963F5">
              <w:rPr>
                <w:rFonts w:ascii="宋体" w:hAnsi="宋体" w:cs="Tahoma" w:hint="eastAsia"/>
                <w:b/>
                <w:color w:val="000000"/>
                <w:kern w:val="0"/>
                <w:sz w:val="22"/>
                <w:szCs w:val="22"/>
              </w:rPr>
              <w:t>序号</w:t>
            </w:r>
          </w:p>
        </w:tc>
        <w:tc>
          <w:tcPr>
            <w:tcW w:w="1276" w:type="dxa"/>
            <w:shd w:val="clear" w:color="auto" w:fill="auto"/>
            <w:vAlign w:val="bottom"/>
            <w:hideMark/>
          </w:tcPr>
          <w:p w:rsidR="00F620A3" w:rsidRPr="00F963F5" w:rsidRDefault="00F620A3" w:rsidP="00335EC9">
            <w:pPr>
              <w:widowControl/>
              <w:jc w:val="center"/>
              <w:rPr>
                <w:rFonts w:ascii="宋体" w:hAnsi="宋体" w:cs="Tahoma"/>
                <w:b/>
                <w:bCs/>
                <w:color w:val="000000"/>
                <w:kern w:val="0"/>
              </w:rPr>
            </w:pPr>
            <w:r w:rsidRPr="00F963F5">
              <w:rPr>
                <w:rFonts w:ascii="宋体" w:hAnsi="宋体" w:cs="Tahoma" w:hint="eastAsia"/>
                <w:b/>
                <w:bCs/>
                <w:color w:val="000000"/>
                <w:kern w:val="0"/>
              </w:rPr>
              <w:t>名称</w:t>
            </w:r>
          </w:p>
        </w:tc>
        <w:tc>
          <w:tcPr>
            <w:tcW w:w="1276" w:type="dxa"/>
            <w:shd w:val="clear" w:color="auto" w:fill="auto"/>
            <w:vAlign w:val="bottom"/>
            <w:hideMark/>
          </w:tcPr>
          <w:p w:rsidR="00F620A3" w:rsidRPr="00F963F5" w:rsidRDefault="00F620A3" w:rsidP="00335EC9">
            <w:pPr>
              <w:widowControl/>
              <w:jc w:val="center"/>
              <w:rPr>
                <w:rFonts w:ascii="宋体" w:hAnsi="宋体" w:cs="Tahoma"/>
                <w:b/>
                <w:bCs/>
                <w:color w:val="000000"/>
                <w:kern w:val="0"/>
              </w:rPr>
            </w:pPr>
            <w:r>
              <w:rPr>
                <w:rFonts w:ascii="宋体" w:hAnsi="宋体" w:cs="Tahoma" w:hint="eastAsia"/>
                <w:b/>
                <w:bCs/>
                <w:color w:val="000000"/>
                <w:kern w:val="0"/>
              </w:rPr>
              <w:t>投标</w:t>
            </w:r>
            <w:r w:rsidRPr="00F963F5">
              <w:rPr>
                <w:rFonts w:ascii="宋体" w:hAnsi="宋体" w:cs="Tahoma" w:hint="eastAsia"/>
                <w:b/>
                <w:bCs/>
                <w:color w:val="000000"/>
                <w:kern w:val="0"/>
              </w:rPr>
              <w:t>型号</w:t>
            </w:r>
          </w:p>
        </w:tc>
        <w:tc>
          <w:tcPr>
            <w:tcW w:w="2091" w:type="dxa"/>
            <w:shd w:val="clear" w:color="auto" w:fill="auto"/>
            <w:vAlign w:val="bottom"/>
            <w:hideMark/>
          </w:tcPr>
          <w:p w:rsidR="00F620A3" w:rsidRPr="00F963F5" w:rsidRDefault="00F620A3" w:rsidP="002F54C3">
            <w:pPr>
              <w:widowControl/>
              <w:jc w:val="center"/>
              <w:rPr>
                <w:rFonts w:ascii="宋体" w:hAnsi="宋体" w:cs="Tahoma"/>
                <w:b/>
                <w:bCs/>
                <w:color w:val="000000"/>
                <w:kern w:val="0"/>
              </w:rPr>
            </w:pPr>
            <w:r>
              <w:rPr>
                <w:rFonts w:ascii="宋体" w:hAnsi="宋体" w:cs="Tahoma" w:hint="eastAsia"/>
                <w:b/>
                <w:bCs/>
                <w:color w:val="000000"/>
                <w:kern w:val="0"/>
              </w:rPr>
              <w:t>响应</w:t>
            </w:r>
            <w:r w:rsidRPr="00F963F5">
              <w:rPr>
                <w:rFonts w:ascii="宋体" w:hAnsi="宋体" w:cs="Tahoma" w:hint="eastAsia"/>
                <w:b/>
                <w:bCs/>
                <w:color w:val="000000"/>
                <w:kern w:val="0"/>
              </w:rPr>
              <w:t>技术</w:t>
            </w:r>
            <w:r>
              <w:rPr>
                <w:rFonts w:ascii="宋体" w:hAnsi="宋体" w:cs="Tahoma" w:hint="eastAsia"/>
                <w:b/>
                <w:bCs/>
                <w:color w:val="000000"/>
                <w:kern w:val="0"/>
              </w:rPr>
              <w:t>参数</w:t>
            </w:r>
          </w:p>
        </w:tc>
        <w:tc>
          <w:tcPr>
            <w:tcW w:w="1169" w:type="dxa"/>
            <w:shd w:val="clear" w:color="auto" w:fill="auto"/>
            <w:vAlign w:val="bottom"/>
          </w:tcPr>
          <w:p w:rsidR="00F620A3" w:rsidRPr="00F963F5" w:rsidRDefault="00F620A3" w:rsidP="00F620A3">
            <w:pPr>
              <w:widowControl/>
              <w:jc w:val="center"/>
              <w:rPr>
                <w:rFonts w:ascii="宋体" w:hAnsi="宋体" w:cs="Tahoma"/>
                <w:b/>
                <w:bCs/>
                <w:color w:val="000000"/>
                <w:kern w:val="0"/>
              </w:rPr>
            </w:pPr>
            <w:r>
              <w:rPr>
                <w:rFonts w:ascii="宋体" w:hAnsi="宋体" w:cs="Tahoma" w:hint="eastAsia"/>
                <w:b/>
                <w:bCs/>
                <w:color w:val="000000"/>
                <w:kern w:val="0"/>
              </w:rPr>
              <w:t>数量</w:t>
            </w:r>
          </w:p>
        </w:tc>
        <w:tc>
          <w:tcPr>
            <w:tcW w:w="1893" w:type="dxa"/>
          </w:tcPr>
          <w:p w:rsidR="00F620A3" w:rsidRDefault="00F620A3" w:rsidP="002F54C3">
            <w:pPr>
              <w:widowControl/>
              <w:jc w:val="center"/>
              <w:rPr>
                <w:rFonts w:ascii="宋体" w:hAnsi="宋体" w:cs="Tahoma"/>
                <w:b/>
                <w:bCs/>
                <w:color w:val="000000"/>
                <w:kern w:val="0"/>
              </w:rPr>
            </w:pPr>
            <w:r>
              <w:rPr>
                <w:rFonts w:ascii="宋体" w:hAnsi="宋体" w:cs="Tahoma" w:hint="eastAsia"/>
                <w:b/>
                <w:bCs/>
                <w:color w:val="000000"/>
                <w:kern w:val="0"/>
              </w:rPr>
              <w:t>投标报价（元）</w:t>
            </w:r>
          </w:p>
        </w:tc>
      </w:tr>
      <w:tr w:rsidR="00F620A3" w:rsidRPr="00F963F5" w:rsidTr="00F620A3">
        <w:trPr>
          <w:trHeight w:val="600"/>
        </w:trPr>
        <w:tc>
          <w:tcPr>
            <w:tcW w:w="722" w:type="dxa"/>
            <w:shd w:val="clear" w:color="auto" w:fill="auto"/>
            <w:noWrap/>
            <w:vAlign w:val="center"/>
            <w:hideMark/>
          </w:tcPr>
          <w:p w:rsidR="00F620A3" w:rsidRPr="00F963F5" w:rsidRDefault="00F620A3" w:rsidP="00335EC9">
            <w:pPr>
              <w:widowControl/>
              <w:jc w:val="center"/>
              <w:rPr>
                <w:rFonts w:ascii="宋体" w:hAnsi="宋体" w:cs="Tahoma"/>
                <w:color w:val="000000"/>
                <w:kern w:val="0"/>
              </w:rPr>
            </w:pPr>
            <w:r w:rsidRPr="00F963F5">
              <w:rPr>
                <w:rFonts w:ascii="宋体" w:hAnsi="宋体" w:cs="Tahoma" w:hint="eastAsia"/>
                <w:color w:val="000000"/>
                <w:kern w:val="0"/>
              </w:rPr>
              <w:t>1</w:t>
            </w:r>
          </w:p>
        </w:tc>
        <w:tc>
          <w:tcPr>
            <w:tcW w:w="1276" w:type="dxa"/>
            <w:shd w:val="clear" w:color="auto" w:fill="auto"/>
            <w:vAlign w:val="center"/>
            <w:hideMark/>
          </w:tcPr>
          <w:p w:rsidR="00F620A3" w:rsidRPr="00F963F5" w:rsidRDefault="00F620A3" w:rsidP="00335EC9">
            <w:pPr>
              <w:widowControl/>
              <w:jc w:val="left"/>
              <w:rPr>
                <w:rFonts w:ascii="宋体" w:hAnsi="宋体" w:cs="Tahoma"/>
                <w:color w:val="000000"/>
                <w:kern w:val="0"/>
              </w:rPr>
            </w:pPr>
            <w:r w:rsidRPr="00F963F5">
              <w:rPr>
                <w:rFonts w:ascii="宋体" w:hAnsi="宋体" w:cs="Tahoma" w:hint="eastAsia"/>
                <w:color w:val="000000"/>
                <w:kern w:val="0"/>
              </w:rPr>
              <w:t>垂直电泳槽</w:t>
            </w:r>
          </w:p>
        </w:tc>
        <w:tc>
          <w:tcPr>
            <w:tcW w:w="1276" w:type="dxa"/>
            <w:shd w:val="clear" w:color="auto" w:fill="auto"/>
            <w:noWrap/>
            <w:vAlign w:val="center"/>
            <w:hideMark/>
          </w:tcPr>
          <w:p w:rsidR="00F620A3" w:rsidRPr="00F963F5" w:rsidRDefault="00F620A3" w:rsidP="00335EC9">
            <w:pPr>
              <w:widowControl/>
              <w:jc w:val="left"/>
              <w:rPr>
                <w:rFonts w:ascii="宋体" w:hAnsi="宋体" w:cs="Tahoma"/>
                <w:color w:val="000000"/>
                <w:kern w:val="0"/>
              </w:rPr>
            </w:pPr>
          </w:p>
        </w:tc>
        <w:tc>
          <w:tcPr>
            <w:tcW w:w="2091" w:type="dxa"/>
            <w:shd w:val="clear" w:color="auto" w:fill="auto"/>
            <w:vAlign w:val="bottom"/>
            <w:hideMark/>
          </w:tcPr>
          <w:p w:rsidR="00F620A3" w:rsidRPr="00F963F5" w:rsidRDefault="00F620A3" w:rsidP="00335EC9">
            <w:pPr>
              <w:widowControl/>
              <w:jc w:val="left"/>
              <w:rPr>
                <w:rFonts w:ascii="宋体" w:hAnsi="宋体" w:cs="Tahoma"/>
                <w:color w:val="000000"/>
                <w:kern w:val="0"/>
              </w:rPr>
            </w:pPr>
          </w:p>
        </w:tc>
        <w:tc>
          <w:tcPr>
            <w:tcW w:w="1169" w:type="dxa"/>
            <w:shd w:val="clear" w:color="auto" w:fill="auto"/>
            <w:vAlign w:val="center"/>
          </w:tcPr>
          <w:p w:rsidR="00F620A3" w:rsidRPr="00F963F5" w:rsidRDefault="00F620A3" w:rsidP="00F620A3">
            <w:pPr>
              <w:widowControl/>
              <w:jc w:val="center"/>
              <w:rPr>
                <w:rFonts w:ascii="宋体" w:hAnsi="宋体" w:cs="Tahoma"/>
                <w:color w:val="000000"/>
                <w:kern w:val="0"/>
              </w:rPr>
            </w:pPr>
            <w:r>
              <w:rPr>
                <w:rFonts w:ascii="宋体" w:hAnsi="宋体" w:cs="Tahoma" w:hint="eastAsia"/>
                <w:color w:val="000000"/>
                <w:kern w:val="0"/>
              </w:rPr>
              <w:t>1</w:t>
            </w:r>
          </w:p>
        </w:tc>
        <w:tc>
          <w:tcPr>
            <w:tcW w:w="1893" w:type="dxa"/>
          </w:tcPr>
          <w:p w:rsidR="00F620A3" w:rsidRPr="00F963F5" w:rsidRDefault="00F620A3" w:rsidP="00335EC9">
            <w:pPr>
              <w:widowControl/>
              <w:jc w:val="left"/>
              <w:rPr>
                <w:rFonts w:ascii="宋体" w:hAnsi="宋体" w:cs="Tahoma"/>
                <w:color w:val="000000"/>
                <w:kern w:val="0"/>
              </w:rPr>
            </w:pPr>
          </w:p>
        </w:tc>
      </w:tr>
      <w:tr w:rsidR="00F620A3" w:rsidRPr="00F963F5" w:rsidTr="00F620A3">
        <w:trPr>
          <w:trHeight w:val="600"/>
        </w:trPr>
        <w:tc>
          <w:tcPr>
            <w:tcW w:w="722" w:type="dxa"/>
            <w:shd w:val="clear" w:color="auto" w:fill="auto"/>
            <w:noWrap/>
            <w:vAlign w:val="center"/>
            <w:hideMark/>
          </w:tcPr>
          <w:p w:rsidR="00F620A3" w:rsidRPr="00F963F5" w:rsidRDefault="00F620A3" w:rsidP="00335EC9">
            <w:pPr>
              <w:widowControl/>
              <w:jc w:val="center"/>
              <w:rPr>
                <w:rFonts w:ascii="宋体" w:hAnsi="宋体" w:cs="Tahoma"/>
                <w:color w:val="000000"/>
                <w:kern w:val="0"/>
              </w:rPr>
            </w:pPr>
            <w:r w:rsidRPr="00F963F5">
              <w:rPr>
                <w:rFonts w:ascii="宋体" w:hAnsi="宋体" w:cs="Tahoma" w:hint="eastAsia"/>
                <w:color w:val="000000"/>
                <w:kern w:val="0"/>
              </w:rPr>
              <w:t>2</w:t>
            </w:r>
          </w:p>
        </w:tc>
        <w:tc>
          <w:tcPr>
            <w:tcW w:w="1276" w:type="dxa"/>
            <w:shd w:val="clear" w:color="auto" w:fill="auto"/>
            <w:vAlign w:val="center"/>
            <w:hideMark/>
          </w:tcPr>
          <w:p w:rsidR="00F620A3" w:rsidRPr="00F963F5" w:rsidRDefault="00F620A3" w:rsidP="00335EC9">
            <w:pPr>
              <w:widowControl/>
              <w:jc w:val="left"/>
              <w:rPr>
                <w:rFonts w:ascii="宋体" w:hAnsi="宋体" w:cs="Tahoma"/>
                <w:color w:val="000000"/>
                <w:kern w:val="0"/>
              </w:rPr>
            </w:pPr>
            <w:r w:rsidRPr="00F963F5">
              <w:rPr>
                <w:rFonts w:ascii="宋体" w:hAnsi="宋体" w:cs="Tahoma" w:hint="eastAsia"/>
                <w:color w:val="000000"/>
                <w:kern w:val="0"/>
              </w:rPr>
              <w:t xml:space="preserve">通用型电泳仪电源 </w:t>
            </w:r>
          </w:p>
        </w:tc>
        <w:tc>
          <w:tcPr>
            <w:tcW w:w="1276" w:type="dxa"/>
            <w:shd w:val="clear" w:color="auto" w:fill="auto"/>
            <w:noWrap/>
            <w:vAlign w:val="center"/>
            <w:hideMark/>
          </w:tcPr>
          <w:p w:rsidR="00F620A3" w:rsidRPr="00F963F5" w:rsidRDefault="00F620A3" w:rsidP="00335EC9">
            <w:pPr>
              <w:widowControl/>
              <w:jc w:val="left"/>
              <w:rPr>
                <w:rFonts w:ascii="宋体" w:hAnsi="宋体" w:cs="Tahoma"/>
                <w:color w:val="000000"/>
                <w:kern w:val="0"/>
              </w:rPr>
            </w:pPr>
          </w:p>
        </w:tc>
        <w:tc>
          <w:tcPr>
            <w:tcW w:w="2091" w:type="dxa"/>
            <w:shd w:val="clear" w:color="auto" w:fill="auto"/>
            <w:vAlign w:val="bottom"/>
            <w:hideMark/>
          </w:tcPr>
          <w:p w:rsidR="00F620A3" w:rsidRPr="00F963F5" w:rsidRDefault="00F620A3" w:rsidP="00335EC9">
            <w:pPr>
              <w:widowControl/>
              <w:jc w:val="left"/>
              <w:rPr>
                <w:rFonts w:ascii="宋体" w:hAnsi="宋体" w:cs="Tahoma"/>
                <w:color w:val="000000"/>
                <w:kern w:val="0"/>
              </w:rPr>
            </w:pPr>
          </w:p>
        </w:tc>
        <w:tc>
          <w:tcPr>
            <w:tcW w:w="1169" w:type="dxa"/>
            <w:shd w:val="clear" w:color="auto" w:fill="auto"/>
            <w:vAlign w:val="center"/>
          </w:tcPr>
          <w:p w:rsidR="00F620A3" w:rsidRPr="00F963F5" w:rsidRDefault="00F620A3" w:rsidP="00F620A3">
            <w:pPr>
              <w:widowControl/>
              <w:jc w:val="center"/>
              <w:rPr>
                <w:rFonts w:ascii="宋体" w:hAnsi="宋体" w:cs="Tahoma"/>
                <w:color w:val="000000"/>
                <w:kern w:val="0"/>
              </w:rPr>
            </w:pPr>
            <w:r>
              <w:rPr>
                <w:rFonts w:ascii="宋体" w:hAnsi="宋体" w:cs="Tahoma" w:hint="eastAsia"/>
                <w:color w:val="000000"/>
                <w:kern w:val="0"/>
              </w:rPr>
              <w:t>1</w:t>
            </w:r>
          </w:p>
        </w:tc>
        <w:tc>
          <w:tcPr>
            <w:tcW w:w="1893" w:type="dxa"/>
          </w:tcPr>
          <w:p w:rsidR="00F620A3" w:rsidRPr="00F963F5" w:rsidRDefault="00F620A3" w:rsidP="00335EC9">
            <w:pPr>
              <w:widowControl/>
              <w:jc w:val="left"/>
              <w:rPr>
                <w:rFonts w:ascii="宋体" w:hAnsi="宋体" w:cs="Tahoma"/>
                <w:color w:val="000000"/>
                <w:kern w:val="0"/>
              </w:rPr>
            </w:pPr>
          </w:p>
        </w:tc>
      </w:tr>
      <w:tr w:rsidR="00F620A3" w:rsidRPr="00F963F5" w:rsidTr="00F620A3">
        <w:trPr>
          <w:trHeight w:val="600"/>
        </w:trPr>
        <w:tc>
          <w:tcPr>
            <w:tcW w:w="722" w:type="dxa"/>
            <w:shd w:val="clear" w:color="auto" w:fill="auto"/>
            <w:noWrap/>
            <w:vAlign w:val="center"/>
            <w:hideMark/>
          </w:tcPr>
          <w:p w:rsidR="00F620A3" w:rsidRPr="00F963F5" w:rsidRDefault="00F620A3" w:rsidP="00335EC9">
            <w:pPr>
              <w:widowControl/>
              <w:jc w:val="center"/>
              <w:rPr>
                <w:rFonts w:ascii="宋体" w:hAnsi="宋体" w:cs="Tahoma"/>
                <w:color w:val="000000"/>
                <w:kern w:val="0"/>
              </w:rPr>
            </w:pPr>
            <w:r w:rsidRPr="00F963F5">
              <w:rPr>
                <w:rFonts w:ascii="宋体" w:hAnsi="宋体" w:cs="Tahoma" w:hint="eastAsia"/>
                <w:color w:val="000000"/>
                <w:kern w:val="0"/>
              </w:rPr>
              <w:t>3</w:t>
            </w:r>
          </w:p>
        </w:tc>
        <w:tc>
          <w:tcPr>
            <w:tcW w:w="1276" w:type="dxa"/>
            <w:shd w:val="clear" w:color="auto" w:fill="auto"/>
            <w:vAlign w:val="center"/>
            <w:hideMark/>
          </w:tcPr>
          <w:p w:rsidR="00F620A3" w:rsidRPr="00F963F5" w:rsidRDefault="00F620A3" w:rsidP="00335EC9">
            <w:pPr>
              <w:widowControl/>
              <w:jc w:val="left"/>
              <w:rPr>
                <w:rFonts w:ascii="宋体" w:hAnsi="宋体" w:cs="Tahoma"/>
                <w:color w:val="000000"/>
                <w:kern w:val="0"/>
              </w:rPr>
            </w:pPr>
            <w:r w:rsidRPr="00F963F5">
              <w:rPr>
                <w:rFonts w:ascii="宋体" w:hAnsi="宋体" w:cs="Tahoma" w:hint="eastAsia"/>
                <w:color w:val="000000"/>
                <w:kern w:val="0"/>
              </w:rPr>
              <w:t>转移电泳槽</w:t>
            </w:r>
          </w:p>
        </w:tc>
        <w:tc>
          <w:tcPr>
            <w:tcW w:w="1276" w:type="dxa"/>
            <w:shd w:val="clear" w:color="auto" w:fill="auto"/>
            <w:noWrap/>
            <w:vAlign w:val="center"/>
            <w:hideMark/>
          </w:tcPr>
          <w:p w:rsidR="00F620A3" w:rsidRPr="00F963F5" w:rsidRDefault="00F620A3" w:rsidP="00335EC9">
            <w:pPr>
              <w:widowControl/>
              <w:jc w:val="left"/>
              <w:rPr>
                <w:rFonts w:ascii="宋体" w:hAnsi="宋体" w:cs="Tahoma"/>
                <w:color w:val="000000"/>
                <w:kern w:val="0"/>
              </w:rPr>
            </w:pPr>
          </w:p>
        </w:tc>
        <w:tc>
          <w:tcPr>
            <w:tcW w:w="2091" w:type="dxa"/>
            <w:shd w:val="clear" w:color="auto" w:fill="auto"/>
            <w:vAlign w:val="bottom"/>
            <w:hideMark/>
          </w:tcPr>
          <w:p w:rsidR="00F620A3" w:rsidRPr="00F963F5" w:rsidRDefault="00F620A3" w:rsidP="00335EC9">
            <w:pPr>
              <w:widowControl/>
              <w:jc w:val="left"/>
              <w:rPr>
                <w:rFonts w:ascii="宋体" w:hAnsi="宋体" w:cs="Tahoma"/>
                <w:color w:val="000000"/>
                <w:kern w:val="0"/>
              </w:rPr>
            </w:pPr>
          </w:p>
        </w:tc>
        <w:tc>
          <w:tcPr>
            <w:tcW w:w="1169" w:type="dxa"/>
            <w:shd w:val="clear" w:color="auto" w:fill="auto"/>
            <w:vAlign w:val="center"/>
          </w:tcPr>
          <w:p w:rsidR="00F620A3" w:rsidRPr="00F963F5" w:rsidRDefault="00F620A3" w:rsidP="00F620A3">
            <w:pPr>
              <w:widowControl/>
              <w:jc w:val="center"/>
              <w:rPr>
                <w:rFonts w:ascii="宋体" w:hAnsi="宋体" w:cs="Tahoma"/>
                <w:color w:val="000000"/>
                <w:kern w:val="0"/>
              </w:rPr>
            </w:pPr>
            <w:r>
              <w:rPr>
                <w:rFonts w:ascii="宋体" w:hAnsi="宋体" w:cs="Tahoma" w:hint="eastAsia"/>
                <w:color w:val="000000"/>
                <w:kern w:val="0"/>
              </w:rPr>
              <w:t>1</w:t>
            </w:r>
          </w:p>
        </w:tc>
        <w:tc>
          <w:tcPr>
            <w:tcW w:w="1893" w:type="dxa"/>
          </w:tcPr>
          <w:p w:rsidR="00F620A3" w:rsidRPr="00F963F5" w:rsidRDefault="00F620A3" w:rsidP="00335EC9">
            <w:pPr>
              <w:widowControl/>
              <w:jc w:val="left"/>
              <w:rPr>
                <w:rFonts w:ascii="宋体" w:hAnsi="宋体" w:cs="Tahoma"/>
                <w:color w:val="000000"/>
                <w:kern w:val="0"/>
              </w:rPr>
            </w:pPr>
          </w:p>
        </w:tc>
      </w:tr>
      <w:tr w:rsidR="00F620A3" w:rsidRPr="00F963F5" w:rsidTr="00F620A3">
        <w:trPr>
          <w:trHeight w:val="600"/>
        </w:trPr>
        <w:tc>
          <w:tcPr>
            <w:tcW w:w="722" w:type="dxa"/>
            <w:shd w:val="clear" w:color="auto" w:fill="auto"/>
            <w:noWrap/>
            <w:vAlign w:val="center"/>
            <w:hideMark/>
          </w:tcPr>
          <w:p w:rsidR="00F620A3" w:rsidRPr="00F963F5" w:rsidRDefault="00F620A3" w:rsidP="00335EC9">
            <w:pPr>
              <w:widowControl/>
              <w:jc w:val="center"/>
              <w:rPr>
                <w:rFonts w:ascii="宋体" w:hAnsi="宋体" w:cs="Tahoma"/>
                <w:color w:val="000000"/>
                <w:kern w:val="0"/>
              </w:rPr>
            </w:pPr>
            <w:r w:rsidRPr="00F963F5">
              <w:rPr>
                <w:rFonts w:ascii="宋体" w:hAnsi="宋体" w:cs="Tahoma" w:hint="eastAsia"/>
                <w:color w:val="000000"/>
                <w:kern w:val="0"/>
              </w:rPr>
              <w:t>4</w:t>
            </w:r>
          </w:p>
        </w:tc>
        <w:tc>
          <w:tcPr>
            <w:tcW w:w="1276" w:type="dxa"/>
            <w:shd w:val="clear" w:color="auto" w:fill="auto"/>
            <w:noWrap/>
            <w:vAlign w:val="center"/>
            <w:hideMark/>
          </w:tcPr>
          <w:p w:rsidR="00F620A3" w:rsidRPr="00F963F5" w:rsidRDefault="00F620A3" w:rsidP="00335EC9">
            <w:pPr>
              <w:widowControl/>
              <w:jc w:val="left"/>
              <w:rPr>
                <w:rFonts w:ascii="宋体" w:hAnsi="宋体" w:cs="Tahoma"/>
                <w:color w:val="000000"/>
                <w:kern w:val="0"/>
              </w:rPr>
            </w:pPr>
            <w:r w:rsidRPr="00F963F5">
              <w:rPr>
                <w:rFonts w:ascii="宋体" w:hAnsi="宋体" w:cs="Tahoma" w:hint="eastAsia"/>
                <w:color w:val="000000"/>
                <w:kern w:val="0"/>
              </w:rPr>
              <w:t>二氧化碳培养箱（气套式）</w:t>
            </w:r>
          </w:p>
        </w:tc>
        <w:tc>
          <w:tcPr>
            <w:tcW w:w="1276" w:type="dxa"/>
            <w:shd w:val="clear" w:color="auto" w:fill="auto"/>
            <w:noWrap/>
            <w:vAlign w:val="center"/>
            <w:hideMark/>
          </w:tcPr>
          <w:p w:rsidR="00F620A3" w:rsidRPr="00F963F5" w:rsidRDefault="00F620A3" w:rsidP="00335EC9">
            <w:pPr>
              <w:widowControl/>
              <w:jc w:val="left"/>
              <w:rPr>
                <w:rFonts w:ascii="宋体" w:hAnsi="宋体" w:cs="Tahoma"/>
                <w:color w:val="000000"/>
                <w:kern w:val="0"/>
              </w:rPr>
            </w:pPr>
          </w:p>
        </w:tc>
        <w:tc>
          <w:tcPr>
            <w:tcW w:w="2091" w:type="dxa"/>
            <w:shd w:val="clear" w:color="auto" w:fill="auto"/>
            <w:vAlign w:val="bottom"/>
            <w:hideMark/>
          </w:tcPr>
          <w:p w:rsidR="00F620A3" w:rsidRPr="00F963F5" w:rsidRDefault="00F620A3" w:rsidP="00335EC9">
            <w:pPr>
              <w:widowControl/>
              <w:jc w:val="left"/>
              <w:rPr>
                <w:rFonts w:ascii="宋体" w:hAnsi="宋体" w:cs="Tahoma"/>
                <w:color w:val="000000"/>
                <w:kern w:val="0"/>
              </w:rPr>
            </w:pPr>
          </w:p>
        </w:tc>
        <w:tc>
          <w:tcPr>
            <w:tcW w:w="1169" w:type="dxa"/>
            <w:shd w:val="clear" w:color="auto" w:fill="auto"/>
            <w:vAlign w:val="center"/>
          </w:tcPr>
          <w:p w:rsidR="00F620A3" w:rsidRPr="00F963F5" w:rsidRDefault="00F620A3" w:rsidP="00F620A3">
            <w:pPr>
              <w:widowControl/>
              <w:jc w:val="center"/>
              <w:rPr>
                <w:rFonts w:ascii="宋体" w:hAnsi="宋体" w:cs="Tahoma"/>
                <w:color w:val="000000"/>
                <w:kern w:val="0"/>
              </w:rPr>
            </w:pPr>
            <w:r>
              <w:rPr>
                <w:rFonts w:ascii="宋体" w:hAnsi="宋体" w:cs="Tahoma" w:hint="eastAsia"/>
                <w:color w:val="000000"/>
                <w:kern w:val="0"/>
              </w:rPr>
              <w:t>1</w:t>
            </w:r>
          </w:p>
        </w:tc>
        <w:tc>
          <w:tcPr>
            <w:tcW w:w="1893" w:type="dxa"/>
          </w:tcPr>
          <w:p w:rsidR="00F620A3" w:rsidRPr="00F963F5" w:rsidRDefault="00F620A3" w:rsidP="00335EC9">
            <w:pPr>
              <w:widowControl/>
              <w:jc w:val="left"/>
              <w:rPr>
                <w:rFonts w:ascii="宋体" w:hAnsi="宋体" w:cs="Tahoma"/>
                <w:color w:val="000000"/>
                <w:kern w:val="0"/>
              </w:rPr>
            </w:pPr>
          </w:p>
        </w:tc>
      </w:tr>
      <w:tr w:rsidR="00F620A3" w:rsidRPr="00F963F5" w:rsidTr="00F620A3">
        <w:trPr>
          <w:trHeight w:val="938"/>
        </w:trPr>
        <w:tc>
          <w:tcPr>
            <w:tcW w:w="722" w:type="dxa"/>
            <w:shd w:val="clear" w:color="auto" w:fill="auto"/>
            <w:noWrap/>
            <w:vAlign w:val="center"/>
            <w:hideMark/>
          </w:tcPr>
          <w:p w:rsidR="00F620A3" w:rsidRPr="00F963F5" w:rsidRDefault="00F620A3" w:rsidP="00335EC9">
            <w:pPr>
              <w:widowControl/>
              <w:jc w:val="center"/>
              <w:rPr>
                <w:rFonts w:ascii="宋体" w:hAnsi="宋体" w:cs="Tahoma"/>
                <w:color w:val="000000"/>
                <w:kern w:val="0"/>
              </w:rPr>
            </w:pPr>
            <w:r w:rsidRPr="00F963F5">
              <w:rPr>
                <w:rFonts w:ascii="宋体" w:hAnsi="宋体" w:cs="Tahoma" w:hint="eastAsia"/>
                <w:color w:val="000000"/>
                <w:kern w:val="0"/>
              </w:rPr>
              <w:t>5</w:t>
            </w:r>
          </w:p>
        </w:tc>
        <w:tc>
          <w:tcPr>
            <w:tcW w:w="1276" w:type="dxa"/>
            <w:shd w:val="clear" w:color="auto" w:fill="auto"/>
            <w:noWrap/>
            <w:vAlign w:val="center"/>
            <w:hideMark/>
          </w:tcPr>
          <w:p w:rsidR="00F620A3" w:rsidRPr="00F963F5" w:rsidRDefault="00F620A3" w:rsidP="00335EC9">
            <w:pPr>
              <w:widowControl/>
              <w:jc w:val="left"/>
              <w:rPr>
                <w:rFonts w:ascii="宋体" w:hAnsi="宋体" w:cs="Tahoma"/>
                <w:color w:val="000000"/>
                <w:kern w:val="0"/>
              </w:rPr>
            </w:pPr>
            <w:r w:rsidRPr="00F963F5">
              <w:rPr>
                <w:rFonts w:ascii="宋体" w:hAnsi="宋体" w:cs="Tahoma" w:hint="eastAsia"/>
                <w:color w:val="000000"/>
                <w:kern w:val="0"/>
              </w:rPr>
              <w:t>LED数显圆周摇床</w:t>
            </w:r>
          </w:p>
        </w:tc>
        <w:tc>
          <w:tcPr>
            <w:tcW w:w="1276" w:type="dxa"/>
            <w:shd w:val="clear" w:color="auto" w:fill="auto"/>
            <w:noWrap/>
            <w:vAlign w:val="center"/>
            <w:hideMark/>
          </w:tcPr>
          <w:p w:rsidR="00F620A3" w:rsidRPr="00F963F5" w:rsidRDefault="00F620A3" w:rsidP="00335EC9">
            <w:pPr>
              <w:widowControl/>
              <w:jc w:val="left"/>
              <w:rPr>
                <w:rFonts w:ascii="宋体" w:hAnsi="宋体" w:cs="Tahoma"/>
                <w:color w:val="000000"/>
                <w:kern w:val="0"/>
              </w:rPr>
            </w:pPr>
          </w:p>
        </w:tc>
        <w:tc>
          <w:tcPr>
            <w:tcW w:w="2091" w:type="dxa"/>
            <w:shd w:val="clear" w:color="auto" w:fill="auto"/>
            <w:vAlign w:val="bottom"/>
            <w:hideMark/>
          </w:tcPr>
          <w:p w:rsidR="00F620A3" w:rsidRPr="00F963F5" w:rsidRDefault="00F620A3" w:rsidP="00335EC9">
            <w:pPr>
              <w:widowControl/>
              <w:jc w:val="left"/>
              <w:rPr>
                <w:rFonts w:ascii="宋体" w:hAnsi="宋体" w:cs="Tahoma"/>
                <w:color w:val="000000"/>
                <w:kern w:val="0"/>
              </w:rPr>
            </w:pPr>
          </w:p>
        </w:tc>
        <w:tc>
          <w:tcPr>
            <w:tcW w:w="1169" w:type="dxa"/>
            <w:shd w:val="clear" w:color="auto" w:fill="auto"/>
            <w:vAlign w:val="center"/>
          </w:tcPr>
          <w:p w:rsidR="00F620A3" w:rsidRPr="00F963F5" w:rsidRDefault="00F620A3" w:rsidP="00F620A3">
            <w:pPr>
              <w:widowControl/>
              <w:jc w:val="center"/>
              <w:rPr>
                <w:rFonts w:ascii="宋体" w:hAnsi="宋体" w:cs="Tahoma"/>
                <w:color w:val="000000"/>
                <w:kern w:val="0"/>
              </w:rPr>
            </w:pPr>
            <w:r>
              <w:rPr>
                <w:rFonts w:ascii="宋体" w:hAnsi="宋体" w:cs="Tahoma" w:hint="eastAsia"/>
                <w:color w:val="000000"/>
                <w:kern w:val="0"/>
              </w:rPr>
              <w:t>1</w:t>
            </w:r>
          </w:p>
        </w:tc>
        <w:tc>
          <w:tcPr>
            <w:tcW w:w="1893" w:type="dxa"/>
          </w:tcPr>
          <w:p w:rsidR="00F620A3" w:rsidRPr="00F963F5" w:rsidRDefault="00F620A3" w:rsidP="00335EC9">
            <w:pPr>
              <w:widowControl/>
              <w:jc w:val="left"/>
              <w:rPr>
                <w:rFonts w:ascii="宋体" w:hAnsi="宋体" w:cs="Tahoma"/>
                <w:color w:val="000000"/>
                <w:kern w:val="0"/>
              </w:rPr>
            </w:pPr>
          </w:p>
        </w:tc>
      </w:tr>
      <w:tr w:rsidR="00F620A3" w:rsidRPr="00F963F5" w:rsidTr="00F620A3">
        <w:trPr>
          <w:trHeight w:val="600"/>
        </w:trPr>
        <w:tc>
          <w:tcPr>
            <w:tcW w:w="722" w:type="dxa"/>
            <w:shd w:val="clear" w:color="auto" w:fill="auto"/>
            <w:noWrap/>
            <w:vAlign w:val="center"/>
            <w:hideMark/>
          </w:tcPr>
          <w:p w:rsidR="00F620A3" w:rsidRPr="00F963F5" w:rsidRDefault="00F620A3" w:rsidP="00335EC9">
            <w:pPr>
              <w:widowControl/>
              <w:jc w:val="center"/>
              <w:rPr>
                <w:rFonts w:ascii="宋体" w:hAnsi="宋体" w:cs="Tahoma"/>
                <w:color w:val="000000"/>
                <w:kern w:val="0"/>
              </w:rPr>
            </w:pPr>
            <w:r w:rsidRPr="00F963F5">
              <w:rPr>
                <w:rFonts w:ascii="宋体" w:hAnsi="宋体" w:cs="Tahoma" w:hint="eastAsia"/>
                <w:color w:val="000000"/>
                <w:kern w:val="0"/>
              </w:rPr>
              <w:t>6</w:t>
            </w:r>
          </w:p>
        </w:tc>
        <w:tc>
          <w:tcPr>
            <w:tcW w:w="1276" w:type="dxa"/>
            <w:shd w:val="clear" w:color="auto" w:fill="auto"/>
            <w:noWrap/>
            <w:vAlign w:val="center"/>
            <w:hideMark/>
          </w:tcPr>
          <w:p w:rsidR="00F620A3" w:rsidRPr="00F963F5" w:rsidRDefault="00F620A3" w:rsidP="00335EC9">
            <w:pPr>
              <w:widowControl/>
              <w:jc w:val="left"/>
              <w:rPr>
                <w:rFonts w:ascii="宋体" w:hAnsi="宋体" w:cs="Tahoma"/>
                <w:color w:val="000000"/>
                <w:kern w:val="0"/>
              </w:rPr>
            </w:pPr>
            <w:r w:rsidRPr="00F963F5">
              <w:rPr>
                <w:rFonts w:ascii="宋体" w:hAnsi="宋体" w:cs="Tahoma" w:hint="eastAsia"/>
                <w:color w:val="000000"/>
                <w:kern w:val="0"/>
              </w:rPr>
              <w:t>LED数显加热金属浴</w:t>
            </w:r>
          </w:p>
        </w:tc>
        <w:tc>
          <w:tcPr>
            <w:tcW w:w="1276" w:type="dxa"/>
            <w:shd w:val="clear" w:color="auto" w:fill="auto"/>
            <w:noWrap/>
            <w:vAlign w:val="center"/>
            <w:hideMark/>
          </w:tcPr>
          <w:p w:rsidR="00F620A3" w:rsidRPr="00F963F5" w:rsidRDefault="00F620A3" w:rsidP="00335EC9">
            <w:pPr>
              <w:widowControl/>
              <w:jc w:val="left"/>
              <w:rPr>
                <w:rFonts w:ascii="宋体" w:hAnsi="宋体" w:cs="Tahoma"/>
                <w:color w:val="000000"/>
                <w:kern w:val="0"/>
              </w:rPr>
            </w:pPr>
          </w:p>
        </w:tc>
        <w:tc>
          <w:tcPr>
            <w:tcW w:w="2091" w:type="dxa"/>
            <w:shd w:val="clear" w:color="auto" w:fill="auto"/>
            <w:vAlign w:val="bottom"/>
            <w:hideMark/>
          </w:tcPr>
          <w:p w:rsidR="00F620A3" w:rsidRPr="00F963F5" w:rsidRDefault="00F620A3" w:rsidP="00335EC9">
            <w:pPr>
              <w:widowControl/>
              <w:jc w:val="left"/>
              <w:rPr>
                <w:rFonts w:ascii="宋体" w:hAnsi="宋体" w:cs="Tahoma"/>
                <w:color w:val="000000"/>
                <w:kern w:val="0"/>
              </w:rPr>
            </w:pPr>
          </w:p>
        </w:tc>
        <w:tc>
          <w:tcPr>
            <w:tcW w:w="1169" w:type="dxa"/>
            <w:shd w:val="clear" w:color="auto" w:fill="auto"/>
            <w:vAlign w:val="center"/>
          </w:tcPr>
          <w:p w:rsidR="00F620A3" w:rsidRPr="00F963F5" w:rsidRDefault="00F620A3" w:rsidP="00F620A3">
            <w:pPr>
              <w:widowControl/>
              <w:jc w:val="center"/>
              <w:rPr>
                <w:rFonts w:ascii="宋体" w:hAnsi="宋体" w:cs="Tahoma"/>
                <w:color w:val="000000"/>
                <w:kern w:val="0"/>
              </w:rPr>
            </w:pPr>
            <w:r>
              <w:rPr>
                <w:rFonts w:ascii="宋体" w:hAnsi="宋体" w:cs="Tahoma" w:hint="eastAsia"/>
                <w:color w:val="000000"/>
                <w:kern w:val="0"/>
              </w:rPr>
              <w:t>1</w:t>
            </w:r>
          </w:p>
        </w:tc>
        <w:tc>
          <w:tcPr>
            <w:tcW w:w="1893" w:type="dxa"/>
          </w:tcPr>
          <w:p w:rsidR="00F620A3" w:rsidRPr="00F963F5" w:rsidRDefault="00F620A3" w:rsidP="00335EC9">
            <w:pPr>
              <w:widowControl/>
              <w:jc w:val="left"/>
              <w:rPr>
                <w:rFonts w:ascii="宋体" w:hAnsi="宋体" w:cs="Tahoma"/>
                <w:color w:val="000000"/>
                <w:kern w:val="0"/>
              </w:rPr>
            </w:pPr>
          </w:p>
        </w:tc>
      </w:tr>
      <w:tr w:rsidR="009F2ACD" w:rsidRPr="00F963F5" w:rsidTr="009F2ACD">
        <w:trPr>
          <w:trHeight w:val="600"/>
        </w:trPr>
        <w:tc>
          <w:tcPr>
            <w:tcW w:w="8427" w:type="dxa"/>
            <w:gridSpan w:val="6"/>
            <w:shd w:val="clear" w:color="auto" w:fill="auto"/>
            <w:noWrap/>
            <w:vAlign w:val="center"/>
            <w:hideMark/>
          </w:tcPr>
          <w:p w:rsidR="009F2ACD" w:rsidRPr="00F963F5" w:rsidRDefault="009F2ACD" w:rsidP="00335EC9">
            <w:pPr>
              <w:widowControl/>
              <w:jc w:val="left"/>
              <w:rPr>
                <w:rFonts w:ascii="宋体" w:hAnsi="宋体" w:cs="Tahoma"/>
                <w:color w:val="000000"/>
                <w:kern w:val="0"/>
              </w:rPr>
            </w:pPr>
            <w:r w:rsidRPr="00CB3155">
              <w:rPr>
                <w:rFonts w:ascii="宋体" w:hAnsi="宋体" w:cs="Tahoma" w:hint="eastAsia"/>
                <w:b/>
                <w:color w:val="000000"/>
                <w:kern w:val="0"/>
              </w:rPr>
              <w:t>合计</w:t>
            </w:r>
            <w:r>
              <w:rPr>
                <w:rFonts w:ascii="宋体" w:hAnsi="宋体" w:cs="Tahoma" w:hint="eastAsia"/>
                <w:b/>
                <w:color w:val="000000"/>
                <w:kern w:val="0"/>
              </w:rPr>
              <w:t>金额：</w:t>
            </w:r>
            <w:r w:rsidRPr="009F2ACD">
              <w:rPr>
                <w:rFonts w:ascii="宋体" w:hAnsi="宋体" w:cs="Tahoma" w:hint="eastAsia"/>
                <w:b/>
                <w:color w:val="000000"/>
                <w:kern w:val="0"/>
                <w:u w:val="single"/>
              </w:rPr>
              <w:t xml:space="preserve">        元</w:t>
            </w:r>
          </w:p>
        </w:tc>
      </w:tr>
    </w:tbl>
    <w:p w:rsidR="009F2ACD" w:rsidRDefault="00D3390F" w:rsidP="009F2ACD">
      <w:pPr>
        <w:widowControl/>
        <w:shd w:val="clear" w:color="auto" w:fill="FFFFFF"/>
        <w:adjustRightInd w:val="0"/>
        <w:snapToGrid w:val="0"/>
        <w:spacing w:after="84" w:line="300" w:lineRule="atLeast"/>
        <w:ind w:right="119" w:firstLineChars="100" w:firstLine="210"/>
        <w:jc w:val="left"/>
        <w:rPr>
          <w:rFonts w:ascii="宋体" w:hAnsi="宋体" w:cs="Tahoma"/>
          <w:color w:val="000000"/>
          <w:kern w:val="0"/>
        </w:rPr>
      </w:pPr>
      <w:r>
        <w:rPr>
          <w:rFonts w:ascii="宋体" w:hAnsi="宋体" w:cs="Tahoma" w:hint="eastAsia"/>
          <w:color w:val="000000"/>
          <w:kern w:val="0"/>
        </w:rPr>
        <w:t>注：</w:t>
      </w:r>
      <w:r w:rsidRPr="00D3390F">
        <w:rPr>
          <w:rFonts w:ascii="宋体" w:hAnsi="宋体" w:cs="Tahoma" w:hint="eastAsia"/>
          <w:color w:val="000000"/>
          <w:kern w:val="0"/>
        </w:rPr>
        <w:t>垂直电泳槽Mini-P4</w:t>
      </w:r>
      <w:r>
        <w:rPr>
          <w:rFonts w:ascii="宋体" w:hAnsi="宋体" w:cs="Tahoma" w:hint="eastAsia"/>
          <w:color w:val="000000"/>
          <w:kern w:val="0"/>
        </w:rPr>
        <w:t>响应报价</w:t>
      </w:r>
      <w:r w:rsidR="00054545">
        <w:rPr>
          <w:rFonts w:ascii="宋体" w:hAnsi="宋体" w:cs="Tahoma" w:hint="eastAsia"/>
          <w:color w:val="000000"/>
          <w:kern w:val="0"/>
        </w:rPr>
        <w:t>，应</w:t>
      </w:r>
      <w:r>
        <w:rPr>
          <w:rFonts w:ascii="宋体" w:hAnsi="宋体" w:cs="Tahoma" w:hint="eastAsia"/>
          <w:color w:val="000000"/>
          <w:kern w:val="0"/>
        </w:rPr>
        <w:t>包含</w:t>
      </w:r>
      <w:r w:rsidR="00054545" w:rsidRPr="00054545">
        <w:rPr>
          <w:rFonts w:ascii="宋体" w:hAnsi="宋体" w:cs="Tahoma" w:hint="eastAsia"/>
          <w:color w:val="000000"/>
          <w:kern w:val="0"/>
        </w:rPr>
        <w:t>配件报价清单</w:t>
      </w:r>
      <w:r w:rsidR="00054545">
        <w:rPr>
          <w:rFonts w:ascii="宋体" w:hAnsi="宋体" w:cs="Tahoma" w:hint="eastAsia"/>
          <w:color w:val="000000"/>
          <w:kern w:val="0"/>
        </w:rPr>
        <w:t>中的全所内容。</w:t>
      </w:r>
    </w:p>
    <w:p w:rsidR="00D3390F" w:rsidRPr="00054545" w:rsidRDefault="00054545" w:rsidP="009F2ACD">
      <w:pPr>
        <w:widowControl/>
        <w:shd w:val="clear" w:color="auto" w:fill="FFFFFF"/>
        <w:adjustRightInd w:val="0"/>
        <w:snapToGrid w:val="0"/>
        <w:spacing w:after="84" w:line="300" w:lineRule="atLeast"/>
        <w:ind w:right="119" w:firstLineChars="100" w:firstLine="210"/>
        <w:jc w:val="left"/>
        <w:rPr>
          <w:rFonts w:ascii="宋体" w:hAnsi="宋体" w:cs="Tahoma"/>
          <w:color w:val="000000"/>
          <w:kern w:val="0"/>
        </w:rPr>
      </w:pPr>
      <w:r>
        <w:rPr>
          <w:rFonts w:ascii="宋体" w:hAnsi="宋体" w:cs="Tahoma" w:hint="eastAsia"/>
          <w:color w:val="000000"/>
          <w:kern w:val="0"/>
        </w:rPr>
        <w:t xml:space="preserve">  </w:t>
      </w:r>
    </w:p>
    <w:p w:rsidR="00D5024A" w:rsidRPr="00F3138E" w:rsidRDefault="00BD4549" w:rsidP="00054545">
      <w:pPr>
        <w:widowControl/>
        <w:shd w:val="clear" w:color="auto" w:fill="FFFFFF"/>
        <w:adjustRightInd w:val="0"/>
        <w:snapToGrid w:val="0"/>
        <w:spacing w:after="84" w:line="300" w:lineRule="atLeast"/>
        <w:ind w:right="119" w:firstLineChars="100" w:firstLine="211"/>
        <w:jc w:val="left"/>
        <w:rPr>
          <w:b/>
          <w:color w:val="FF0000"/>
        </w:rPr>
      </w:pPr>
      <w:r w:rsidRPr="00F3138E">
        <w:rPr>
          <w:rFonts w:ascii="宋体" w:hAnsi="宋体" w:cs="Tahoma" w:hint="eastAsia"/>
          <w:b/>
          <w:color w:val="FF0000"/>
          <w:kern w:val="0"/>
        </w:rPr>
        <w:t>垂直电泳槽</w:t>
      </w:r>
      <w:r w:rsidRPr="00F3138E">
        <w:rPr>
          <w:rFonts w:hint="eastAsia"/>
          <w:b/>
          <w:color w:val="FF0000"/>
        </w:rPr>
        <w:t>Mini-P4</w:t>
      </w:r>
      <w:r w:rsidRPr="00F3138E">
        <w:rPr>
          <w:rFonts w:hAnsi="宋体" w:hint="eastAsia"/>
          <w:b/>
          <w:color w:val="FF0000"/>
        </w:rPr>
        <w:t>配件清单</w:t>
      </w:r>
      <w:r w:rsidR="00054545" w:rsidRPr="00F3138E">
        <w:rPr>
          <w:rFonts w:hAnsi="宋体" w:hint="eastAsia"/>
          <w:b/>
          <w:color w:val="FF0000"/>
        </w:rPr>
        <w:t>报价（此报价，不统计在响应报价中，方便以后单独购置配件使用）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8"/>
        <w:gridCol w:w="1150"/>
        <w:gridCol w:w="1357"/>
        <w:gridCol w:w="914"/>
        <w:gridCol w:w="1278"/>
        <w:gridCol w:w="1558"/>
        <w:gridCol w:w="1467"/>
      </w:tblGrid>
      <w:tr w:rsidR="00CB3155" w:rsidRPr="00F963F5" w:rsidTr="00CB3155">
        <w:trPr>
          <w:trHeight w:val="600"/>
        </w:trPr>
        <w:tc>
          <w:tcPr>
            <w:tcW w:w="468" w:type="pct"/>
            <w:shd w:val="clear" w:color="auto" w:fill="auto"/>
            <w:noWrap/>
            <w:vAlign w:val="center"/>
            <w:hideMark/>
          </w:tcPr>
          <w:p w:rsidR="00CB3155" w:rsidRPr="00C067EE" w:rsidRDefault="00CB3155" w:rsidP="00335EC9">
            <w:pPr>
              <w:widowControl/>
              <w:jc w:val="center"/>
              <w:rPr>
                <w:rFonts w:ascii="宋体" w:hAnsi="宋体" w:cs="Tahoma"/>
                <w:b/>
                <w:color w:val="000000"/>
                <w:kern w:val="0"/>
                <w:sz w:val="22"/>
              </w:rPr>
            </w:pPr>
            <w:r w:rsidRPr="00C067EE">
              <w:rPr>
                <w:rFonts w:ascii="宋体" w:hAnsi="宋体" w:cs="Tahoma" w:hint="eastAsia"/>
                <w:b/>
                <w:color w:val="000000"/>
                <w:kern w:val="0"/>
                <w:sz w:val="22"/>
                <w:szCs w:val="22"/>
              </w:rPr>
              <w:t>序号</w:t>
            </w:r>
          </w:p>
        </w:tc>
        <w:tc>
          <w:tcPr>
            <w:tcW w:w="675" w:type="pct"/>
            <w:shd w:val="clear" w:color="auto" w:fill="auto"/>
            <w:vAlign w:val="center"/>
            <w:hideMark/>
          </w:tcPr>
          <w:p w:rsidR="00CB3155" w:rsidRPr="00F963F5" w:rsidRDefault="00CB3155" w:rsidP="00335EC9">
            <w:pPr>
              <w:widowControl/>
              <w:jc w:val="center"/>
              <w:rPr>
                <w:rFonts w:ascii="宋体" w:hAnsi="宋体" w:cs="Tahoma"/>
                <w:b/>
                <w:bCs/>
                <w:color w:val="000000"/>
                <w:kern w:val="0"/>
              </w:rPr>
            </w:pPr>
            <w:r w:rsidRPr="00F963F5">
              <w:rPr>
                <w:rFonts w:ascii="宋体" w:hAnsi="宋体" w:cs="Tahoma" w:hint="eastAsia"/>
                <w:b/>
                <w:bCs/>
                <w:color w:val="000000"/>
                <w:kern w:val="0"/>
              </w:rPr>
              <w:t>配件名称</w:t>
            </w:r>
          </w:p>
        </w:tc>
        <w:tc>
          <w:tcPr>
            <w:tcW w:w="796" w:type="pct"/>
            <w:shd w:val="clear" w:color="auto" w:fill="auto"/>
            <w:vAlign w:val="center"/>
            <w:hideMark/>
          </w:tcPr>
          <w:p w:rsidR="00CB3155" w:rsidRPr="00F963F5" w:rsidRDefault="00CB3155" w:rsidP="00335EC9">
            <w:pPr>
              <w:widowControl/>
              <w:jc w:val="center"/>
              <w:rPr>
                <w:rFonts w:ascii="宋体" w:hAnsi="宋体" w:cs="Tahoma"/>
                <w:b/>
                <w:bCs/>
                <w:color w:val="000000"/>
                <w:kern w:val="0"/>
              </w:rPr>
            </w:pPr>
            <w:r w:rsidRPr="00F963F5">
              <w:rPr>
                <w:rFonts w:ascii="宋体" w:hAnsi="宋体" w:cs="Tahoma" w:hint="eastAsia"/>
                <w:b/>
                <w:bCs/>
                <w:color w:val="000000"/>
                <w:kern w:val="0"/>
              </w:rPr>
              <w:t>规格</w:t>
            </w:r>
          </w:p>
        </w:tc>
        <w:tc>
          <w:tcPr>
            <w:tcW w:w="536" w:type="pct"/>
            <w:shd w:val="clear" w:color="auto" w:fill="auto"/>
            <w:vAlign w:val="center"/>
            <w:hideMark/>
          </w:tcPr>
          <w:p w:rsidR="00CB3155" w:rsidRPr="00F963F5" w:rsidRDefault="00CB3155" w:rsidP="00335EC9">
            <w:pPr>
              <w:widowControl/>
              <w:jc w:val="center"/>
              <w:rPr>
                <w:rFonts w:ascii="宋体" w:hAnsi="宋体" w:cs="Tahoma"/>
                <w:b/>
                <w:bCs/>
                <w:color w:val="000000"/>
                <w:kern w:val="0"/>
              </w:rPr>
            </w:pPr>
            <w:r w:rsidRPr="00F963F5">
              <w:rPr>
                <w:rFonts w:ascii="宋体" w:hAnsi="宋体" w:cs="Tahoma" w:hint="eastAsia"/>
                <w:b/>
                <w:bCs/>
                <w:color w:val="000000"/>
                <w:kern w:val="0"/>
              </w:rPr>
              <w:t>单位</w:t>
            </w:r>
          </w:p>
        </w:tc>
        <w:tc>
          <w:tcPr>
            <w:tcW w:w="750" w:type="pct"/>
            <w:shd w:val="clear" w:color="auto" w:fill="auto"/>
            <w:vAlign w:val="center"/>
            <w:hideMark/>
          </w:tcPr>
          <w:p w:rsidR="00CB3155" w:rsidRPr="00F963F5" w:rsidRDefault="00CB3155" w:rsidP="00335EC9">
            <w:pPr>
              <w:widowControl/>
              <w:jc w:val="center"/>
              <w:rPr>
                <w:rFonts w:ascii="宋体" w:hAnsi="宋体" w:cs="Tahoma"/>
                <w:b/>
                <w:bCs/>
                <w:color w:val="000000"/>
                <w:kern w:val="0"/>
              </w:rPr>
            </w:pPr>
            <w:r w:rsidRPr="00F963F5">
              <w:rPr>
                <w:rFonts w:ascii="宋体" w:hAnsi="宋体" w:cs="Tahoma" w:hint="eastAsia"/>
                <w:b/>
                <w:bCs/>
                <w:color w:val="000000"/>
                <w:kern w:val="0"/>
              </w:rPr>
              <w:t>数量</w:t>
            </w:r>
          </w:p>
        </w:tc>
        <w:tc>
          <w:tcPr>
            <w:tcW w:w="914" w:type="pct"/>
            <w:shd w:val="clear" w:color="auto" w:fill="auto"/>
            <w:noWrap/>
            <w:vAlign w:val="center"/>
            <w:hideMark/>
          </w:tcPr>
          <w:p w:rsidR="00CB3155" w:rsidRDefault="00CB3155" w:rsidP="00BD4549">
            <w:pPr>
              <w:widowControl/>
              <w:jc w:val="center"/>
              <w:rPr>
                <w:rFonts w:ascii="宋体" w:hAnsi="宋体" w:cs="Tahoma"/>
                <w:b/>
                <w:color w:val="000000"/>
                <w:kern w:val="0"/>
                <w:sz w:val="22"/>
              </w:rPr>
            </w:pPr>
            <w:r>
              <w:rPr>
                <w:rFonts w:ascii="宋体" w:hAnsi="宋体" w:cs="Tahoma" w:hint="eastAsia"/>
                <w:b/>
                <w:color w:val="000000"/>
                <w:kern w:val="0"/>
                <w:sz w:val="22"/>
                <w:szCs w:val="22"/>
              </w:rPr>
              <w:t>投标单价</w:t>
            </w:r>
          </w:p>
          <w:p w:rsidR="00CB3155" w:rsidRPr="00C067EE" w:rsidRDefault="00CB3155" w:rsidP="00BD4549">
            <w:pPr>
              <w:widowControl/>
              <w:jc w:val="center"/>
              <w:rPr>
                <w:rFonts w:ascii="宋体" w:hAnsi="宋体" w:cs="Tahoma"/>
                <w:b/>
                <w:color w:val="000000"/>
                <w:kern w:val="0"/>
                <w:sz w:val="22"/>
              </w:rPr>
            </w:pPr>
            <w:r>
              <w:rPr>
                <w:rFonts w:ascii="宋体" w:hAnsi="宋体" w:cs="Tahoma" w:hint="eastAsia"/>
                <w:b/>
                <w:color w:val="000000"/>
                <w:kern w:val="0"/>
                <w:sz w:val="22"/>
                <w:szCs w:val="22"/>
              </w:rPr>
              <w:t>（元）</w:t>
            </w:r>
          </w:p>
        </w:tc>
        <w:tc>
          <w:tcPr>
            <w:tcW w:w="861" w:type="pct"/>
            <w:shd w:val="clear" w:color="auto" w:fill="auto"/>
            <w:vAlign w:val="center"/>
          </w:tcPr>
          <w:p w:rsidR="00CB3155" w:rsidRPr="00C067EE" w:rsidRDefault="00CB3155" w:rsidP="00CB3155">
            <w:pPr>
              <w:widowControl/>
              <w:jc w:val="center"/>
              <w:rPr>
                <w:rFonts w:ascii="宋体" w:hAnsi="宋体" w:cs="Tahoma"/>
                <w:b/>
                <w:color w:val="000000"/>
                <w:kern w:val="0"/>
                <w:sz w:val="22"/>
              </w:rPr>
            </w:pPr>
            <w:r>
              <w:rPr>
                <w:rFonts w:ascii="宋体" w:hAnsi="宋体" w:cs="Tahoma" w:hint="eastAsia"/>
                <w:b/>
                <w:color w:val="000000"/>
                <w:kern w:val="0"/>
                <w:sz w:val="22"/>
              </w:rPr>
              <w:t>小计</w:t>
            </w: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1</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上盖</w:t>
            </w:r>
          </w:p>
        </w:tc>
        <w:tc>
          <w:tcPr>
            <w:tcW w:w="79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含输出线</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个</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1</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2</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底槽</w:t>
            </w:r>
          </w:p>
        </w:tc>
        <w:tc>
          <w:tcPr>
            <w:tcW w:w="796"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个</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1</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3</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电泳内芯</w:t>
            </w:r>
          </w:p>
        </w:tc>
        <w:tc>
          <w:tcPr>
            <w:tcW w:w="79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带电极头</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个</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1</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4</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电泳内芯</w:t>
            </w:r>
          </w:p>
        </w:tc>
        <w:tc>
          <w:tcPr>
            <w:tcW w:w="79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不带电极头</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个</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1</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lastRenderedPageBreak/>
              <w:t>5</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内芯夹子</w:t>
            </w:r>
          </w:p>
        </w:tc>
        <w:tc>
          <w:tcPr>
            <w:tcW w:w="796"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个</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4</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6</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密封条</w:t>
            </w:r>
          </w:p>
        </w:tc>
        <w:tc>
          <w:tcPr>
            <w:tcW w:w="796"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U</w:t>
            </w:r>
            <w:r w:rsidRPr="00F963F5">
              <w:rPr>
                <w:rFonts w:ascii="宋体" w:hAnsi="宋体" w:cs="Tahoma" w:hint="eastAsia"/>
                <w:color w:val="000000"/>
                <w:kern w:val="0"/>
              </w:rPr>
              <w:t>形</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根</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4</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7</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制胶架</w:t>
            </w:r>
          </w:p>
        </w:tc>
        <w:tc>
          <w:tcPr>
            <w:tcW w:w="796"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个</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4</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8</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玻璃板固定夹</w:t>
            </w:r>
          </w:p>
        </w:tc>
        <w:tc>
          <w:tcPr>
            <w:tcW w:w="796"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个</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4</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9</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胶垫</w:t>
            </w:r>
          </w:p>
        </w:tc>
        <w:tc>
          <w:tcPr>
            <w:tcW w:w="796"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个</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4</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10</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长玻璃板</w:t>
            </w:r>
          </w:p>
        </w:tc>
        <w:tc>
          <w:tcPr>
            <w:tcW w:w="79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粘</w:t>
            </w:r>
            <w:r w:rsidRPr="00F963F5">
              <w:rPr>
                <w:rFonts w:cs="Tahoma"/>
                <w:color w:val="000000"/>
                <w:kern w:val="0"/>
              </w:rPr>
              <w:t>1.0mm</w:t>
            </w:r>
            <w:r w:rsidRPr="00F963F5">
              <w:rPr>
                <w:rFonts w:ascii="宋体" w:hAnsi="宋体" w:cs="Tahoma" w:hint="eastAsia"/>
                <w:color w:val="000000"/>
                <w:kern w:val="0"/>
              </w:rPr>
              <w:t>厚边条</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块</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5</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1</w:t>
            </w:r>
            <w:r>
              <w:rPr>
                <w:rFonts w:ascii="Tahoma" w:hAnsi="Tahoma" w:cs="Tahoma" w:hint="eastAsia"/>
                <w:color w:val="000000"/>
                <w:kern w:val="0"/>
                <w:sz w:val="22"/>
                <w:szCs w:val="22"/>
              </w:rPr>
              <w:t>1</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短玻璃板</w:t>
            </w:r>
          </w:p>
        </w:tc>
        <w:tc>
          <w:tcPr>
            <w:tcW w:w="79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w:t>
            </w:r>
            <w:r w:rsidRPr="00F963F5">
              <w:rPr>
                <w:rFonts w:cs="Tahoma"/>
                <w:color w:val="000000"/>
                <w:kern w:val="0"/>
              </w:rPr>
              <w:t>W</w:t>
            </w:r>
            <w:r w:rsidRPr="00F963F5">
              <w:rPr>
                <w:rFonts w:ascii="宋体" w:hAnsi="宋体" w:cs="Tahoma" w:hint="eastAsia"/>
                <w:color w:val="000000"/>
                <w:kern w:val="0"/>
              </w:rPr>
              <w:t>×</w:t>
            </w:r>
            <w:r w:rsidRPr="00F963F5">
              <w:rPr>
                <w:rFonts w:cs="Tahoma"/>
                <w:color w:val="000000"/>
                <w:kern w:val="0"/>
              </w:rPr>
              <w:t>L</w:t>
            </w:r>
            <w:r w:rsidRPr="00F963F5">
              <w:rPr>
                <w:rFonts w:ascii="宋体" w:hAnsi="宋体" w:cs="Tahoma" w:hint="eastAsia"/>
                <w:color w:val="000000"/>
                <w:kern w:val="0"/>
              </w:rPr>
              <w:t>）：</w:t>
            </w:r>
            <w:r w:rsidRPr="00F963F5">
              <w:rPr>
                <w:rFonts w:cs="Tahoma"/>
                <w:color w:val="000000"/>
                <w:kern w:val="0"/>
              </w:rPr>
              <w:t>101</w:t>
            </w:r>
            <w:r w:rsidRPr="00F963F5">
              <w:rPr>
                <w:rFonts w:ascii="宋体" w:hAnsi="宋体" w:cs="Tahoma" w:hint="eastAsia"/>
                <w:color w:val="000000"/>
                <w:kern w:val="0"/>
              </w:rPr>
              <w:t>×</w:t>
            </w:r>
            <w:r w:rsidRPr="00F963F5">
              <w:rPr>
                <w:rFonts w:cs="Tahoma"/>
                <w:color w:val="000000"/>
                <w:kern w:val="0"/>
              </w:rPr>
              <w:t>73</w:t>
            </w:r>
            <w:r w:rsidRPr="00F963F5">
              <w:rPr>
                <w:rFonts w:ascii="宋体" w:hAnsi="宋体" w:cs="Tahoma" w:hint="eastAsia"/>
                <w:color w:val="000000"/>
                <w:kern w:val="0"/>
              </w:rPr>
              <w:t>（</w:t>
            </w:r>
            <w:r w:rsidRPr="00F963F5">
              <w:rPr>
                <w:rFonts w:cs="Tahoma"/>
                <w:color w:val="000000"/>
                <w:kern w:val="0"/>
              </w:rPr>
              <w:t>mm</w:t>
            </w:r>
            <w:r w:rsidRPr="00F963F5">
              <w:rPr>
                <w:rFonts w:ascii="宋体" w:hAnsi="宋体" w:cs="Tahoma" w:hint="eastAsia"/>
                <w:color w:val="000000"/>
                <w:kern w:val="0"/>
              </w:rPr>
              <w:t>）</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块</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5</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1</w:t>
            </w:r>
            <w:r>
              <w:rPr>
                <w:rFonts w:ascii="Tahoma" w:hAnsi="Tahoma" w:cs="Tahoma" w:hint="eastAsia"/>
                <w:color w:val="000000"/>
                <w:kern w:val="0"/>
                <w:sz w:val="22"/>
                <w:szCs w:val="22"/>
              </w:rPr>
              <w:t>2</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加样梳</w:t>
            </w:r>
          </w:p>
        </w:tc>
        <w:tc>
          <w:tcPr>
            <w:tcW w:w="796"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1.0mm</w:t>
            </w:r>
            <w:r w:rsidRPr="00F963F5">
              <w:rPr>
                <w:rFonts w:ascii="宋体" w:hAnsi="宋体" w:cs="Tahoma" w:hint="eastAsia"/>
                <w:color w:val="000000"/>
                <w:kern w:val="0"/>
              </w:rPr>
              <w:t>厚</w:t>
            </w:r>
            <w:r w:rsidRPr="00F963F5">
              <w:rPr>
                <w:rFonts w:cs="Tahoma"/>
                <w:color w:val="000000"/>
                <w:kern w:val="0"/>
              </w:rPr>
              <w:t>,10</w:t>
            </w:r>
            <w:r w:rsidRPr="00F963F5">
              <w:rPr>
                <w:rFonts w:ascii="宋体" w:hAnsi="宋体" w:cs="Tahoma" w:hint="eastAsia"/>
                <w:color w:val="000000"/>
                <w:kern w:val="0"/>
              </w:rPr>
              <w:t>齿</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把</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5</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1</w:t>
            </w:r>
            <w:r>
              <w:rPr>
                <w:rFonts w:ascii="Tahoma" w:hAnsi="Tahoma" w:cs="Tahoma" w:hint="eastAsia"/>
                <w:color w:val="000000"/>
                <w:kern w:val="0"/>
                <w:sz w:val="22"/>
                <w:szCs w:val="22"/>
              </w:rPr>
              <w:t>3</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加样梳</w:t>
            </w:r>
          </w:p>
        </w:tc>
        <w:tc>
          <w:tcPr>
            <w:tcW w:w="796"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1.0mm</w:t>
            </w:r>
            <w:r w:rsidRPr="00F963F5">
              <w:rPr>
                <w:rFonts w:ascii="宋体" w:hAnsi="宋体" w:cs="Tahoma" w:hint="eastAsia"/>
                <w:color w:val="000000"/>
                <w:kern w:val="0"/>
              </w:rPr>
              <w:t>厚</w:t>
            </w:r>
            <w:r w:rsidRPr="00F963F5">
              <w:rPr>
                <w:rFonts w:cs="Tahoma"/>
                <w:color w:val="000000"/>
                <w:kern w:val="0"/>
              </w:rPr>
              <w:t>,15</w:t>
            </w:r>
            <w:r w:rsidRPr="00F963F5">
              <w:rPr>
                <w:rFonts w:ascii="宋体" w:hAnsi="宋体" w:cs="Tahoma" w:hint="eastAsia"/>
                <w:color w:val="000000"/>
                <w:kern w:val="0"/>
              </w:rPr>
              <w:t>齿</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把</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5</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Pr>
                <w:rFonts w:ascii="Tahoma" w:hAnsi="Tahoma" w:cs="Tahoma" w:hint="eastAsia"/>
                <w:color w:val="000000"/>
                <w:kern w:val="0"/>
                <w:sz w:val="22"/>
                <w:szCs w:val="22"/>
              </w:rPr>
              <w:t>14</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导样器</w:t>
            </w:r>
          </w:p>
        </w:tc>
        <w:tc>
          <w:tcPr>
            <w:tcW w:w="796"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10</w:t>
            </w:r>
            <w:r w:rsidRPr="00F963F5">
              <w:rPr>
                <w:rFonts w:ascii="宋体" w:hAnsi="宋体" w:cs="Tahoma" w:hint="eastAsia"/>
                <w:color w:val="000000"/>
                <w:kern w:val="0"/>
              </w:rPr>
              <w:t>齿</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个</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1</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Pr>
                <w:rFonts w:ascii="Tahoma" w:hAnsi="Tahoma" w:cs="Tahoma" w:hint="eastAsia"/>
                <w:color w:val="000000"/>
                <w:kern w:val="0"/>
                <w:sz w:val="22"/>
                <w:szCs w:val="22"/>
              </w:rPr>
              <w:t>15</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导样器</w:t>
            </w:r>
          </w:p>
        </w:tc>
        <w:tc>
          <w:tcPr>
            <w:tcW w:w="796"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15</w:t>
            </w:r>
            <w:r w:rsidRPr="00F963F5">
              <w:rPr>
                <w:rFonts w:ascii="宋体" w:hAnsi="宋体" w:cs="Tahoma" w:hint="eastAsia"/>
                <w:color w:val="000000"/>
                <w:kern w:val="0"/>
              </w:rPr>
              <w:t>齿</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个</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1</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r w:rsidR="00CB3155" w:rsidRPr="00F963F5" w:rsidTr="00CB3155">
        <w:trPr>
          <w:trHeight w:val="600"/>
        </w:trPr>
        <w:tc>
          <w:tcPr>
            <w:tcW w:w="468"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Pr>
                <w:rFonts w:ascii="Tahoma" w:hAnsi="Tahoma" w:cs="Tahoma" w:hint="eastAsia"/>
                <w:color w:val="000000"/>
                <w:kern w:val="0"/>
                <w:sz w:val="22"/>
                <w:szCs w:val="22"/>
              </w:rPr>
              <w:t>16</w:t>
            </w:r>
          </w:p>
        </w:tc>
        <w:tc>
          <w:tcPr>
            <w:tcW w:w="675"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胶铲</w:t>
            </w:r>
          </w:p>
        </w:tc>
        <w:tc>
          <w:tcPr>
            <w:tcW w:w="79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小号</w:t>
            </w:r>
          </w:p>
        </w:tc>
        <w:tc>
          <w:tcPr>
            <w:tcW w:w="536" w:type="pct"/>
            <w:shd w:val="clear" w:color="auto" w:fill="auto"/>
            <w:vAlign w:val="center"/>
            <w:hideMark/>
          </w:tcPr>
          <w:p w:rsidR="00CB3155" w:rsidRPr="00F963F5" w:rsidRDefault="00CB3155" w:rsidP="00335EC9">
            <w:pPr>
              <w:widowControl/>
              <w:jc w:val="center"/>
              <w:rPr>
                <w:rFonts w:ascii="宋体" w:hAnsi="宋体" w:cs="Tahoma"/>
                <w:color w:val="000000"/>
                <w:kern w:val="0"/>
              </w:rPr>
            </w:pPr>
            <w:r w:rsidRPr="00F963F5">
              <w:rPr>
                <w:rFonts w:ascii="宋体" w:hAnsi="宋体" w:cs="Tahoma" w:hint="eastAsia"/>
                <w:color w:val="000000"/>
                <w:kern w:val="0"/>
              </w:rPr>
              <w:t>个</w:t>
            </w:r>
          </w:p>
        </w:tc>
        <w:tc>
          <w:tcPr>
            <w:tcW w:w="750" w:type="pct"/>
            <w:shd w:val="clear" w:color="auto" w:fill="auto"/>
            <w:vAlign w:val="center"/>
            <w:hideMark/>
          </w:tcPr>
          <w:p w:rsidR="00CB3155" w:rsidRPr="00F963F5" w:rsidRDefault="00CB3155" w:rsidP="00335EC9">
            <w:pPr>
              <w:widowControl/>
              <w:jc w:val="center"/>
              <w:rPr>
                <w:rFonts w:cs="Tahoma"/>
                <w:color w:val="000000"/>
                <w:kern w:val="0"/>
              </w:rPr>
            </w:pPr>
            <w:r w:rsidRPr="00F963F5">
              <w:rPr>
                <w:rFonts w:cs="Tahoma"/>
                <w:color w:val="000000"/>
                <w:kern w:val="0"/>
              </w:rPr>
              <w:t>2</w:t>
            </w:r>
          </w:p>
        </w:tc>
        <w:tc>
          <w:tcPr>
            <w:tcW w:w="914" w:type="pct"/>
            <w:shd w:val="clear" w:color="auto" w:fill="auto"/>
            <w:noWrap/>
            <w:vAlign w:val="center"/>
            <w:hideMark/>
          </w:tcPr>
          <w:p w:rsidR="00CB3155" w:rsidRPr="00F963F5" w:rsidRDefault="00CB3155" w:rsidP="00335EC9">
            <w:pPr>
              <w:widowControl/>
              <w:jc w:val="center"/>
              <w:rPr>
                <w:rFonts w:ascii="Tahoma" w:hAnsi="Tahoma" w:cs="Tahoma"/>
                <w:color w:val="000000"/>
                <w:kern w:val="0"/>
                <w:sz w:val="22"/>
              </w:rPr>
            </w:pPr>
            <w:r w:rsidRPr="00F963F5">
              <w:rPr>
                <w:rFonts w:ascii="Tahoma" w:hAnsi="Tahoma" w:cs="Tahoma"/>
                <w:color w:val="000000"/>
                <w:kern w:val="0"/>
                <w:sz w:val="22"/>
                <w:szCs w:val="22"/>
              </w:rPr>
              <w:t xml:space="preserve">　</w:t>
            </w:r>
          </w:p>
        </w:tc>
        <w:tc>
          <w:tcPr>
            <w:tcW w:w="861" w:type="pct"/>
            <w:shd w:val="clear" w:color="auto" w:fill="auto"/>
            <w:vAlign w:val="center"/>
          </w:tcPr>
          <w:p w:rsidR="00CB3155" w:rsidRPr="00F963F5" w:rsidRDefault="00CB3155" w:rsidP="00CB3155">
            <w:pPr>
              <w:widowControl/>
              <w:jc w:val="center"/>
              <w:rPr>
                <w:rFonts w:ascii="Tahoma" w:hAnsi="Tahoma" w:cs="Tahoma"/>
                <w:color w:val="000000"/>
                <w:kern w:val="0"/>
                <w:sz w:val="22"/>
              </w:rPr>
            </w:pPr>
          </w:p>
        </w:tc>
      </w:tr>
    </w:tbl>
    <w:p w:rsidR="00D5024A" w:rsidRDefault="00D5024A" w:rsidP="00D5024A">
      <w:pPr>
        <w:widowControl/>
        <w:jc w:val="left"/>
      </w:pPr>
    </w:p>
    <w:p w:rsidR="00D5024A" w:rsidRDefault="00D5024A" w:rsidP="00D5024A">
      <w:pPr>
        <w:widowControl/>
        <w:jc w:val="left"/>
      </w:pPr>
      <w:r>
        <w:br w:type="page"/>
      </w:r>
    </w:p>
    <w:p w:rsidR="00D5024A" w:rsidRDefault="00D5024A" w:rsidP="00D5024A">
      <w:pPr>
        <w:adjustRightInd w:val="0"/>
        <w:snapToGrid w:val="0"/>
        <w:spacing w:line="360" w:lineRule="auto"/>
        <w:jc w:val="left"/>
        <w:rPr>
          <w:rFonts w:ascii="宋体" w:hAnsi="宋体" w:cs="宋体"/>
          <w:b/>
          <w:bCs/>
          <w:color w:val="000000"/>
          <w:kern w:val="36"/>
          <w:sz w:val="24"/>
          <w:szCs w:val="24"/>
        </w:rPr>
      </w:pPr>
      <w:r w:rsidRPr="00465523">
        <w:rPr>
          <w:rFonts w:ascii="宋体" w:hAnsi="宋体" w:cs="宋体" w:hint="eastAsia"/>
          <w:b/>
          <w:bCs/>
          <w:color w:val="000000"/>
          <w:kern w:val="36"/>
          <w:sz w:val="24"/>
          <w:szCs w:val="24"/>
        </w:rPr>
        <w:lastRenderedPageBreak/>
        <w:t>附件3：</w:t>
      </w:r>
    </w:p>
    <w:p w:rsidR="00D5024A" w:rsidRDefault="00D5024A" w:rsidP="00D5024A">
      <w:pPr>
        <w:widowControl/>
        <w:shd w:val="clear" w:color="auto" w:fill="FFFFFF"/>
        <w:adjustRightInd w:val="0"/>
        <w:snapToGrid w:val="0"/>
        <w:spacing w:after="84" w:line="300" w:lineRule="atLeast"/>
        <w:ind w:right="119"/>
        <w:jc w:val="center"/>
        <w:rPr>
          <w:rFonts w:ascii="宋体" w:hAnsi="宋体" w:cs="宋体"/>
          <w:b/>
          <w:bCs/>
          <w:sz w:val="28"/>
          <w:szCs w:val="28"/>
        </w:rPr>
      </w:pPr>
      <w:r w:rsidRPr="00F471A3">
        <w:rPr>
          <w:rFonts w:ascii="宋体" w:hAnsi="宋体" w:cs="宋体" w:hint="eastAsia"/>
          <w:b/>
          <w:bCs/>
          <w:sz w:val="28"/>
          <w:szCs w:val="28"/>
        </w:rPr>
        <w:t>合同主要条款</w:t>
      </w:r>
    </w:p>
    <w:p w:rsidR="00D5024A" w:rsidRPr="00A52FEF" w:rsidRDefault="00D5024A" w:rsidP="00D5024A">
      <w:pPr>
        <w:spacing w:line="480" w:lineRule="exact"/>
        <w:ind w:firstLineChars="200" w:firstLine="420"/>
        <w:jc w:val="right"/>
        <w:rPr>
          <w:rFonts w:ascii="宋体" w:hAnsi="宋体"/>
          <w:sz w:val="24"/>
          <w:szCs w:val="24"/>
          <w:u w:val="single"/>
        </w:rPr>
      </w:pPr>
      <w:r w:rsidRPr="00B43276">
        <w:rPr>
          <w:rFonts w:ascii="Arial" w:hAnsi="Arial" w:hint="eastAsia"/>
          <w:szCs w:val="28"/>
        </w:rPr>
        <w:t xml:space="preserve">  </w:t>
      </w:r>
      <w:r w:rsidRPr="00A52FEF">
        <w:rPr>
          <w:rFonts w:ascii="宋体" w:hAnsi="宋体" w:hint="eastAsia"/>
          <w:sz w:val="24"/>
          <w:szCs w:val="24"/>
        </w:rPr>
        <w:t>合同编号:</w:t>
      </w:r>
      <w:r w:rsidRPr="00A52FEF">
        <w:rPr>
          <w:rFonts w:ascii="Times New Roman" w:hAnsi="Times New Roman" w:cs="Times New Roman"/>
          <w:sz w:val="24"/>
          <w:szCs w:val="24"/>
        </w:rPr>
        <w:t xml:space="preserve"> </w:t>
      </w:r>
      <w:r w:rsidRPr="00A52FEF">
        <w:rPr>
          <w:rFonts w:ascii="Times New Roman" w:eastAsiaTheme="minorEastAsia" w:hAnsi="Times New Roman" w:cs="Times New Roman"/>
          <w:sz w:val="24"/>
          <w:szCs w:val="24"/>
          <w:u w:val="single"/>
        </w:rPr>
        <w:t>WYHT2018</w:t>
      </w:r>
      <w:r w:rsidR="00C160A9">
        <w:rPr>
          <w:rFonts w:ascii="Times New Roman" w:eastAsiaTheme="minorEastAsia" w:hAnsi="Times New Roman" w:cs="Times New Roman" w:hint="eastAsia"/>
          <w:sz w:val="24"/>
          <w:szCs w:val="24"/>
          <w:u w:val="single"/>
        </w:rPr>
        <w:t>1</w:t>
      </w:r>
      <w:r w:rsidR="003076E3">
        <w:rPr>
          <w:rFonts w:ascii="Times New Roman" w:eastAsiaTheme="minorEastAsia" w:hAnsi="Times New Roman" w:cs="Times New Roman" w:hint="eastAsia"/>
          <w:sz w:val="24"/>
          <w:szCs w:val="24"/>
          <w:u w:val="single"/>
        </w:rPr>
        <w:t>40</w:t>
      </w:r>
      <w:r w:rsidRPr="00A52FEF">
        <w:rPr>
          <w:rFonts w:ascii="Times New Roman" w:eastAsiaTheme="minorEastAsia" w:hAnsi="Times New Roman" w:cs="Times New Roman"/>
          <w:sz w:val="24"/>
          <w:szCs w:val="24"/>
          <w:u w:val="single"/>
        </w:rPr>
        <w:t>-1</w:t>
      </w:r>
    </w:p>
    <w:p w:rsidR="00D5024A" w:rsidRPr="00264498" w:rsidRDefault="00D5024A" w:rsidP="00D5024A">
      <w:pPr>
        <w:spacing w:line="500" w:lineRule="exact"/>
        <w:ind w:firstLineChars="200" w:firstLine="480"/>
        <w:rPr>
          <w:rFonts w:asciiTheme="minorEastAsia" w:eastAsiaTheme="minorEastAsia" w:hAnsiTheme="minorEastAsia"/>
          <w:sz w:val="24"/>
          <w:szCs w:val="24"/>
        </w:rPr>
      </w:pPr>
    </w:p>
    <w:p w:rsidR="00B26E56" w:rsidRPr="00B26E56" w:rsidRDefault="00B26E56" w:rsidP="00B26E56">
      <w:pPr>
        <w:spacing w:line="360" w:lineRule="auto"/>
        <w:ind w:firstLineChars="250" w:firstLine="700"/>
        <w:rPr>
          <w:rFonts w:ascii="仿宋_GB2312" w:eastAsia="仿宋_GB2312" w:hAnsi="仿宋"/>
          <w:sz w:val="28"/>
          <w:szCs w:val="28"/>
        </w:rPr>
      </w:pPr>
      <w:r w:rsidRPr="00B26E56">
        <w:rPr>
          <w:rFonts w:ascii="仿宋_GB2312" w:eastAsia="仿宋_GB2312" w:hAnsi="仿宋" w:hint="eastAsia"/>
          <w:sz w:val="28"/>
          <w:szCs w:val="28"/>
        </w:rPr>
        <w:t>买方通过国资处组织的采购活动，决定将本项目采购合同授予卖方。为进一步明确双方的责任，确保合同的顺利履行，</w:t>
      </w:r>
      <w:r w:rsidRPr="00B26E56">
        <w:rPr>
          <w:rFonts w:ascii="仿宋_GB2312" w:eastAsia="仿宋_GB2312" w:hAnsi="仿宋" w:hint="eastAsia"/>
          <w:color w:val="000000"/>
          <w:sz w:val="28"/>
          <w:szCs w:val="28"/>
        </w:rPr>
        <w:t>根据《中华人民共和国合同法》及有关法律规定，遵循平等、自愿、公平和诚实信用的原则，</w:t>
      </w:r>
      <w:r w:rsidRPr="00B26E56">
        <w:rPr>
          <w:rFonts w:ascii="仿宋_GB2312" w:eastAsia="仿宋_GB2312" w:hAnsi="仿宋" w:hint="eastAsia"/>
          <w:sz w:val="28"/>
          <w:szCs w:val="28"/>
        </w:rPr>
        <w:t>买卖双方</w:t>
      </w:r>
      <w:r w:rsidRPr="00B26E56">
        <w:rPr>
          <w:rFonts w:ascii="仿宋_GB2312" w:eastAsia="仿宋_GB2312" w:hAnsi="仿宋" w:hint="eastAsia"/>
          <w:color w:val="000000"/>
          <w:sz w:val="28"/>
          <w:szCs w:val="28"/>
        </w:rPr>
        <w:t>协商一致</w:t>
      </w:r>
      <w:r w:rsidRPr="00B26E56">
        <w:rPr>
          <w:rFonts w:ascii="仿宋_GB2312" w:eastAsia="仿宋_GB2312" w:hAnsi="仿宋" w:hint="eastAsia"/>
          <w:sz w:val="28"/>
          <w:szCs w:val="28"/>
        </w:rPr>
        <w:t>同意按如下条款签订本合同：</w:t>
      </w:r>
    </w:p>
    <w:p w:rsidR="00B26E56" w:rsidRPr="00B26E56" w:rsidRDefault="00B26E56" w:rsidP="00B26E56">
      <w:pPr>
        <w:rPr>
          <w:rFonts w:ascii="仿宋_GB2312" w:eastAsia="仿宋_GB2312" w:hAnsi="黑体"/>
          <w:sz w:val="28"/>
          <w:szCs w:val="28"/>
        </w:rPr>
      </w:pPr>
      <w:r w:rsidRPr="00B26E56">
        <w:rPr>
          <w:rFonts w:ascii="仿宋_GB2312" w:eastAsia="仿宋_GB2312" w:hAnsi="仿宋" w:hint="eastAsia"/>
          <w:b/>
          <w:sz w:val="28"/>
          <w:szCs w:val="28"/>
        </w:rPr>
        <w:t xml:space="preserve">   </w:t>
      </w:r>
      <w:r w:rsidRPr="00B26E56">
        <w:rPr>
          <w:rFonts w:ascii="仿宋_GB2312" w:eastAsia="仿宋_GB2312" w:hAnsi="仿宋" w:hint="eastAsia"/>
          <w:sz w:val="28"/>
          <w:szCs w:val="28"/>
        </w:rPr>
        <w:t xml:space="preserve"> </w:t>
      </w:r>
      <w:r w:rsidRPr="00B26E56">
        <w:rPr>
          <w:rFonts w:ascii="仿宋_GB2312" w:eastAsia="仿宋_GB2312" w:hAnsi="黑体" w:hint="eastAsia"/>
          <w:sz w:val="28"/>
          <w:szCs w:val="28"/>
        </w:rPr>
        <w:t xml:space="preserve">一、货物的名称、规格型号、数量和价格（若产品过多则见附表，如有附表则必须加盖公章）  </w:t>
      </w:r>
    </w:p>
    <w:p w:rsidR="00B26E56" w:rsidRPr="00B26E56" w:rsidRDefault="00B26E56" w:rsidP="00B26E56">
      <w:pPr>
        <w:rPr>
          <w:rFonts w:ascii="仿宋_GB2312" w:eastAsia="仿宋_GB2312" w:hAnsi="仿宋"/>
          <w:sz w:val="28"/>
          <w:szCs w:val="28"/>
        </w:rPr>
      </w:pPr>
      <w:r w:rsidRPr="00B26E56">
        <w:rPr>
          <w:rFonts w:ascii="仿宋_GB2312" w:eastAsia="仿宋_GB2312" w:hAnsi="黑体" w:hint="eastAsia"/>
          <w:sz w:val="28"/>
          <w:szCs w:val="28"/>
        </w:rPr>
        <w:t xml:space="preserve">                                                    </w:t>
      </w:r>
      <w:r w:rsidRPr="00B26E56">
        <w:rPr>
          <w:rFonts w:ascii="仿宋_GB2312" w:eastAsia="仿宋_GB2312" w:hAnsi="仿宋" w:hint="eastAsia"/>
          <w:sz w:val="28"/>
          <w:szCs w:val="28"/>
        </w:rPr>
        <w:t>单位：元</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6"/>
        <w:gridCol w:w="1616"/>
        <w:gridCol w:w="610"/>
        <w:gridCol w:w="610"/>
        <w:gridCol w:w="1476"/>
        <w:gridCol w:w="1476"/>
        <w:gridCol w:w="1476"/>
      </w:tblGrid>
      <w:tr w:rsidR="00B26E56" w:rsidRPr="00B26E56" w:rsidTr="00335EC9">
        <w:trPr>
          <w:trHeight w:val="57"/>
        </w:trPr>
        <w:tc>
          <w:tcPr>
            <w:tcW w:w="1556" w:type="dxa"/>
            <w:vAlign w:val="center"/>
          </w:tcPr>
          <w:p w:rsidR="00B26E56" w:rsidRPr="00B26E56" w:rsidRDefault="00B26E56" w:rsidP="00BB6D7C">
            <w:pPr>
              <w:spacing w:beforeLines="50" w:beforeAutospacing="1" w:afterLines="30" w:afterAutospacing="1" w:line="360" w:lineRule="auto"/>
              <w:jc w:val="center"/>
              <w:rPr>
                <w:rFonts w:ascii="仿宋_GB2312" w:eastAsia="仿宋_GB2312" w:hAnsi="仿宋"/>
                <w:sz w:val="28"/>
                <w:szCs w:val="28"/>
              </w:rPr>
            </w:pPr>
            <w:r w:rsidRPr="00B26E56">
              <w:rPr>
                <w:rFonts w:ascii="仿宋_GB2312" w:eastAsia="仿宋_GB2312" w:hAnsi="仿宋" w:hint="eastAsia"/>
                <w:sz w:val="28"/>
                <w:szCs w:val="28"/>
              </w:rPr>
              <w:t>产品名称</w:t>
            </w:r>
          </w:p>
        </w:tc>
        <w:tc>
          <w:tcPr>
            <w:tcW w:w="1616" w:type="dxa"/>
            <w:vAlign w:val="center"/>
          </w:tcPr>
          <w:p w:rsidR="00B26E56" w:rsidRPr="00B26E56" w:rsidRDefault="00B26E56" w:rsidP="00BB6D7C">
            <w:pPr>
              <w:spacing w:beforeLines="50" w:beforeAutospacing="1" w:afterLines="30" w:afterAutospacing="1" w:line="360" w:lineRule="auto"/>
              <w:jc w:val="center"/>
              <w:rPr>
                <w:rFonts w:ascii="仿宋_GB2312" w:eastAsia="仿宋_GB2312" w:hAnsi="仿宋"/>
                <w:sz w:val="28"/>
                <w:szCs w:val="28"/>
              </w:rPr>
            </w:pPr>
            <w:r w:rsidRPr="00B26E56">
              <w:rPr>
                <w:rFonts w:ascii="仿宋_GB2312" w:eastAsia="仿宋_GB2312" w:hAnsi="仿宋" w:hint="eastAsia"/>
                <w:sz w:val="28"/>
                <w:szCs w:val="28"/>
              </w:rPr>
              <w:t>规格型号</w:t>
            </w:r>
          </w:p>
        </w:tc>
        <w:tc>
          <w:tcPr>
            <w:tcW w:w="610" w:type="dxa"/>
            <w:vAlign w:val="center"/>
          </w:tcPr>
          <w:p w:rsidR="00B26E56" w:rsidRPr="00B26E56" w:rsidRDefault="00B26E56" w:rsidP="00BB6D7C">
            <w:pPr>
              <w:spacing w:beforeLines="50" w:beforeAutospacing="1" w:afterLines="30" w:afterAutospacing="1" w:line="360" w:lineRule="auto"/>
              <w:jc w:val="center"/>
              <w:rPr>
                <w:rFonts w:ascii="仿宋_GB2312" w:eastAsia="仿宋_GB2312" w:hAnsi="仿宋"/>
                <w:sz w:val="28"/>
                <w:szCs w:val="28"/>
              </w:rPr>
            </w:pPr>
            <w:r w:rsidRPr="00B26E56">
              <w:rPr>
                <w:rFonts w:ascii="仿宋_GB2312" w:eastAsia="仿宋_GB2312" w:hAnsi="仿宋" w:hint="eastAsia"/>
                <w:sz w:val="28"/>
                <w:szCs w:val="28"/>
              </w:rPr>
              <w:t>单位</w:t>
            </w:r>
          </w:p>
        </w:tc>
        <w:tc>
          <w:tcPr>
            <w:tcW w:w="610" w:type="dxa"/>
            <w:vAlign w:val="center"/>
          </w:tcPr>
          <w:p w:rsidR="00B26E56" w:rsidRPr="00B26E56" w:rsidRDefault="00B26E56" w:rsidP="00BB6D7C">
            <w:pPr>
              <w:spacing w:beforeLines="50" w:beforeAutospacing="1" w:afterLines="30" w:afterAutospacing="1" w:line="360" w:lineRule="auto"/>
              <w:jc w:val="center"/>
              <w:rPr>
                <w:rFonts w:ascii="仿宋_GB2312" w:eastAsia="仿宋_GB2312" w:hAnsi="仿宋"/>
                <w:sz w:val="28"/>
                <w:szCs w:val="28"/>
              </w:rPr>
            </w:pPr>
            <w:r w:rsidRPr="00B26E56">
              <w:rPr>
                <w:rFonts w:ascii="仿宋_GB2312" w:eastAsia="仿宋_GB2312" w:hAnsi="仿宋" w:hint="eastAsia"/>
                <w:sz w:val="28"/>
                <w:szCs w:val="28"/>
              </w:rPr>
              <w:t>数量</w:t>
            </w:r>
          </w:p>
        </w:tc>
        <w:tc>
          <w:tcPr>
            <w:tcW w:w="1476" w:type="dxa"/>
            <w:vAlign w:val="center"/>
          </w:tcPr>
          <w:p w:rsidR="00B26E56" w:rsidRPr="00B26E56" w:rsidRDefault="00B26E56" w:rsidP="00BB6D7C">
            <w:pPr>
              <w:spacing w:beforeLines="50" w:beforeAutospacing="1" w:afterLines="30" w:afterAutospacing="1" w:line="360" w:lineRule="auto"/>
              <w:jc w:val="center"/>
              <w:rPr>
                <w:rFonts w:ascii="仿宋_GB2312" w:eastAsia="仿宋_GB2312" w:hAnsi="仿宋"/>
                <w:sz w:val="28"/>
                <w:szCs w:val="28"/>
              </w:rPr>
            </w:pPr>
            <w:r w:rsidRPr="00B26E56">
              <w:rPr>
                <w:rFonts w:ascii="仿宋_GB2312" w:eastAsia="仿宋_GB2312" w:hAnsi="仿宋" w:hint="eastAsia"/>
                <w:sz w:val="28"/>
                <w:szCs w:val="28"/>
              </w:rPr>
              <w:t>单价</w:t>
            </w:r>
          </w:p>
        </w:tc>
        <w:tc>
          <w:tcPr>
            <w:tcW w:w="1476" w:type="dxa"/>
            <w:vAlign w:val="center"/>
          </w:tcPr>
          <w:p w:rsidR="00B26E56" w:rsidRPr="00B26E56" w:rsidRDefault="00B26E56" w:rsidP="00BB6D7C">
            <w:pPr>
              <w:spacing w:beforeLines="50" w:beforeAutospacing="1" w:afterLines="30" w:afterAutospacing="1" w:line="360" w:lineRule="auto"/>
              <w:jc w:val="center"/>
              <w:rPr>
                <w:rFonts w:ascii="仿宋_GB2312" w:eastAsia="仿宋_GB2312" w:hAnsi="仿宋"/>
                <w:sz w:val="28"/>
                <w:szCs w:val="28"/>
              </w:rPr>
            </w:pPr>
            <w:r w:rsidRPr="00B26E56">
              <w:rPr>
                <w:rFonts w:ascii="仿宋_GB2312" w:eastAsia="仿宋_GB2312" w:hAnsi="仿宋" w:hint="eastAsia"/>
                <w:sz w:val="28"/>
                <w:szCs w:val="28"/>
              </w:rPr>
              <w:t>小计</w:t>
            </w:r>
          </w:p>
        </w:tc>
        <w:tc>
          <w:tcPr>
            <w:tcW w:w="1476" w:type="dxa"/>
            <w:vAlign w:val="center"/>
          </w:tcPr>
          <w:p w:rsidR="00B26E56" w:rsidRPr="00B26E56" w:rsidRDefault="00B26E56" w:rsidP="00335EC9">
            <w:pPr>
              <w:adjustRightInd w:val="0"/>
              <w:snapToGrid w:val="0"/>
              <w:jc w:val="center"/>
              <w:rPr>
                <w:rFonts w:ascii="仿宋_GB2312" w:eastAsia="仿宋_GB2312" w:hAnsi="仿宋"/>
                <w:sz w:val="28"/>
                <w:szCs w:val="28"/>
              </w:rPr>
            </w:pPr>
            <w:r w:rsidRPr="00B26E56">
              <w:rPr>
                <w:rFonts w:ascii="仿宋_GB2312" w:eastAsia="仿宋_GB2312" w:hAnsi="仿宋" w:hint="eastAsia"/>
                <w:sz w:val="28"/>
                <w:szCs w:val="28"/>
              </w:rPr>
              <w:t>生产</w:t>
            </w:r>
          </w:p>
          <w:p w:rsidR="00B26E56" w:rsidRPr="00B26E56" w:rsidRDefault="00B26E56" w:rsidP="00335EC9">
            <w:pPr>
              <w:adjustRightInd w:val="0"/>
              <w:snapToGrid w:val="0"/>
              <w:jc w:val="center"/>
              <w:rPr>
                <w:rFonts w:ascii="仿宋_GB2312" w:eastAsia="仿宋_GB2312" w:hAnsi="仿宋"/>
                <w:sz w:val="28"/>
                <w:szCs w:val="28"/>
              </w:rPr>
            </w:pPr>
            <w:r w:rsidRPr="00B26E56">
              <w:rPr>
                <w:rFonts w:ascii="仿宋_GB2312" w:eastAsia="仿宋_GB2312" w:hAnsi="仿宋" w:hint="eastAsia"/>
                <w:sz w:val="28"/>
                <w:szCs w:val="28"/>
              </w:rPr>
              <w:t>厂商</w:t>
            </w:r>
          </w:p>
        </w:tc>
      </w:tr>
      <w:tr w:rsidR="00B26E56" w:rsidRPr="00B26E56" w:rsidTr="00335EC9">
        <w:trPr>
          <w:trHeight w:val="660"/>
        </w:trPr>
        <w:tc>
          <w:tcPr>
            <w:tcW w:w="1556" w:type="dxa"/>
            <w:vAlign w:val="center"/>
          </w:tcPr>
          <w:p w:rsidR="00B26E56" w:rsidRPr="00B26E56" w:rsidRDefault="00B26E56" w:rsidP="00335EC9">
            <w:pPr>
              <w:jc w:val="center"/>
              <w:rPr>
                <w:rFonts w:ascii="仿宋_GB2312" w:eastAsia="仿宋_GB2312" w:hAnsi="宋体"/>
                <w:color w:val="000000"/>
                <w:sz w:val="28"/>
                <w:szCs w:val="28"/>
              </w:rPr>
            </w:pPr>
          </w:p>
        </w:tc>
        <w:tc>
          <w:tcPr>
            <w:tcW w:w="1616" w:type="dxa"/>
            <w:vAlign w:val="center"/>
          </w:tcPr>
          <w:p w:rsidR="00B26E56" w:rsidRPr="00B26E56" w:rsidRDefault="00B26E56" w:rsidP="00335EC9">
            <w:pPr>
              <w:jc w:val="center"/>
              <w:rPr>
                <w:rFonts w:ascii="仿宋_GB2312" w:eastAsia="仿宋_GB2312" w:hAnsi="宋体"/>
                <w:color w:val="000000"/>
                <w:sz w:val="28"/>
                <w:szCs w:val="28"/>
                <w:highlight w:val="white"/>
              </w:rPr>
            </w:pPr>
          </w:p>
        </w:tc>
        <w:tc>
          <w:tcPr>
            <w:tcW w:w="610" w:type="dxa"/>
            <w:vAlign w:val="center"/>
          </w:tcPr>
          <w:p w:rsidR="00B26E56" w:rsidRPr="00B26E56" w:rsidRDefault="00B26E56" w:rsidP="00335EC9">
            <w:pPr>
              <w:jc w:val="center"/>
              <w:rPr>
                <w:rFonts w:ascii="仿宋_GB2312" w:eastAsia="仿宋_GB2312" w:hAnsi="宋体"/>
                <w:color w:val="000000"/>
                <w:sz w:val="28"/>
                <w:szCs w:val="28"/>
              </w:rPr>
            </w:pPr>
          </w:p>
        </w:tc>
        <w:tc>
          <w:tcPr>
            <w:tcW w:w="610" w:type="dxa"/>
            <w:vAlign w:val="center"/>
          </w:tcPr>
          <w:p w:rsidR="00B26E56" w:rsidRPr="00B26E56" w:rsidRDefault="00B26E56" w:rsidP="00335EC9">
            <w:pPr>
              <w:jc w:val="center"/>
              <w:rPr>
                <w:rFonts w:ascii="仿宋_GB2312" w:eastAsia="仿宋_GB2312" w:hAnsi="宋体"/>
                <w:color w:val="000000"/>
                <w:sz w:val="28"/>
                <w:szCs w:val="28"/>
              </w:rPr>
            </w:pPr>
          </w:p>
        </w:tc>
        <w:tc>
          <w:tcPr>
            <w:tcW w:w="1476" w:type="dxa"/>
            <w:vAlign w:val="center"/>
          </w:tcPr>
          <w:p w:rsidR="00B26E56" w:rsidRPr="00B26E56" w:rsidRDefault="00B26E56" w:rsidP="00335EC9">
            <w:pPr>
              <w:jc w:val="center"/>
              <w:rPr>
                <w:rFonts w:ascii="仿宋_GB2312" w:eastAsia="仿宋_GB2312" w:hAnsi="宋体"/>
                <w:color w:val="000000"/>
                <w:sz w:val="28"/>
                <w:szCs w:val="28"/>
              </w:rPr>
            </w:pPr>
          </w:p>
        </w:tc>
        <w:tc>
          <w:tcPr>
            <w:tcW w:w="1476" w:type="dxa"/>
            <w:vAlign w:val="center"/>
          </w:tcPr>
          <w:p w:rsidR="00B26E56" w:rsidRPr="00B26E56" w:rsidRDefault="00B26E56" w:rsidP="00335EC9">
            <w:pPr>
              <w:jc w:val="center"/>
              <w:rPr>
                <w:rFonts w:ascii="仿宋_GB2312" w:eastAsia="仿宋_GB2312" w:hAnsi="宋体"/>
                <w:color w:val="000000"/>
                <w:sz w:val="28"/>
                <w:szCs w:val="28"/>
              </w:rPr>
            </w:pPr>
          </w:p>
        </w:tc>
        <w:tc>
          <w:tcPr>
            <w:tcW w:w="1476" w:type="dxa"/>
            <w:vAlign w:val="center"/>
          </w:tcPr>
          <w:p w:rsidR="00B26E56" w:rsidRPr="00B26E56" w:rsidRDefault="00B26E56" w:rsidP="00335EC9">
            <w:pPr>
              <w:jc w:val="center"/>
              <w:rPr>
                <w:rFonts w:ascii="仿宋_GB2312" w:eastAsia="仿宋_GB2312" w:hAnsi="宋体"/>
                <w:color w:val="000000"/>
                <w:sz w:val="28"/>
                <w:szCs w:val="28"/>
                <w:highlight w:val="white"/>
              </w:rPr>
            </w:pPr>
          </w:p>
        </w:tc>
      </w:tr>
      <w:tr w:rsidR="00B26E56" w:rsidRPr="00B26E56" w:rsidTr="00335EC9">
        <w:trPr>
          <w:trHeight w:val="57"/>
        </w:trPr>
        <w:tc>
          <w:tcPr>
            <w:tcW w:w="5868" w:type="dxa"/>
            <w:gridSpan w:val="5"/>
          </w:tcPr>
          <w:p w:rsidR="00B26E56" w:rsidRPr="00B26E56" w:rsidRDefault="00B26E56" w:rsidP="00BB6D7C">
            <w:pPr>
              <w:spacing w:beforeLines="50" w:beforeAutospacing="1" w:afterLines="30" w:afterAutospacing="1" w:line="360" w:lineRule="auto"/>
              <w:jc w:val="center"/>
              <w:rPr>
                <w:rFonts w:ascii="仿宋_GB2312" w:eastAsia="仿宋_GB2312" w:hAnsi="仿宋"/>
                <w:sz w:val="28"/>
                <w:szCs w:val="28"/>
              </w:rPr>
            </w:pPr>
            <w:r w:rsidRPr="00B26E56">
              <w:rPr>
                <w:rFonts w:ascii="仿宋_GB2312" w:eastAsia="仿宋_GB2312" w:hAnsi="仿宋" w:hint="eastAsia"/>
                <w:sz w:val="28"/>
                <w:szCs w:val="28"/>
              </w:rPr>
              <w:t>合计</w:t>
            </w:r>
          </w:p>
        </w:tc>
        <w:tc>
          <w:tcPr>
            <w:tcW w:w="2952" w:type="dxa"/>
            <w:gridSpan w:val="2"/>
          </w:tcPr>
          <w:p w:rsidR="00B26E56" w:rsidRPr="00B26E56" w:rsidRDefault="00B26E56" w:rsidP="00BB6D7C">
            <w:pPr>
              <w:spacing w:beforeLines="50" w:beforeAutospacing="1" w:afterLines="30" w:afterAutospacing="1" w:line="360" w:lineRule="auto"/>
              <w:rPr>
                <w:rFonts w:ascii="仿宋_GB2312" w:eastAsia="仿宋_GB2312" w:hAnsi="仿宋"/>
                <w:sz w:val="28"/>
                <w:szCs w:val="28"/>
              </w:rPr>
            </w:pPr>
          </w:p>
        </w:tc>
      </w:tr>
      <w:tr w:rsidR="00B26E56" w:rsidRPr="00B26E56" w:rsidTr="00335EC9">
        <w:trPr>
          <w:trHeight w:val="489"/>
        </w:trPr>
        <w:tc>
          <w:tcPr>
            <w:tcW w:w="8820" w:type="dxa"/>
            <w:gridSpan w:val="7"/>
          </w:tcPr>
          <w:p w:rsidR="00B26E56" w:rsidRPr="00B26E56" w:rsidRDefault="00B26E56" w:rsidP="00BB6D7C">
            <w:pPr>
              <w:spacing w:beforeLines="50" w:beforeAutospacing="1" w:afterLines="30" w:afterAutospacing="1" w:line="360" w:lineRule="auto"/>
              <w:rPr>
                <w:rFonts w:ascii="仿宋_GB2312" w:eastAsia="仿宋_GB2312" w:hAnsi="仿宋"/>
                <w:sz w:val="28"/>
                <w:szCs w:val="28"/>
              </w:rPr>
            </w:pPr>
            <w:r w:rsidRPr="00B26E56">
              <w:rPr>
                <w:rFonts w:ascii="仿宋_GB2312" w:eastAsia="仿宋_GB2312" w:hAnsi="仿宋" w:hint="eastAsia"/>
                <w:sz w:val="28"/>
                <w:szCs w:val="28"/>
              </w:rPr>
              <w:t>合同总金额（大写）：</w:t>
            </w:r>
          </w:p>
          <w:p w:rsidR="00B26E56" w:rsidRPr="00B26E56" w:rsidRDefault="00B26E56" w:rsidP="00BB6D7C">
            <w:pPr>
              <w:spacing w:beforeLines="50" w:beforeAutospacing="1" w:afterLines="30" w:afterAutospacing="1" w:line="360" w:lineRule="auto"/>
              <w:rPr>
                <w:rFonts w:ascii="仿宋_GB2312" w:eastAsia="仿宋_GB2312" w:hAnsi="仿宋"/>
                <w:sz w:val="28"/>
                <w:szCs w:val="28"/>
              </w:rPr>
            </w:pPr>
            <w:r w:rsidRPr="00B26E56">
              <w:rPr>
                <w:rFonts w:ascii="仿宋_GB2312" w:eastAsia="仿宋_GB2312" w:hAnsi="仿宋" w:hint="eastAsia"/>
                <w:sz w:val="28"/>
                <w:szCs w:val="28"/>
              </w:rPr>
              <w:t>备注：上述（含附表）产品报价含产品生产、运输&lt;送达至买方指定地点并下货&gt;、</w:t>
            </w:r>
            <w:r w:rsidRPr="00B26E56">
              <w:rPr>
                <w:rFonts w:ascii="仿宋_GB2312" w:eastAsia="仿宋_GB2312" w:hAnsi="仿宋" w:hint="eastAsia"/>
                <w:color w:val="00B0F0"/>
                <w:sz w:val="28"/>
                <w:szCs w:val="28"/>
              </w:rPr>
              <w:t>安装</w:t>
            </w:r>
            <w:r w:rsidRPr="00B26E56">
              <w:rPr>
                <w:rFonts w:ascii="仿宋_GB2312" w:eastAsia="仿宋_GB2312" w:hAnsi="仿宋" w:hint="eastAsia"/>
                <w:sz w:val="28"/>
                <w:szCs w:val="28"/>
              </w:rPr>
              <w:t>、调试、检验及售后服务、税金、劳保基金等费用。</w:t>
            </w:r>
          </w:p>
        </w:tc>
      </w:tr>
    </w:tbl>
    <w:p w:rsidR="00B26E56" w:rsidRPr="00B26E56" w:rsidRDefault="00B26E56" w:rsidP="00B26E56">
      <w:pPr>
        <w:ind w:firstLine="540"/>
        <w:rPr>
          <w:rFonts w:ascii="仿宋_GB2312" w:eastAsia="仿宋_GB2312" w:hAnsi="黑体"/>
          <w:b/>
          <w:sz w:val="28"/>
          <w:szCs w:val="28"/>
        </w:rPr>
      </w:pPr>
      <w:r w:rsidRPr="00B26E56">
        <w:rPr>
          <w:rFonts w:ascii="仿宋_GB2312" w:eastAsia="仿宋_GB2312" w:hAnsi="黑体" w:hint="eastAsia"/>
          <w:b/>
          <w:sz w:val="28"/>
          <w:szCs w:val="28"/>
        </w:rPr>
        <w:t>二、组成合同的文件</w:t>
      </w:r>
    </w:p>
    <w:p w:rsidR="00B26E56" w:rsidRPr="00B26E56" w:rsidRDefault="00B26E56" w:rsidP="00B26E56">
      <w:pPr>
        <w:ind w:firstLine="540"/>
        <w:rPr>
          <w:rFonts w:ascii="仿宋_GB2312" w:eastAsia="仿宋_GB2312" w:hAnsi="仿宋"/>
          <w:sz w:val="28"/>
          <w:szCs w:val="28"/>
        </w:rPr>
      </w:pPr>
      <w:r w:rsidRPr="00B26E56">
        <w:rPr>
          <w:rFonts w:ascii="仿宋_GB2312" w:eastAsia="仿宋_GB2312" w:hAnsi="仿宋" w:hint="eastAsia"/>
          <w:sz w:val="28"/>
          <w:szCs w:val="28"/>
        </w:rPr>
        <w:t>组成本合同的文件包括：</w:t>
      </w:r>
    </w:p>
    <w:p w:rsidR="00B26E56" w:rsidRPr="00B26E56" w:rsidRDefault="00B26E56" w:rsidP="00B26E56">
      <w:pPr>
        <w:numPr>
          <w:ilvl w:val="0"/>
          <w:numId w:val="8"/>
        </w:numPr>
        <w:rPr>
          <w:rFonts w:ascii="仿宋_GB2312" w:eastAsia="仿宋_GB2312" w:hAnsi="仿宋"/>
          <w:sz w:val="28"/>
          <w:szCs w:val="28"/>
        </w:rPr>
      </w:pPr>
      <w:r w:rsidRPr="00B26E56">
        <w:rPr>
          <w:rFonts w:ascii="仿宋_GB2312" w:eastAsia="仿宋_GB2312" w:hAnsi="仿宋" w:hint="eastAsia"/>
          <w:sz w:val="28"/>
          <w:szCs w:val="28"/>
        </w:rPr>
        <w:t>采购文件及答疑、更正公告;</w:t>
      </w:r>
    </w:p>
    <w:p w:rsidR="00B26E56" w:rsidRPr="00B26E56" w:rsidRDefault="00B26E56" w:rsidP="00B26E56">
      <w:pPr>
        <w:numPr>
          <w:ilvl w:val="0"/>
          <w:numId w:val="8"/>
        </w:numPr>
        <w:rPr>
          <w:rFonts w:ascii="仿宋_GB2312" w:eastAsia="仿宋_GB2312" w:hAnsi="仿宋"/>
          <w:sz w:val="28"/>
          <w:szCs w:val="28"/>
        </w:rPr>
      </w:pPr>
      <w:r w:rsidRPr="00B26E56">
        <w:rPr>
          <w:rFonts w:ascii="仿宋_GB2312" w:eastAsia="仿宋_GB2312" w:hAnsi="仿宋" w:hint="eastAsia"/>
          <w:sz w:val="28"/>
          <w:szCs w:val="28"/>
        </w:rPr>
        <w:t>采购文件标准文本中的“合同条款”；</w:t>
      </w:r>
    </w:p>
    <w:p w:rsidR="00B26E56" w:rsidRPr="00B26E56" w:rsidRDefault="00B26E56" w:rsidP="00B26E56">
      <w:pPr>
        <w:numPr>
          <w:ilvl w:val="0"/>
          <w:numId w:val="8"/>
        </w:numPr>
        <w:rPr>
          <w:rFonts w:ascii="仿宋_GB2312" w:eastAsia="仿宋_GB2312" w:hAnsi="仿宋"/>
          <w:sz w:val="28"/>
          <w:szCs w:val="28"/>
        </w:rPr>
      </w:pPr>
      <w:r w:rsidRPr="00B26E56">
        <w:rPr>
          <w:rFonts w:ascii="仿宋_GB2312" w:eastAsia="仿宋_GB2312" w:hAnsi="仿宋" w:hint="eastAsia"/>
          <w:sz w:val="28"/>
          <w:szCs w:val="28"/>
        </w:rPr>
        <w:lastRenderedPageBreak/>
        <w:t>中标或成交公告；</w:t>
      </w:r>
    </w:p>
    <w:p w:rsidR="00B26E56" w:rsidRPr="00B26E56" w:rsidRDefault="00B26E56" w:rsidP="00B26E56">
      <w:pPr>
        <w:numPr>
          <w:ilvl w:val="0"/>
          <w:numId w:val="8"/>
        </w:numPr>
        <w:rPr>
          <w:rFonts w:ascii="仿宋_GB2312" w:eastAsia="仿宋_GB2312" w:hAnsi="仿宋"/>
          <w:sz w:val="28"/>
          <w:szCs w:val="28"/>
        </w:rPr>
      </w:pPr>
      <w:r w:rsidRPr="00B26E56">
        <w:rPr>
          <w:rFonts w:ascii="仿宋_GB2312" w:eastAsia="仿宋_GB2312" w:hAnsi="仿宋" w:hint="eastAsia"/>
          <w:sz w:val="28"/>
          <w:szCs w:val="28"/>
        </w:rPr>
        <w:t>卖方提交的投标文件及书面承诺函；</w:t>
      </w:r>
    </w:p>
    <w:p w:rsidR="00B26E56" w:rsidRPr="00B26E56" w:rsidRDefault="00B26E56" w:rsidP="00B26E56">
      <w:pPr>
        <w:numPr>
          <w:ilvl w:val="0"/>
          <w:numId w:val="8"/>
        </w:numPr>
        <w:rPr>
          <w:rFonts w:ascii="仿宋_GB2312" w:eastAsia="仿宋_GB2312" w:hAnsi="仿宋"/>
          <w:sz w:val="28"/>
          <w:szCs w:val="28"/>
        </w:rPr>
      </w:pPr>
      <w:r w:rsidRPr="00B26E56">
        <w:rPr>
          <w:rFonts w:ascii="仿宋_GB2312" w:eastAsia="仿宋_GB2312" w:hAnsi="仿宋" w:hint="eastAsia"/>
          <w:sz w:val="28"/>
          <w:szCs w:val="28"/>
        </w:rPr>
        <w:t>双方另行签订的补充协议。</w:t>
      </w:r>
    </w:p>
    <w:p w:rsidR="00B26E56" w:rsidRPr="00B26E56" w:rsidRDefault="00B26E56" w:rsidP="00B26E56">
      <w:pPr>
        <w:rPr>
          <w:rFonts w:ascii="仿宋_GB2312" w:eastAsia="仿宋_GB2312" w:hAnsi="仿宋"/>
          <w:sz w:val="28"/>
          <w:szCs w:val="28"/>
        </w:rPr>
      </w:pPr>
      <w:r w:rsidRPr="00B26E56">
        <w:rPr>
          <w:rFonts w:ascii="仿宋_GB2312" w:eastAsia="仿宋_GB2312" w:hAnsi="仿宋" w:hint="eastAsia"/>
          <w:b/>
          <w:sz w:val="28"/>
          <w:szCs w:val="28"/>
        </w:rPr>
        <w:t xml:space="preserve">    </w:t>
      </w:r>
      <w:r w:rsidRPr="00B26E56">
        <w:rPr>
          <w:rFonts w:ascii="仿宋_GB2312" w:eastAsia="仿宋_GB2312" w:hAnsi="黑体" w:hint="eastAsia"/>
          <w:b/>
          <w:sz w:val="28"/>
          <w:szCs w:val="28"/>
        </w:rPr>
        <w:t xml:space="preserve">三、 </w:t>
      </w:r>
      <w:r w:rsidRPr="00B26E56">
        <w:rPr>
          <w:rFonts w:ascii="仿宋_GB2312" w:eastAsia="仿宋_GB2312" w:hAnsi="黑体" w:hint="eastAsia"/>
          <w:sz w:val="28"/>
          <w:szCs w:val="28"/>
        </w:rPr>
        <w:t>本合同的总金额为</w:t>
      </w:r>
      <w:r w:rsidRPr="00B26E56">
        <w:rPr>
          <w:rFonts w:ascii="宋体" w:eastAsia="仿宋_GB2312" w:hAnsi="宋体" w:hint="eastAsia"/>
          <w:sz w:val="28"/>
          <w:szCs w:val="28"/>
        </w:rPr>
        <w:t>¥</w:t>
      </w:r>
      <w:r w:rsidRPr="00B26E56">
        <w:rPr>
          <w:rFonts w:ascii="仿宋_GB2312" w:eastAsia="仿宋_GB2312" w:hAnsi="宋体" w:hint="eastAsia"/>
          <w:sz w:val="28"/>
          <w:szCs w:val="28"/>
          <w:u w:val="single"/>
        </w:rPr>
        <w:t xml:space="preserve"> </w:t>
      </w:r>
      <w:r w:rsidRPr="00B26E56">
        <w:rPr>
          <w:rFonts w:ascii="仿宋_GB2312" w:eastAsia="仿宋_GB2312" w:hAnsi="黑体" w:hint="eastAsia"/>
          <w:sz w:val="28"/>
          <w:szCs w:val="28"/>
          <w:u w:val="single"/>
        </w:rPr>
        <w:t xml:space="preserve">      </w:t>
      </w:r>
      <w:r w:rsidRPr="00B26E56">
        <w:rPr>
          <w:rFonts w:ascii="仿宋_GB2312" w:eastAsia="仿宋_GB2312" w:hAnsi="黑体" w:hint="eastAsia"/>
          <w:sz w:val="28"/>
          <w:szCs w:val="28"/>
        </w:rPr>
        <w:t>元(人民币大写：</w:t>
      </w:r>
      <w:r w:rsidRPr="00B26E56">
        <w:rPr>
          <w:rFonts w:ascii="仿宋_GB2312" w:eastAsia="仿宋_GB2312" w:hAnsi="黑体" w:hint="eastAsia"/>
          <w:sz w:val="28"/>
          <w:szCs w:val="28"/>
          <w:u w:val="single"/>
        </w:rPr>
        <w:t xml:space="preserve">           </w:t>
      </w:r>
      <w:r w:rsidRPr="00B26E56">
        <w:rPr>
          <w:rFonts w:ascii="仿宋_GB2312" w:eastAsia="仿宋_GB2312" w:hAnsi="黑体" w:hint="eastAsia"/>
          <w:sz w:val="28"/>
          <w:szCs w:val="28"/>
        </w:rPr>
        <w:t>)。</w:t>
      </w:r>
    </w:p>
    <w:p w:rsidR="00B26E56" w:rsidRPr="00B26E56" w:rsidRDefault="00B26E56" w:rsidP="00B26E56">
      <w:pPr>
        <w:ind w:firstLineChars="200" w:firstLine="562"/>
        <w:rPr>
          <w:rFonts w:ascii="仿宋_GB2312" w:eastAsia="仿宋_GB2312" w:hAnsi="黑体"/>
          <w:b/>
          <w:sz w:val="28"/>
          <w:szCs w:val="28"/>
        </w:rPr>
      </w:pPr>
      <w:r w:rsidRPr="00B26E56">
        <w:rPr>
          <w:rFonts w:ascii="仿宋_GB2312" w:eastAsia="仿宋_GB2312" w:hAnsi="黑体" w:hint="eastAsia"/>
          <w:b/>
          <w:sz w:val="28"/>
          <w:szCs w:val="28"/>
        </w:rPr>
        <w:t>四、供货期限</w:t>
      </w:r>
    </w:p>
    <w:p w:rsidR="00B26E56" w:rsidRPr="00B26E56" w:rsidRDefault="00B26E56" w:rsidP="00B26E56">
      <w:pPr>
        <w:ind w:firstLine="645"/>
        <w:rPr>
          <w:rFonts w:ascii="仿宋_GB2312" w:eastAsia="仿宋_GB2312" w:hAnsi="仿宋"/>
          <w:sz w:val="28"/>
          <w:szCs w:val="28"/>
        </w:rPr>
      </w:pPr>
      <w:r w:rsidRPr="00B26E56">
        <w:rPr>
          <w:rFonts w:ascii="仿宋_GB2312" w:eastAsia="仿宋_GB2312" w:hAnsi="仿宋" w:hint="eastAsia"/>
          <w:sz w:val="28"/>
          <w:szCs w:val="28"/>
        </w:rPr>
        <w:t>卖方应于合同签字生效后开始计算的</w:t>
      </w:r>
      <w:r w:rsidRPr="00B26E56">
        <w:rPr>
          <w:rFonts w:ascii="仿宋_GB2312" w:eastAsia="仿宋_GB2312" w:hAnsi="仿宋" w:hint="eastAsia"/>
          <w:b/>
          <w:sz w:val="28"/>
          <w:szCs w:val="28"/>
          <w:u w:val="single"/>
        </w:rPr>
        <w:t xml:space="preserve">   </w:t>
      </w:r>
      <w:r w:rsidRPr="00B26E56">
        <w:rPr>
          <w:rFonts w:ascii="仿宋_GB2312" w:eastAsia="仿宋_GB2312" w:hAnsi="仿宋" w:hint="eastAsia"/>
          <w:sz w:val="28"/>
          <w:szCs w:val="28"/>
        </w:rPr>
        <w:t>日内将货物送到买方指定的地点，由买方进行验收。</w:t>
      </w:r>
    </w:p>
    <w:p w:rsidR="00B26E56" w:rsidRPr="00B26E56" w:rsidRDefault="00B26E56" w:rsidP="00B26E56">
      <w:pPr>
        <w:pStyle w:val="aa"/>
        <w:ind w:firstLineChars="250" w:firstLine="700"/>
        <w:rPr>
          <w:rFonts w:ascii="仿宋_GB2312" w:hAnsi="仿宋"/>
          <w:b/>
          <w:szCs w:val="28"/>
        </w:rPr>
      </w:pPr>
      <w:r w:rsidRPr="00B26E56">
        <w:rPr>
          <w:rFonts w:ascii="仿宋_GB2312" w:hAnsi="仿宋" w:hint="eastAsia"/>
          <w:szCs w:val="28"/>
        </w:rPr>
        <w:t xml:space="preserve">货物运输至买方指定地点到货物验收合格前， </w:t>
      </w:r>
      <w:r w:rsidRPr="00B26E56">
        <w:rPr>
          <w:rFonts w:ascii="仿宋_GB2312" w:hAnsi="仿宋" w:hint="eastAsia"/>
          <w:szCs w:val="28"/>
          <w:u w:val="single"/>
        </w:rPr>
        <w:t xml:space="preserve"> 卖方 </w:t>
      </w:r>
      <w:r w:rsidRPr="00B26E56">
        <w:rPr>
          <w:rFonts w:ascii="仿宋_GB2312" w:hAnsi="仿宋" w:hint="eastAsia"/>
          <w:szCs w:val="28"/>
        </w:rPr>
        <w:t>负责对货物承担安保义务。</w:t>
      </w:r>
    </w:p>
    <w:p w:rsidR="00B26E56" w:rsidRPr="00B26E56" w:rsidRDefault="00B26E56" w:rsidP="00B26E56">
      <w:pPr>
        <w:widowControl/>
        <w:spacing w:line="15" w:lineRule="atLeast"/>
        <w:ind w:firstLine="555"/>
        <w:rPr>
          <w:rFonts w:ascii="仿宋_GB2312" w:eastAsia="仿宋_GB2312" w:hAnsi="黑体"/>
          <w:b/>
          <w:sz w:val="28"/>
          <w:szCs w:val="28"/>
        </w:rPr>
      </w:pPr>
      <w:r w:rsidRPr="00B26E56">
        <w:rPr>
          <w:rFonts w:ascii="仿宋_GB2312" w:eastAsia="仿宋_GB2312" w:hAnsi="黑体" w:hint="eastAsia"/>
          <w:b/>
          <w:sz w:val="28"/>
          <w:szCs w:val="28"/>
        </w:rPr>
        <w:t>五、验收要求</w:t>
      </w:r>
    </w:p>
    <w:p w:rsidR="00B26E56" w:rsidRPr="00B26E56" w:rsidRDefault="00B26E56" w:rsidP="00B26E56">
      <w:pPr>
        <w:widowControl/>
        <w:spacing w:line="15" w:lineRule="atLeast"/>
        <w:ind w:firstLine="555"/>
        <w:rPr>
          <w:rFonts w:ascii="仿宋_GB2312" w:eastAsia="仿宋_GB2312" w:hAnsi="楷体"/>
          <w:b/>
          <w:sz w:val="28"/>
          <w:szCs w:val="28"/>
        </w:rPr>
      </w:pPr>
      <w:r w:rsidRPr="00B26E56">
        <w:rPr>
          <w:rFonts w:ascii="仿宋_GB2312" w:eastAsia="仿宋_GB2312" w:hAnsi="黑体" w:hint="eastAsia"/>
          <w:b/>
          <w:sz w:val="28"/>
          <w:szCs w:val="28"/>
        </w:rPr>
        <w:t>（一）</w:t>
      </w:r>
      <w:r w:rsidRPr="00B26E56">
        <w:rPr>
          <w:rFonts w:ascii="仿宋_GB2312" w:eastAsia="仿宋_GB2312" w:hAnsi="楷体" w:hint="eastAsia"/>
          <w:b/>
          <w:sz w:val="28"/>
          <w:szCs w:val="28"/>
        </w:rPr>
        <w:t>质量标准</w:t>
      </w:r>
    </w:p>
    <w:p w:rsidR="00B26E56" w:rsidRPr="00B26E56" w:rsidRDefault="00B26E56" w:rsidP="00B26E56">
      <w:pPr>
        <w:adjustRightInd w:val="0"/>
        <w:snapToGrid w:val="0"/>
        <w:spacing w:line="360" w:lineRule="auto"/>
        <w:ind w:firstLineChars="200" w:firstLine="560"/>
        <w:rPr>
          <w:rFonts w:ascii="仿宋_GB2312" w:eastAsia="仿宋_GB2312" w:hAnsi="仿宋"/>
          <w:sz w:val="28"/>
          <w:szCs w:val="28"/>
        </w:rPr>
      </w:pPr>
      <w:r w:rsidRPr="00B26E56">
        <w:rPr>
          <w:rFonts w:ascii="仿宋_GB2312" w:eastAsia="仿宋_GB2312" w:hAnsi="仿宋" w:hint="eastAsia"/>
          <w:sz w:val="28"/>
          <w:szCs w:val="28"/>
        </w:rPr>
        <w:t>卖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rsidR="00B26E56" w:rsidRPr="00B26E56" w:rsidRDefault="00B26E56" w:rsidP="00B26E56">
      <w:pPr>
        <w:widowControl/>
        <w:spacing w:line="15" w:lineRule="atLeast"/>
        <w:ind w:firstLine="660"/>
        <w:rPr>
          <w:rFonts w:ascii="仿宋_GB2312" w:eastAsia="仿宋_GB2312" w:hAnsi="楷体"/>
          <w:b/>
          <w:sz w:val="28"/>
          <w:szCs w:val="28"/>
        </w:rPr>
      </w:pPr>
      <w:r w:rsidRPr="00B26E56">
        <w:rPr>
          <w:rFonts w:ascii="仿宋_GB2312" w:eastAsia="仿宋_GB2312" w:hAnsi="楷体" w:hint="eastAsia"/>
          <w:b/>
          <w:sz w:val="28"/>
          <w:szCs w:val="28"/>
        </w:rPr>
        <w:t>（二）验收组织</w:t>
      </w:r>
    </w:p>
    <w:p w:rsidR="00B26E56" w:rsidRPr="00B26E56" w:rsidRDefault="00B26E56" w:rsidP="00B26E56">
      <w:pPr>
        <w:widowControl/>
        <w:spacing w:line="15" w:lineRule="atLeast"/>
        <w:ind w:firstLine="660"/>
        <w:rPr>
          <w:rFonts w:ascii="仿宋_GB2312" w:eastAsia="仿宋_GB2312" w:hAnsi="仿宋"/>
          <w:color w:val="333333"/>
          <w:sz w:val="28"/>
          <w:szCs w:val="28"/>
          <w:shd w:val="clear" w:color="auto" w:fill="FFFFFF"/>
        </w:rPr>
      </w:pPr>
      <w:r w:rsidRPr="00B26E56">
        <w:rPr>
          <w:rFonts w:ascii="仿宋_GB2312" w:eastAsia="仿宋_GB2312" w:hAnsi="仿宋" w:hint="eastAsia"/>
          <w:sz w:val="28"/>
          <w:szCs w:val="28"/>
        </w:rPr>
        <w:t>买方负责组织验收工作，</w:t>
      </w:r>
      <w:r w:rsidRPr="00B26E56">
        <w:rPr>
          <w:rFonts w:ascii="仿宋_GB2312" w:eastAsia="仿宋_GB2312" w:hAnsi="仿宋" w:cs="宋体" w:hint="eastAsia"/>
          <w:kern w:val="0"/>
          <w:sz w:val="28"/>
          <w:szCs w:val="28"/>
        </w:rPr>
        <w:t>大型或者复杂的政府采购项目，必须邀请国家认可的质量检测机构参加验收工作。</w:t>
      </w:r>
    </w:p>
    <w:p w:rsidR="00B26E56" w:rsidRPr="00B26E56" w:rsidRDefault="00B26E56" w:rsidP="00B26E56">
      <w:pPr>
        <w:widowControl/>
        <w:spacing w:line="15" w:lineRule="atLeast"/>
        <w:ind w:firstLineChars="200" w:firstLine="562"/>
        <w:rPr>
          <w:rFonts w:ascii="仿宋_GB2312" w:eastAsia="仿宋_GB2312" w:hAnsi="楷体" w:cs="宋体"/>
          <w:b/>
          <w:kern w:val="0"/>
          <w:sz w:val="28"/>
          <w:szCs w:val="28"/>
        </w:rPr>
      </w:pPr>
      <w:r w:rsidRPr="00B26E56">
        <w:rPr>
          <w:rFonts w:ascii="仿宋_GB2312" w:eastAsia="仿宋_GB2312" w:hAnsi="楷体" w:hint="eastAsia"/>
          <w:b/>
          <w:color w:val="333333"/>
          <w:sz w:val="28"/>
          <w:szCs w:val="28"/>
          <w:shd w:val="clear" w:color="auto" w:fill="FFFFFF"/>
        </w:rPr>
        <w:t>（三）</w:t>
      </w:r>
      <w:r w:rsidRPr="00B26E56">
        <w:rPr>
          <w:rFonts w:ascii="仿宋_GB2312" w:eastAsia="仿宋_GB2312" w:hAnsi="楷体" w:cs="宋体" w:hint="eastAsia"/>
          <w:b/>
          <w:kern w:val="0"/>
          <w:sz w:val="28"/>
          <w:szCs w:val="28"/>
        </w:rPr>
        <w:t>验收程序</w:t>
      </w:r>
    </w:p>
    <w:p w:rsidR="00B26E56" w:rsidRPr="00B26E56" w:rsidRDefault="00B26E56" w:rsidP="00B26E56">
      <w:pPr>
        <w:widowControl/>
        <w:spacing w:line="15" w:lineRule="atLeast"/>
        <w:ind w:firstLineChars="200" w:firstLine="560"/>
        <w:rPr>
          <w:rFonts w:ascii="仿宋_GB2312" w:eastAsia="仿宋_GB2312" w:hAnsi="仿宋"/>
          <w:b/>
          <w:sz w:val="28"/>
          <w:szCs w:val="28"/>
        </w:rPr>
      </w:pPr>
      <w:r w:rsidRPr="00B26E56">
        <w:rPr>
          <w:rFonts w:ascii="仿宋_GB2312" w:eastAsia="仿宋_GB2312" w:hAnsi="仿宋" w:cs="宋体" w:hint="eastAsia"/>
          <w:kern w:val="0"/>
          <w:sz w:val="28"/>
          <w:szCs w:val="28"/>
        </w:rPr>
        <w:lastRenderedPageBreak/>
        <w:t>由买方组织验收。</w:t>
      </w:r>
    </w:p>
    <w:p w:rsidR="00B26E56" w:rsidRPr="00B26E56" w:rsidRDefault="00B26E56" w:rsidP="00B26E56">
      <w:pPr>
        <w:ind w:firstLine="645"/>
        <w:rPr>
          <w:rFonts w:ascii="仿宋_GB2312" w:eastAsia="仿宋_GB2312" w:hAnsi="黑体"/>
          <w:b/>
          <w:sz w:val="28"/>
          <w:szCs w:val="28"/>
        </w:rPr>
      </w:pPr>
      <w:r w:rsidRPr="00B26E56">
        <w:rPr>
          <w:rFonts w:ascii="仿宋_GB2312" w:eastAsia="仿宋_GB2312" w:hAnsi="黑体" w:hint="eastAsia"/>
          <w:b/>
          <w:sz w:val="28"/>
          <w:szCs w:val="28"/>
        </w:rPr>
        <w:t>六、付款方式</w:t>
      </w:r>
    </w:p>
    <w:p w:rsidR="00B26E56" w:rsidRPr="00B26E56" w:rsidRDefault="00B26E56" w:rsidP="00B26E56">
      <w:pPr>
        <w:pStyle w:val="1"/>
        <w:ind w:firstLineChars="200" w:firstLine="560"/>
        <w:rPr>
          <w:rFonts w:ascii="仿宋_GB2312" w:eastAsia="仿宋_GB2312" w:hAnsi="仿宋" w:cs="宋体"/>
          <w:b w:val="0"/>
          <w:bCs w:val="0"/>
          <w:kern w:val="0"/>
          <w:sz w:val="28"/>
          <w:szCs w:val="28"/>
        </w:rPr>
      </w:pPr>
      <w:r w:rsidRPr="00B26E56">
        <w:rPr>
          <w:rFonts w:ascii="仿宋_GB2312" w:eastAsia="仿宋_GB2312" w:hAnsi="仿宋" w:cs="宋体" w:hint="eastAsia"/>
          <w:b w:val="0"/>
          <w:bCs w:val="0"/>
          <w:kern w:val="0"/>
          <w:sz w:val="28"/>
          <w:szCs w:val="28"/>
        </w:rPr>
        <w:t>采购项目完成后，买方内向卖方支付全部合同价款。</w:t>
      </w:r>
    </w:p>
    <w:p w:rsidR="00B26E56" w:rsidRPr="00B26E56" w:rsidRDefault="00B26E56" w:rsidP="00B26E56">
      <w:pPr>
        <w:pStyle w:val="1"/>
        <w:ind w:firstLineChars="200" w:firstLine="562"/>
        <w:rPr>
          <w:rFonts w:ascii="仿宋_GB2312" w:eastAsia="仿宋_GB2312"/>
          <w:sz w:val="28"/>
          <w:szCs w:val="28"/>
        </w:rPr>
      </w:pPr>
      <w:r w:rsidRPr="00B26E56">
        <w:rPr>
          <w:rFonts w:ascii="仿宋_GB2312" w:eastAsia="仿宋_GB2312" w:hAnsi="黑体" w:hint="eastAsia"/>
          <w:sz w:val="28"/>
          <w:szCs w:val="28"/>
        </w:rPr>
        <w:t>七、售后服务</w:t>
      </w:r>
    </w:p>
    <w:p w:rsidR="00B26E56" w:rsidRPr="00B26E56" w:rsidRDefault="00B26E56" w:rsidP="00B26E56">
      <w:pPr>
        <w:adjustRightInd w:val="0"/>
        <w:snapToGrid w:val="0"/>
        <w:spacing w:line="360" w:lineRule="auto"/>
        <w:ind w:leftChars="100" w:left="210" w:firstLineChars="100" w:firstLine="280"/>
        <w:rPr>
          <w:rFonts w:ascii="仿宋_GB2312" w:eastAsia="仿宋_GB2312" w:hAnsi="仿宋"/>
          <w:sz w:val="28"/>
          <w:szCs w:val="28"/>
        </w:rPr>
      </w:pPr>
      <w:r w:rsidRPr="00B26E56">
        <w:rPr>
          <w:rFonts w:ascii="仿宋_GB2312" w:eastAsia="仿宋_GB2312" w:hAnsi="宋体" w:hint="eastAsia"/>
          <w:sz w:val="28"/>
          <w:szCs w:val="28"/>
        </w:rPr>
        <w:t>（一）</w:t>
      </w:r>
      <w:r w:rsidRPr="00B26E56">
        <w:rPr>
          <w:rFonts w:ascii="仿宋_GB2312" w:eastAsia="仿宋_GB2312" w:hAnsi="仿宋" w:hint="eastAsia"/>
          <w:sz w:val="28"/>
          <w:szCs w:val="28"/>
        </w:rPr>
        <w:t xml:space="preserve">卖方对合同货物的质量保修期为验收证书签署之日起 </w:t>
      </w:r>
      <w:r w:rsidRPr="00B26E56">
        <w:rPr>
          <w:rFonts w:ascii="仿宋_GB2312" w:eastAsia="仿宋_GB2312" w:hAnsi="仿宋" w:hint="eastAsia"/>
          <w:sz w:val="28"/>
          <w:szCs w:val="28"/>
          <w:u w:val="single"/>
        </w:rPr>
        <w:t>36</w:t>
      </w:r>
      <w:r w:rsidRPr="00B26E56">
        <w:rPr>
          <w:rFonts w:ascii="仿宋_GB2312" w:eastAsia="仿宋_GB2312" w:hAnsi="仿宋" w:hint="eastAsia"/>
          <w:sz w:val="28"/>
          <w:szCs w:val="28"/>
        </w:rPr>
        <w:t>个月。</w:t>
      </w:r>
    </w:p>
    <w:p w:rsidR="00B26E56" w:rsidRPr="00B26E56" w:rsidRDefault="00B26E56" w:rsidP="00B26E56">
      <w:pPr>
        <w:adjustRightInd w:val="0"/>
        <w:snapToGrid w:val="0"/>
        <w:spacing w:line="360" w:lineRule="auto"/>
        <w:ind w:firstLineChars="200" w:firstLine="560"/>
        <w:rPr>
          <w:rFonts w:ascii="仿宋_GB2312" w:eastAsia="仿宋_GB2312" w:hAnsi="仿宋"/>
          <w:sz w:val="28"/>
          <w:szCs w:val="28"/>
        </w:rPr>
      </w:pPr>
      <w:r w:rsidRPr="00B26E56">
        <w:rPr>
          <w:rFonts w:ascii="仿宋_GB2312" w:eastAsia="仿宋_GB2312" w:hAnsi="仿宋" w:hint="eastAsia"/>
          <w:sz w:val="28"/>
          <w:szCs w:val="28"/>
        </w:rPr>
        <w:t xml:space="preserve">（二）卖方在合同货物的质量保修期内，免费为买方提供合同货物的技术指导和维修服务服务的时间是：每周 </w:t>
      </w:r>
      <w:r w:rsidRPr="00B26E56">
        <w:rPr>
          <w:rFonts w:ascii="仿宋_GB2312" w:eastAsia="仿宋_GB2312" w:hAnsi="仿宋" w:hint="eastAsia"/>
          <w:sz w:val="28"/>
          <w:szCs w:val="28"/>
          <w:u w:val="single"/>
        </w:rPr>
        <w:t>5</w:t>
      </w:r>
      <w:r w:rsidRPr="00B26E56">
        <w:rPr>
          <w:rFonts w:ascii="仿宋_GB2312" w:eastAsia="仿宋_GB2312" w:hAnsi="仿宋" w:hint="eastAsia"/>
          <w:sz w:val="28"/>
          <w:szCs w:val="28"/>
        </w:rPr>
        <w:t>天</w:t>
      </w:r>
      <w:r w:rsidRPr="00B26E56">
        <w:rPr>
          <w:rFonts w:ascii="仿宋_GB2312" w:eastAsia="仿宋_GB2312" w:hAnsi="仿宋" w:hint="eastAsia"/>
          <w:sz w:val="28"/>
          <w:szCs w:val="28"/>
          <w:u w:val="single"/>
        </w:rPr>
        <w:t>8</w:t>
      </w:r>
      <w:r w:rsidRPr="00B26E56">
        <w:rPr>
          <w:rFonts w:ascii="仿宋_GB2312" w:eastAsia="仿宋_GB2312" w:hAnsi="仿宋" w:hint="eastAsia"/>
          <w:sz w:val="28"/>
          <w:szCs w:val="28"/>
        </w:rPr>
        <w:t>小时（工作时间）。</w:t>
      </w:r>
    </w:p>
    <w:p w:rsidR="00B26E56" w:rsidRPr="00B26E56" w:rsidRDefault="00B26E56" w:rsidP="00B26E56">
      <w:pPr>
        <w:adjustRightInd w:val="0"/>
        <w:snapToGrid w:val="0"/>
        <w:spacing w:line="360" w:lineRule="auto"/>
        <w:ind w:firstLineChars="200" w:firstLine="560"/>
        <w:rPr>
          <w:rFonts w:ascii="仿宋_GB2312" w:eastAsia="仿宋_GB2312" w:hAnsi="仿宋"/>
          <w:sz w:val="28"/>
          <w:szCs w:val="28"/>
        </w:rPr>
      </w:pPr>
      <w:r w:rsidRPr="00B26E56">
        <w:rPr>
          <w:rFonts w:ascii="仿宋_GB2312" w:eastAsia="仿宋_GB2312" w:hAnsi="仿宋" w:hint="eastAsia"/>
          <w:sz w:val="28"/>
          <w:szCs w:val="28"/>
        </w:rPr>
        <w:t>（三）卖方保证在合同货物出现故障和缺陷时，或接到买方提出的技术服务要求后</w:t>
      </w:r>
      <w:r w:rsidRPr="00B26E56">
        <w:rPr>
          <w:rFonts w:ascii="仿宋_GB2312" w:eastAsia="仿宋_GB2312" w:hAnsi="仿宋" w:hint="eastAsia"/>
          <w:sz w:val="28"/>
          <w:szCs w:val="28"/>
          <w:u w:val="single"/>
        </w:rPr>
        <w:t xml:space="preserve"> 48 </w:t>
      </w:r>
      <w:r w:rsidRPr="00B26E56">
        <w:rPr>
          <w:rFonts w:ascii="仿宋_GB2312" w:eastAsia="仿宋_GB2312" w:hAnsi="仿宋" w:hint="eastAsia"/>
          <w:sz w:val="28"/>
          <w:szCs w:val="28"/>
        </w:rPr>
        <w:t>小时内予以答复，如买方有要求或必要时，卖方应在接到买方通知后</w:t>
      </w:r>
      <w:r w:rsidRPr="00B26E56">
        <w:rPr>
          <w:rFonts w:ascii="仿宋_GB2312" w:eastAsia="仿宋_GB2312" w:hAnsi="仿宋" w:hint="eastAsia"/>
          <w:sz w:val="28"/>
          <w:szCs w:val="28"/>
          <w:u w:val="single"/>
        </w:rPr>
        <w:t xml:space="preserve"> 48 </w:t>
      </w:r>
      <w:r w:rsidRPr="00B26E56">
        <w:rPr>
          <w:rFonts w:ascii="仿宋_GB2312" w:eastAsia="仿宋_GB2312" w:hAnsi="仿宋" w:hint="eastAsia"/>
          <w:sz w:val="28"/>
          <w:szCs w:val="28"/>
        </w:rPr>
        <w:t>小时内派员至买方免费维修和提供现场指导。</w:t>
      </w:r>
    </w:p>
    <w:p w:rsidR="00B26E56" w:rsidRPr="00B26E56" w:rsidRDefault="00B26E56" w:rsidP="00B26E56">
      <w:pPr>
        <w:adjustRightInd w:val="0"/>
        <w:snapToGrid w:val="0"/>
        <w:spacing w:line="360" w:lineRule="auto"/>
        <w:ind w:firstLineChars="200" w:firstLine="560"/>
        <w:rPr>
          <w:rFonts w:ascii="仿宋_GB2312" w:eastAsia="仿宋_GB2312" w:hAnsi="仿宋"/>
          <w:sz w:val="28"/>
          <w:szCs w:val="28"/>
        </w:rPr>
      </w:pPr>
      <w:r w:rsidRPr="00B26E56">
        <w:rPr>
          <w:rFonts w:ascii="仿宋_GB2312" w:eastAsia="仿宋_GB2312" w:hAnsi="仿宋" w:hint="eastAsia"/>
          <w:sz w:val="28"/>
          <w:szCs w:val="28"/>
        </w:rPr>
        <w:t>（四）如卖方在接到买方维修通知后</w:t>
      </w:r>
      <w:r w:rsidRPr="00B26E56">
        <w:rPr>
          <w:rFonts w:ascii="仿宋_GB2312" w:eastAsia="仿宋_GB2312" w:hAnsi="仿宋" w:hint="eastAsia"/>
          <w:sz w:val="28"/>
          <w:szCs w:val="28"/>
          <w:u w:val="single"/>
        </w:rPr>
        <w:t xml:space="preserve"> 72 </w:t>
      </w:r>
      <w:r w:rsidRPr="00B26E56">
        <w:rPr>
          <w:rFonts w:ascii="仿宋_GB2312" w:eastAsia="仿宋_GB2312" w:hAnsi="仿宋" w:hint="eastAsia"/>
          <w:sz w:val="28"/>
          <w:szCs w:val="28"/>
        </w:rPr>
        <w:t>小时仍不能修复有关货物，卖方应提供与该货物同一型号的备用货物。</w:t>
      </w:r>
    </w:p>
    <w:p w:rsidR="00B26E56" w:rsidRPr="00B26E56" w:rsidRDefault="00B26E56" w:rsidP="00B26E56">
      <w:pPr>
        <w:adjustRightInd w:val="0"/>
        <w:snapToGrid w:val="0"/>
        <w:spacing w:line="360" w:lineRule="auto"/>
        <w:ind w:firstLineChars="200" w:firstLine="560"/>
        <w:rPr>
          <w:rFonts w:ascii="仿宋_GB2312" w:eastAsia="仿宋_GB2312" w:hAnsi="仿宋"/>
          <w:sz w:val="28"/>
          <w:szCs w:val="28"/>
        </w:rPr>
      </w:pPr>
      <w:r w:rsidRPr="00B26E56">
        <w:rPr>
          <w:rFonts w:ascii="仿宋_GB2312" w:eastAsia="仿宋_GB2312" w:hAnsi="仿宋" w:hint="eastAsia"/>
          <w:sz w:val="28"/>
          <w:szCs w:val="28"/>
        </w:rPr>
        <w:t>（五）如卖方在接到买方提出的技术服务要求或维修通知后</w:t>
      </w:r>
      <w:r w:rsidRPr="00B26E56">
        <w:rPr>
          <w:rFonts w:ascii="仿宋_GB2312" w:eastAsia="仿宋_GB2312" w:hAnsi="仿宋" w:hint="eastAsia"/>
          <w:sz w:val="28"/>
          <w:szCs w:val="28"/>
          <w:u w:val="single"/>
        </w:rPr>
        <w:t>48</w:t>
      </w:r>
      <w:r w:rsidRPr="00B26E56">
        <w:rPr>
          <w:rFonts w:ascii="仿宋_GB2312" w:eastAsia="仿宋_GB2312" w:hAnsi="仿宋" w:hint="eastAsia"/>
          <w:sz w:val="28"/>
          <w:szCs w:val="28"/>
        </w:rPr>
        <w:t>小时内没有响应、拒绝或没有派员到达买方提供技术服务、修理或退换货物，买方有权委托第三方对合同货物进行维修或提供技术服务，因此产生的相关费用由卖方承担。</w:t>
      </w:r>
    </w:p>
    <w:p w:rsidR="00B26E56" w:rsidRPr="00B26E56" w:rsidRDefault="00B26E56" w:rsidP="00B26E56">
      <w:pPr>
        <w:adjustRightInd w:val="0"/>
        <w:snapToGrid w:val="0"/>
        <w:spacing w:line="360" w:lineRule="auto"/>
        <w:ind w:firstLineChars="200" w:firstLine="560"/>
        <w:rPr>
          <w:rFonts w:ascii="仿宋_GB2312" w:eastAsia="仿宋_GB2312" w:hAnsi="仿宋"/>
          <w:sz w:val="28"/>
          <w:szCs w:val="28"/>
        </w:rPr>
      </w:pPr>
      <w:r w:rsidRPr="00B26E56">
        <w:rPr>
          <w:rFonts w:ascii="仿宋_GB2312" w:eastAsia="仿宋_GB2312" w:hAnsi="仿宋" w:hint="eastAsia"/>
          <w:sz w:val="28"/>
          <w:szCs w:val="28"/>
        </w:rPr>
        <w:t>（六）在合同货物保修期届满后，如果因合同货物硬件或软件的固有缺陷和瑕疵出现紧急故障和事故，卖方应在接到买方通知之后</w:t>
      </w:r>
      <w:r w:rsidRPr="00B26E56">
        <w:rPr>
          <w:rFonts w:ascii="仿宋_GB2312" w:eastAsia="仿宋_GB2312" w:hAnsi="仿宋" w:hint="eastAsia"/>
          <w:sz w:val="28"/>
          <w:szCs w:val="28"/>
          <w:u w:val="single"/>
        </w:rPr>
        <w:t xml:space="preserve"> 48 </w:t>
      </w:r>
      <w:r w:rsidRPr="00B26E56">
        <w:rPr>
          <w:rFonts w:ascii="仿宋_GB2312" w:eastAsia="仿宋_GB2312" w:hAnsi="仿宋" w:hint="eastAsia"/>
          <w:sz w:val="28"/>
          <w:szCs w:val="28"/>
        </w:rPr>
        <w:t>小时内到达现场。</w:t>
      </w:r>
    </w:p>
    <w:p w:rsidR="00B26E56" w:rsidRPr="00B26E56" w:rsidRDefault="00B26E56" w:rsidP="00B26E56">
      <w:pPr>
        <w:ind w:firstLine="540"/>
        <w:rPr>
          <w:rFonts w:ascii="仿宋_GB2312" w:eastAsia="仿宋_GB2312" w:hAnsi="黑体"/>
          <w:sz w:val="28"/>
          <w:szCs w:val="28"/>
        </w:rPr>
      </w:pPr>
      <w:r w:rsidRPr="00B26E56">
        <w:rPr>
          <w:rFonts w:ascii="仿宋_GB2312" w:eastAsia="仿宋_GB2312" w:hAnsi="黑体" w:hint="eastAsia"/>
          <w:sz w:val="28"/>
          <w:szCs w:val="28"/>
        </w:rPr>
        <w:t>八、违约责任</w:t>
      </w:r>
    </w:p>
    <w:p w:rsidR="00B26E56" w:rsidRPr="00B26E56" w:rsidRDefault="00B26E56" w:rsidP="00B26E56">
      <w:pPr>
        <w:ind w:firstLineChars="200" w:firstLine="560"/>
        <w:rPr>
          <w:rFonts w:ascii="仿宋_GB2312" w:eastAsia="仿宋_GB2312" w:hAnsi="仿宋"/>
          <w:color w:val="000000"/>
          <w:sz w:val="28"/>
          <w:szCs w:val="28"/>
        </w:rPr>
      </w:pPr>
      <w:r w:rsidRPr="00B26E56">
        <w:rPr>
          <w:rFonts w:ascii="仿宋_GB2312" w:eastAsia="仿宋_GB2312" w:hAnsi="仿宋" w:hint="eastAsia"/>
          <w:sz w:val="28"/>
          <w:szCs w:val="28"/>
        </w:rPr>
        <w:t>（一）卖方供货期超过合同约定供货期限。</w:t>
      </w:r>
      <w:r w:rsidRPr="00B26E56">
        <w:rPr>
          <w:rFonts w:ascii="仿宋_GB2312" w:eastAsia="仿宋_GB2312" w:hAnsi="仿宋" w:hint="eastAsia"/>
          <w:color w:val="000000"/>
          <w:sz w:val="28"/>
          <w:szCs w:val="28"/>
        </w:rPr>
        <w:t>如果卖方由于自身的原因未能按期履行完合同，买方可从履约保证金中获得经济上的赔偿。</w:t>
      </w:r>
      <w:r w:rsidRPr="00B26E56">
        <w:rPr>
          <w:rFonts w:ascii="仿宋_GB2312" w:eastAsia="仿宋_GB2312" w:hAnsi="仿宋" w:hint="eastAsia"/>
          <w:color w:val="000000"/>
          <w:sz w:val="28"/>
          <w:szCs w:val="28"/>
        </w:rPr>
        <w:lastRenderedPageBreak/>
        <w:t>其标准为按每延期一周收取合同金额的</w:t>
      </w:r>
      <w:r w:rsidRPr="00B26E56">
        <w:rPr>
          <w:rFonts w:ascii="仿宋_GB2312" w:eastAsia="仿宋_GB2312" w:hAnsi="仿宋" w:hint="eastAsia"/>
          <w:color w:val="000000"/>
          <w:sz w:val="28"/>
          <w:szCs w:val="28"/>
          <w:u w:val="single"/>
        </w:rPr>
        <w:t xml:space="preserve"> 0.5 </w:t>
      </w:r>
      <w:r w:rsidRPr="00B26E56">
        <w:rPr>
          <w:rFonts w:ascii="仿宋_GB2312" w:eastAsia="仿宋_GB2312" w:hAnsi="仿宋" w:hint="eastAsia"/>
          <w:color w:val="000000"/>
          <w:sz w:val="28"/>
          <w:szCs w:val="28"/>
        </w:rPr>
        <w:t>%，但误期赔偿费总额不得超过履约保证金总额。一周按7天计算，不足7天按一周计算。在此情况下，卖方不得要求买方退还其履约保证金。</w:t>
      </w:r>
    </w:p>
    <w:p w:rsidR="00B26E56" w:rsidRPr="00B26E56" w:rsidRDefault="00B26E56" w:rsidP="00B26E56">
      <w:pPr>
        <w:pStyle w:val="aa"/>
        <w:rPr>
          <w:rFonts w:ascii="仿宋_GB2312" w:hAnsi="仿宋"/>
          <w:szCs w:val="28"/>
        </w:rPr>
      </w:pPr>
      <w:r w:rsidRPr="00B26E56">
        <w:rPr>
          <w:rFonts w:ascii="仿宋_GB2312" w:hint="eastAsia"/>
          <w:szCs w:val="28"/>
        </w:rPr>
        <w:t xml:space="preserve">   </w:t>
      </w:r>
      <w:r w:rsidRPr="00B26E56">
        <w:rPr>
          <w:rFonts w:ascii="仿宋_GB2312" w:hAnsi="仿宋" w:hint="eastAsia"/>
          <w:szCs w:val="28"/>
        </w:rPr>
        <w:t xml:space="preserve"> （二）卖方供货期内未能交货。卖方在履行合同过程中，如果遇到不能按时交货情况，应及时以书面形式将不能按期履行合同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产品，由此造成的误期赔偿费按照前款约定执行。如卖方在买方规定的时间内未能提供符合质量标准的产品，买方有权终止合同，没收履约保证金，提请政府采购监管部门将卖方列入不良行为记录名单，在一至三年内禁止参加政府采购活动。</w:t>
      </w:r>
    </w:p>
    <w:p w:rsidR="00B26E56" w:rsidRPr="00B26E56" w:rsidRDefault="00B26E56" w:rsidP="00B26E56">
      <w:pPr>
        <w:pStyle w:val="aa"/>
        <w:rPr>
          <w:rFonts w:ascii="仿宋_GB2312" w:hAnsi="仿宋"/>
          <w:szCs w:val="28"/>
        </w:rPr>
      </w:pPr>
      <w:r w:rsidRPr="00B26E56">
        <w:rPr>
          <w:rFonts w:ascii="仿宋_GB2312" w:hAnsi="仿宋" w:hint="eastAsia"/>
          <w:szCs w:val="28"/>
        </w:rPr>
        <w:t xml:space="preserve">    （三）卖方交货不符合合同质量标准，卖方必须重新提供符合质量标准的产品，由此造成的误期</w:t>
      </w:r>
      <w:r w:rsidRPr="00B26E56">
        <w:rPr>
          <w:rFonts w:ascii="仿宋_GB2312" w:hAnsi="仿宋" w:hint="eastAsia"/>
          <w:color w:val="000000"/>
          <w:szCs w:val="28"/>
        </w:rPr>
        <w:t>赔偿费按照</w:t>
      </w:r>
      <w:r w:rsidRPr="00B26E56">
        <w:rPr>
          <w:rFonts w:ascii="仿宋_GB2312" w:hAnsi="仿宋" w:hint="eastAsia"/>
          <w:szCs w:val="28"/>
        </w:rPr>
        <w:t>前款约定</w:t>
      </w:r>
      <w:r w:rsidRPr="00B26E56">
        <w:rPr>
          <w:rFonts w:ascii="仿宋_GB2312" w:hAnsi="仿宋" w:hint="eastAsia"/>
          <w:color w:val="000000"/>
          <w:szCs w:val="28"/>
        </w:rPr>
        <w:t>执行。如卖方在买方规定的时间内未能提供符合质量标准的产品，买方有权终止合同，没收履约保证金，</w:t>
      </w:r>
      <w:r w:rsidRPr="00B26E56">
        <w:rPr>
          <w:rFonts w:ascii="仿宋_GB2312" w:hAnsi="仿宋" w:hint="eastAsia"/>
          <w:szCs w:val="28"/>
        </w:rPr>
        <w:t>提请政府采购监管部门将卖方列入不良行为记录名单，在一至三年内禁止参加政府采购活动。</w:t>
      </w:r>
    </w:p>
    <w:p w:rsidR="00B26E56" w:rsidRPr="00B26E56" w:rsidRDefault="00B26E56" w:rsidP="00B26E56">
      <w:pPr>
        <w:ind w:firstLineChars="200" w:firstLine="560"/>
        <w:rPr>
          <w:rFonts w:ascii="仿宋_GB2312" w:eastAsia="仿宋_GB2312" w:hAnsi="仿宋"/>
          <w:sz w:val="28"/>
          <w:szCs w:val="28"/>
        </w:rPr>
      </w:pPr>
      <w:r w:rsidRPr="00B26E56">
        <w:rPr>
          <w:rFonts w:ascii="仿宋_GB2312" w:eastAsia="仿宋_GB2312" w:hAnsi="仿宋" w:hint="eastAsia"/>
          <w:sz w:val="28"/>
          <w:szCs w:val="28"/>
        </w:rPr>
        <w:t>（四）卖方将合同转包，提供假冒伪劣产品，擅自变更、中止或者终止合同的，买方有权终止合同，没收履约保证金，并提请政府采购监管部门对卖方进行采购金额千分之五的罚款，列入不良行为记录名单，在</w:t>
      </w:r>
      <w:r w:rsidRPr="00B26E56">
        <w:rPr>
          <w:rFonts w:ascii="仿宋_GB2312" w:eastAsia="仿宋_GB2312" w:hint="eastAsia"/>
          <w:sz w:val="28"/>
          <w:szCs w:val="28"/>
        </w:rPr>
        <w:t>一至三年</w:t>
      </w:r>
      <w:r w:rsidRPr="00B26E56">
        <w:rPr>
          <w:rFonts w:ascii="仿宋_GB2312" w:eastAsia="仿宋_GB2312" w:hAnsi="仿宋" w:hint="eastAsia"/>
          <w:sz w:val="28"/>
          <w:szCs w:val="28"/>
        </w:rPr>
        <w:t>内禁止参加政府采购活动。</w:t>
      </w:r>
    </w:p>
    <w:p w:rsidR="00B26E56" w:rsidRPr="00B26E56" w:rsidRDefault="00B26E56" w:rsidP="00B26E56">
      <w:pPr>
        <w:ind w:firstLineChars="200" w:firstLine="560"/>
        <w:rPr>
          <w:rFonts w:ascii="仿宋_GB2312" w:eastAsia="仿宋_GB2312" w:hAnsi="黑体"/>
          <w:bCs/>
          <w:color w:val="000000"/>
          <w:sz w:val="28"/>
          <w:szCs w:val="28"/>
        </w:rPr>
      </w:pPr>
      <w:r w:rsidRPr="00B26E56">
        <w:rPr>
          <w:rFonts w:ascii="仿宋_GB2312" w:eastAsia="仿宋_GB2312" w:hAnsi="黑体" w:hint="eastAsia"/>
          <w:sz w:val="28"/>
          <w:szCs w:val="28"/>
        </w:rPr>
        <w:t>九、</w:t>
      </w:r>
      <w:r w:rsidRPr="00B26E56">
        <w:rPr>
          <w:rFonts w:ascii="仿宋_GB2312" w:eastAsia="仿宋_GB2312" w:hAnsi="黑体" w:hint="eastAsia"/>
          <w:color w:val="000000"/>
          <w:sz w:val="28"/>
          <w:szCs w:val="28"/>
        </w:rPr>
        <w:t>签约地点</w:t>
      </w:r>
    </w:p>
    <w:p w:rsidR="00B26E56" w:rsidRPr="00B26E56" w:rsidRDefault="00B26E56" w:rsidP="00B26E56">
      <w:pPr>
        <w:ind w:firstLine="540"/>
        <w:rPr>
          <w:rFonts w:ascii="仿宋_GB2312" w:eastAsia="仿宋_GB2312" w:hAnsi="仿宋"/>
          <w:bCs/>
          <w:color w:val="000000"/>
          <w:sz w:val="28"/>
          <w:szCs w:val="28"/>
        </w:rPr>
      </w:pPr>
      <w:r w:rsidRPr="00B26E56">
        <w:rPr>
          <w:rFonts w:ascii="仿宋_GB2312" w:eastAsia="仿宋_GB2312" w:hAnsi="仿宋" w:hint="eastAsia"/>
          <w:bCs/>
          <w:color w:val="000000"/>
          <w:sz w:val="28"/>
          <w:szCs w:val="28"/>
        </w:rPr>
        <w:lastRenderedPageBreak/>
        <w:t>本合同在</w:t>
      </w:r>
      <w:r w:rsidRPr="00B26E56">
        <w:rPr>
          <w:rFonts w:ascii="仿宋_GB2312" w:eastAsia="仿宋_GB2312" w:hAnsi="仿宋" w:hint="eastAsia"/>
          <w:bCs/>
          <w:color w:val="000000"/>
          <w:sz w:val="28"/>
          <w:szCs w:val="28"/>
          <w:u w:val="single"/>
        </w:rPr>
        <w:t xml:space="preserve"> 皖南医学院</w:t>
      </w:r>
      <w:r w:rsidRPr="00B26E56">
        <w:rPr>
          <w:rFonts w:ascii="仿宋_GB2312" w:eastAsia="仿宋_GB2312" w:hAnsi="仿宋" w:hint="eastAsia"/>
          <w:bCs/>
          <w:color w:val="000000"/>
          <w:sz w:val="28"/>
          <w:szCs w:val="28"/>
        </w:rPr>
        <w:t>签订。</w:t>
      </w:r>
    </w:p>
    <w:p w:rsidR="00B26E56" w:rsidRPr="00B26E56" w:rsidRDefault="00B26E56" w:rsidP="00B26E56">
      <w:pPr>
        <w:pStyle w:val="1"/>
        <w:ind w:firstLineChars="200" w:firstLine="560"/>
        <w:rPr>
          <w:rFonts w:ascii="仿宋_GB2312" w:eastAsia="仿宋_GB2312" w:hAnsi="黑体"/>
          <w:b w:val="0"/>
          <w:sz w:val="28"/>
          <w:szCs w:val="28"/>
        </w:rPr>
      </w:pPr>
      <w:r w:rsidRPr="00B26E56">
        <w:rPr>
          <w:rFonts w:ascii="仿宋_GB2312" w:eastAsia="仿宋_GB2312" w:hAnsi="黑体" w:hint="eastAsia"/>
          <w:b w:val="0"/>
          <w:bCs w:val="0"/>
          <w:color w:val="000000"/>
          <w:sz w:val="28"/>
          <w:szCs w:val="28"/>
        </w:rPr>
        <w:t>十、</w:t>
      </w:r>
      <w:r w:rsidRPr="00B26E56">
        <w:rPr>
          <w:rFonts w:ascii="仿宋_GB2312" w:eastAsia="仿宋_GB2312" w:hAnsi="黑体" w:hint="eastAsia"/>
          <w:b w:val="0"/>
          <w:sz w:val="28"/>
          <w:szCs w:val="28"/>
        </w:rPr>
        <w:t>合同的终止</w:t>
      </w:r>
    </w:p>
    <w:p w:rsidR="00B26E56" w:rsidRPr="00B26E56" w:rsidRDefault="00B26E56" w:rsidP="00B26E56">
      <w:pPr>
        <w:adjustRightInd w:val="0"/>
        <w:snapToGrid w:val="0"/>
        <w:spacing w:line="360" w:lineRule="auto"/>
        <w:ind w:firstLineChars="200" w:firstLine="560"/>
        <w:rPr>
          <w:rFonts w:ascii="仿宋_GB2312" w:eastAsia="仿宋_GB2312" w:hAnsi="仿宋"/>
          <w:sz w:val="28"/>
          <w:szCs w:val="28"/>
        </w:rPr>
      </w:pPr>
      <w:r w:rsidRPr="00B26E56">
        <w:rPr>
          <w:rFonts w:ascii="仿宋_GB2312" w:eastAsia="仿宋_GB2312" w:hAnsi="仿宋" w:hint="eastAsia"/>
          <w:sz w:val="28"/>
          <w:szCs w:val="28"/>
        </w:rPr>
        <w:t>（一）本合同因下列原因而终止：</w:t>
      </w:r>
    </w:p>
    <w:p w:rsidR="00B26E56" w:rsidRPr="00B26E56" w:rsidRDefault="00B26E56" w:rsidP="00B26E56">
      <w:pPr>
        <w:adjustRightInd w:val="0"/>
        <w:snapToGrid w:val="0"/>
        <w:spacing w:line="360" w:lineRule="auto"/>
        <w:ind w:firstLineChars="200" w:firstLine="560"/>
        <w:rPr>
          <w:rFonts w:ascii="仿宋_GB2312" w:eastAsia="仿宋_GB2312" w:hAnsi="仿宋"/>
          <w:sz w:val="28"/>
          <w:szCs w:val="28"/>
        </w:rPr>
      </w:pPr>
      <w:r w:rsidRPr="00B26E56">
        <w:rPr>
          <w:rFonts w:ascii="仿宋_GB2312" w:eastAsia="仿宋_GB2312" w:hAnsi="仿宋" w:cs="宋体" w:hint="eastAsia"/>
          <w:kern w:val="0"/>
          <w:sz w:val="28"/>
          <w:szCs w:val="28"/>
        </w:rPr>
        <w:t>1、</w:t>
      </w:r>
      <w:r w:rsidRPr="00B26E56">
        <w:rPr>
          <w:rFonts w:ascii="仿宋_GB2312" w:eastAsia="仿宋_GB2312" w:hAnsi="仿宋" w:hint="eastAsia"/>
          <w:sz w:val="28"/>
          <w:szCs w:val="28"/>
        </w:rPr>
        <w:t>本合同正常履行完毕；</w:t>
      </w:r>
    </w:p>
    <w:p w:rsidR="00B26E56" w:rsidRPr="00B26E56" w:rsidRDefault="00B26E56" w:rsidP="00B26E56">
      <w:pPr>
        <w:adjustRightInd w:val="0"/>
        <w:snapToGrid w:val="0"/>
        <w:spacing w:line="360" w:lineRule="auto"/>
        <w:ind w:firstLineChars="200" w:firstLine="560"/>
        <w:rPr>
          <w:rFonts w:ascii="仿宋_GB2312" w:eastAsia="仿宋_GB2312" w:hAnsi="仿宋"/>
          <w:sz w:val="28"/>
          <w:szCs w:val="28"/>
        </w:rPr>
      </w:pPr>
      <w:r w:rsidRPr="00B26E56">
        <w:rPr>
          <w:rFonts w:ascii="仿宋_GB2312" w:eastAsia="仿宋_GB2312" w:hAnsi="仿宋" w:hint="eastAsia"/>
          <w:sz w:val="28"/>
          <w:szCs w:val="28"/>
        </w:rPr>
        <w:t>2、合同双方协议终止本合同的履行；</w:t>
      </w:r>
    </w:p>
    <w:p w:rsidR="00B26E56" w:rsidRPr="00B26E56" w:rsidRDefault="00B26E56" w:rsidP="00B26E56">
      <w:pPr>
        <w:adjustRightInd w:val="0"/>
        <w:snapToGrid w:val="0"/>
        <w:spacing w:line="360" w:lineRule="auto"/>
        <w:ind w:firstLineChars="200" w:firstLine="560"/>
        <w:rPr>
          <w:rFonts w:ascii="仿宋_GB2312" w:eastAsia="仿宋_GB2312" w:hAnsi="仿宋"/>
          <w:sz w:val="28"/>
          <w:szCs w:val="28"/>
        </w:rPr>
      </w:pPr>
      <w:r w:rsidRPr="00B26E56">
        <w:rPr>
          <w:rFonts w:ascii="仿宋_GB2312" w:eastAsia="仿宋_GB2312" w:hAnsi="仿宋" w:hint="eastAsia"/>
          <w:sz w:val="28"/>
          <w:szCs w:val="28"/>
        </w:rPr>
        <w:t>3、不可抗力事件导致本合同无法履行或履行不必要；</w:t>
      </w:r>
    </w:p>
    <w:p w:rsidR="00B26E56" w:rsidRPr="00B26E56" w:rsidRDefault="00B26E56" w:rsidP="00B26E56">
      <w:pPr>
        <w:adjustRightInd w:val="0"/>
        <w:snapToGrid w:val="0"/>
        <w:spacing w:line="360" w:lineRule="auto"/>
        <w:ind w:firstLineChars="200" w:firstLine="560"/>
        <w:rPr>
          <w:rFonts w:ascii="仿宋_GB2312" w:eastAsia="仿宋_GB2312" w:hAnsi="仿宋"/>
          <w:sz w:val="28"/>
          <w:szCs w:val="28"/>
        </w:rPr>
      </w:pPr>
      <w:r w:rsidRPr="00B26E56">
        <w:rPr>
          <w:rFonts w:ascii="仿宋_GB2312" w:eastAsia="仿宋_GB2312" w:hAnsi="仿宋" w:hint="eastAsia"/>
          <w:sz w:val="28"/>
          <w:szCs w:val="28"/>
        </w:rPr>
        <w:t>4、符合本合同约定的其他终止合同的条款。</w:t>
      </w:r>
    </w:p>
    <w:p w:rsidR="00B26E56" w:rsidRPr="00B26E56" w:rsidRDefault="00B26E56" w:rsidP="00B26E56">
      <w:pPr>
        <w:adjustRightInd w:val="0"/>
        <w:snapToGrid w:val="0"/>
        <w:spacing w:line="360" w:lineRule="auto"/>
        <w:ind w:firstLineChars="200" w:firstLine="560"/>
        <w:rPr>
          <w:rFonts w:ascii="仿宋_GB2312" w:eastAsia="仿宋_GB2312" w:hAnsi="仿宋"/>
          <w:bCs/>
          <w:color w:val="000000"/>
          <w:sz w:val="28"/>
          <w:szCs w:val="28"/>
        </w:rPr>
      </w:pPr>
      <w:r w:rsidRPr="00B26E56">
        <w:rPr>
          <w:rFonts w:ascii="仿宋_GB2312" w:eastAsia="仿宋_GB2312" w:hAnsi="仿宋" w:hint="eastAsia"/>
          <w:sz w:val="28"/>
          <w:szCs w:val="28"/>
        </w:rPr>
        <w:t>（二）对本合同终止有过错的一方应赔偿另一方因合同终止而受到的损失。对合同终止双方均无过错的，则各自承担所受到的损失。</w:t>
      </w:r>
    </w:p>
    <w:p w:rsidR="00B26E56" w:rsidRPr="00B26E56" w:rsidRDefault="00B26E56" w:rsidP="00B26E56">
      <w:pPr>
        <w:ind w:firstLine="540"/>
        <w:rPr>
          <w:rFonts w:ascii="仿宋_GB2312" w:eastAsia="仿宋_GB2312" w:hAnsi="黑体"/>
          <w:sz w:val="28"/>
          <w:szCs w:val="28"/>
        </w:rPr>
      </w:pPr>
      <w:r w:rsidRPr="00B26E56">
        <w:rPr>
          <w:rFonts w:ascii="仿宋_GB2312" w:eastAsia="仿宋_GB2312" w:hAnsi="黑体" w:hint="eastAsia"/>
          <w:bCs/>
          <w:color w:val="000000"/>
          <w:sz w:val="28"/>
          <w:szCs w:val="28"/>
        </w:rPr>
        <w:t>十一、</w:t>
      </w:r>
      <w:r w:rsidRPr="00B26E56">
        <w:rPr>
          <w:rFonts w:ascii="仿宋_GB2312" w:eastAsia="仿宋_GB2312" w:hAnsi="黑体" w:hint="eastAsia"/>
          <w:sz w:val="28"/>
          <w:szCs w:val="28"/>
        </w:rPr>
        <w:t>其他</w:t>
      </w:r>
    </w:p>
    <w:p w:rsidR="00B26E56" w:rsidRPr="00B26E56" w:rsidRDefault="00B26E56" w:rsidP="00B26E56">
      <w:pPr>
        <w:spacing w:line="360" w:lineRule="auto"/>
        <w:ind w:firstLineChars="200" w:firstLine="560"/>
        <w:rPr>
          <w:rFonts w:ascii="仿宋_GB2312" w:eastAsia="仿宋_GB2312" w:hAnsi="仿宋"/>
          <w:sz w:val="28"/>
          <w:szCs w:val="28"/>
        </w:rPr>
      </w:pPr>
      <w:r w:rsidRPr="00B26E56">
        <w:rPr>
          <w:rFonts w:ascii="仿宋_GB2312" w:eastAsia="仿宋_GB2312" w:hAnsi="仿宋" w:hint="eastAsia"/>
          <w:sz w:val="28"/>
          <w:szCs w:val="28"/>
        </w:rPr>
        <w:t>（一）买卖双方必须严格按照采购文件、投标文件及有关承诺签订采购合同，不得擅自变更。合同执行期内，买卖双方均不得随意变更或解除合同。</w:t>
      </w:r>
    </w:p>
    <w:p w:rsidR="00B26E56" w:rsidRPr="00B26E56" w:rsidRDefault="00B26E56" w:rsidP="00B26E56">
      <w:pPr>
        <w:widowControl/>
        <w:spacing w:line="360" w:lineRule="auto"/>
        <w:ind w:firstLineChars="200" w:firstLine="560"/>
        <w:jc w:val="left"/>
        <w:rPr>
          <w:rFonts w:ascii="仿宋_GB2312" w:eastAsia="仿宋_GB2312" w:hAnsi="仿宋" w:cs="宋体"/>
          <w:kern w:val="0"/>
          <w:sz w:val="28"/>
          <w:szCs w:val="28"/>
        </w:rPr>
      </w:pPr>
      <w:r w:rsidRPr="00B26E56">
        <w:rPr>
          <w:rFonts w:ascii="仿宋_GB2312" w:eastAsia="仿宋_GB2312" w:hAnsi="仿宋" w:cs="宋体" w:hint="eastAsia"/>
          <w:kern w:val="0"/>
          <w:sz w:val="28"/>
          <w:szCs w:val="28"/>
        </w:rPr>
        <w:t>（二）本合同执行期间，如遇不可抗力，致使合同无法履行时，买卖双方应按有关法律规定及时协商处理。</w:t>
      </w:r>
    </w:p>
    <w:p w:rsidR="00B26E56" w:rsidRPr="00B26E56" w:rsidRDefault="00B26E56" w:rsidP="00B26E56">
      <w:pPr>
        <w:spacing w:line="360" w:lineRule="auto"/>
        <w:ind w:firstLineChars="200" w:firstLine="560"/>
        <w:rPr>
          <w:rFonts w:ascii="仿宋_GB2312" w:eastAsia="仿宋_GB2312" w:hAnsi="仿宋"/>
          <w:b/>
          <w:bCs/>
          <w:color w:val="000000"/>
          <w:sz w:val="28"/>
          <w:szCs w:val="28"/>
        </w:rPr>
      </w:pPr>
      <w:r w:rsidRPr="00B26E56">
        <w:rPr>
          <w:rFonts w:ascii="仿宋_GB2312" w:eastAsia="仿宋_GB2312" w:hAnsi="仿宋" w:hint="eastAsia"/>
          <w:bCs/>
          <w:color w:val="000000"/>
          <w:sz w:val="28"/>
          <w:szCs w:val="28"/>
        </w:rPr>
        <w:t>（三）合同未尽事宜，</w:t>
      </w:r>
      <w:r w:rsidRPr="00B26E56">
        <w:rPr>
          <w:rFonts w:ascii="仿宋_GB2312" w:eastAsia="仿宋_GB2312" w:hAnsi="仿宋" w:hint="eastAsia"/>
          <w:sz w:val="28"/>
          <w:szCs w:val="28"/>
        </w:rPr>
        <w:t>买卖双方</w:t>
      </w:r>
      <w:r w:rsidRPr="00B26E56">
        <w:rPr>
          <w:rFonts w:ascii="仿宋_GB2312" w:eastAsia="仿宋_GB2312" w:hAnsi="仿宋" w:hint="eastAsia"/>
          <w:bCs/>
          <w:color w:val="000000"/>
          <w:sz w:val="28"/>
          <w:szCs w:val="28"/>
        </w:rPr>
        <w:t>另行签订补充协议，补充协议是合同的组成部分。</w:t>
      </w:r>
    </w:p>
    <w:p w:rsidR="00B26E56" w:rsidRPr="00B26E56" w:rsidRDefault="00B26E56" w:rsidP="00B26E56">
      <w:pPr>
        <w:widowControl/>
        <w:spacing w:line="360" w:lineRule="auto"/>
        <w:ind w:firstLineChars="200" w:firstLine="560"/>
        <w:jc w:val="left"/>
        <w:rPr>
          <w:rFonts w:ascii="仿宋_GB2312" w:eastAsia="仿宋_GB2312" w:hAnsi="仿宋" w:cs="宋体"/>
          <w:kern w:val="0"/>
          <w:sz w:val="28"/>
          <w:szCs w:val="28"/>
        </w:rPr>
      </w:pPr>
      <w:r w:rsidRPr="00B26E56">
        <w:rPr>
          <w:rFonts w:ascii="仿宋_GB2312" w:eastAsia="仿宋_GB2312" w:hAnsi="仿宋" w:cs="宋体" w:hint="eastAsia"/>
          <w:kern w:val="0"/>
          <w:sz w:val="28"/>
          <w:szCs w:val="28"/>
        </w:rPr>
        <w:t>（四）本合同如发生纠纷，买卖双方应当及时协商解决，协商不成时，按以下第（2）项方式处理：（1）根据《中华人民共和国仲裁法》的规定向</w:t>
      </w:r>
      <w:r w:rsidRPr="00B26E56">
        <w:rPr>
          <w:rFonts w:ascii="仿宋_GB2312" w:eastAsia="仿宋_GB2312" w:hAnsi="仿宋" w:cs="宋体" w:hint="eastAsia"/>
          <w:kern w:val="0"/>
          <w:sz w:val="28"/>
          <w:szCs w:val="28"/>
          <w:u w:val="single"/>
        </w:rPr>
        <w:t xml:space="preserve">            </w:t>
      </w:r>
      <w:r w:rsidRPr="00B26E56">
        <w:rPr>
          <w:rFonts w:ascii="仿宋_GB2312" w:eastAsia="仿宋_GB2312" w:hAnsi="仿宋" w:cs="宋体" w:hint="eastAsia"/>
          <w:kern w:val="0"/>
          <w:sz w:val="28"/>
          <w:szCs w:val="28"/>
        </w:rPr>
        <w:t>申请仲裁。（2）向</w:t>
      </w:r>
      <w:r w:rsidRPr="00B26E56">
        <w:rPr>
          <w:rFonts w:ascii="仿宋_GB2312" w:eastAsia="仿宋_GB2312" w:hAnsi="仿宋" w:cs="宋体" w:hint="eastAsia"/>
          <w:kern w:val="0"/>
          <w:sz w:val="28"/>
          <w:szCs w:val="28"/>
          <w:u w:val="single"/>
        </w:rPr>
        <w:t xml:space="preserve">  买方所在地 </w:t>
      </w:r>
      <w:r w:rsidRPr="00B26E56">
        <w:rPr>
          <w:rFonts w:ascii="仿宋_GB2312" w:eastAsia="仿宋_GB2312" w:hAnsi="仿宋" w:cs="宋体" w:hint="eastAsia"/>
          <w:kern w:val="0"/>
          <w:sz w:val="28"/>
          <w:szCs w:val="28"/>
        </w:rPr>
        <w:t>人民法院起诉。</w:t>
      </w:r>
    </w:p>
    <w:p w:rsidR="00B26E56" w:rsidRPr="00B26E56" w:rsidRDefault="00B26E56" w:rsidP="00B26E56">
      <w:pPr>
        <w:rPr>
          <w:rFonts w:ascii="仿宋_GB2312" w:eastAsia="仿宋_GB2312" w:hAnsi="仿宋"/>
          <w:sz w:val="28"/>
          <w:szCs w:val="28"/>
        </w:rPr>
      </w:pPr>
      <w:r w:rsidRPr="00B26E56">
        <w:rPr>
          <w:rFonts w:ascii="仿宋_GB2312" w:eastAsia="仿宋_GB2312" w:hAnsi="仿宋" w:hint="eastAsia"/>
          <w:b/>
          <w:sz w:val="28"/>
          <w:szCs w:val="28"/>
        </w:rPr>
        <w:t xml:space="preserve">   </w:t>
      </w:r>
      <w:r w:rsidRPr="00B26E56">
        <w:rPr>
          <w:rFonts w:ascii="仿宋_GB2312" w:eastAsia="仿宋_GB2312" w:hAnsi="仿宋" w:hint="eastAsia"/>
          <w:sz w:val="28"/>
          <w:szCs w:val="28"/>
        </w:rPr>
        <w:t>本合同一式陆份，自买卖双方法定代表人或委托代理人和见证方签字加盖单位公章后生效。</w:t>
      </w:r>
    </w:p>
    <w:p w:rsidR="00D5024A" w:rsidRPr="00B95D8D" w:rsidRDefault="00D5024A" w:rsidP="00D5024A">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附件4：</w:t>
      </w:r>
    </w:p>
    <w:p w:rsidR="00D5024A" w:rsidRDefault="00D5024A" w:rsidP="00D5024A">
      <w:pPr>
        <w:spacing w:line="560" w:lineRule="exact"/>
        <w:jc w:val="center"/>
        <w:rPr>
          <w:rFonts w:ascii="华文中宋" w:eastAsia="华文中宋" w:hAnsi="华文中宋"/>
          <w:b/>
          <w:sz w:val="36"/>
          <w:szCs w:val="36"/>
        </w:rPr>
      </w:pPr>
    </w:p>
    <w:p w:rsidR="00D5024A" w:rsidRPr="00E77C36" w:rsidRDefault="00D5024A" w:rsidP="00D5024A">
      <w:pPr>
        <w:spacing w:line="560" w:lineRule="exact"/>
        <w:jc w:val="center"/>
        <w:rPr>
          <w:rFonts w:ascii="华文中宋" w:eastAsia="华文中宋" w:hAnsi="华文中宋"/>
          <w:b/>
          <w:sz w:val="36"/>
          <w:szCs w:val="36"/>
        </w:rPr>
      </w:pPr>
      <w:r w:rsidRPr="00E77C36">
        <w:rPr>
          <w:rFonts w:ascii="华文中宋" w:eastAsia="华文中宋" w:hAnsi="华文中宋" w:hint="eastAsia"/>
          <w:b/>
          <w:sz w:val="36"/>
          <w:szCs w:val="36"/>
        </w:rPr>
        <w:t>皖南医学院采购质疑与投诉办法（试行）</w:t>
      </w:r>
    </w:p>
    <w:p w:rsidR="00D5024A" w:rsidRPr="00E77C36" w:rsidRDefault="00D5024A" w:rsidP="00D5024A">
      <w:pPr>
        <w:spacing w:line="560" w:lineRule="exact"/>
        <w:ind w:firstLineChars="200" w:firstLine="600"/>
        <w:rPr>
          <w:sz w:val="30"/>
          <w:szCs w:val="30"/>
        </w:rPr>
      </w:pPr>
    </w:p>
    <w:p w:rsidR="00D5024A" w:rsidRPr="00E6059B" w:rsidRDefault="00D5024A" w:rsidP="00D5024A">
      <w:pPr>
        <w:spacing w:line="560" w:lineRule="exact"/>
        <w:jc w:val="center"/>
        <w:rPr>
          <w:rFonts w:ascii="黑体" w:eastAsia="黑体" w:hAnsi="黑体" w:cs="宋体"/>
          <w:color w:val="333333"/>
          <w:sz w:val="30"/>
          <w:szCs w:val="30"/>
        </w:rPr>
      </w:pPr>
      <w:bookmarkStart w:id="2" w:name="_Toc374453341"/>
      <w:r w:rsidRPr="00E6059B">
        <w:rPr>
          <w:rFonts w:ascii="黑体" w:eastAsia="黑体" w:hAnsi="黑体" w:cs="宋体" w:hint="eastAsia"/>
          <w:b/>
          <w:bCs/>
          <w:color w:val="333333"/>
          <w:sz w:val="30"/>
          <w:szCs w:val="30"/>
        </w:rPr>
        <w:t>第一章</w:t>
      </w:r>
      <w:r w:rsidRPr="00E6059B">
        <w:rPr>
          <w:rFonts w:ascii="宋体" w:eastAsia="黑体" w:hAnsi="宋体" w:cs="Times New Roman" w:hint="eastAsia"/>
          <w:color w:val="333333"/>
          <w:sz w:val="30"/>
          <w:szCs w:val="30"/>
        </w:rPr>
        <w:t>  </w:t>
      </w:r>
      <w:r w:rsidRPr="00E6059B">
        <w:rPr>
          <w:rFonts w:ascii="黑体" w:eastAsia="黑体" w:hAnsi="黑体" w:cs="宋体" w:hint="eastAsia"/>
          <w:b/>
          <w:bCs/>
          <w:color w:val="333333"/>
          <w:sz w:val="30"/>
          <w:szCs w:val="30"/>
        </w:rPr>
        <w:t>总 则</w:t>
      </w:r>
      <w:bookmarkEnd w:id="2"/>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宋体" w:eastAsia="仿宋_GB2312" w:hAnsi="宋体" w:cs="Times New Roman" w:hint="eastAsia"/>
          <w:color w:val="333333"/>
          <w:sz w:val="30"/>
          <w:szCs w:val="30"/>
        </w:rPr>
        <w:t> </w:t>
      </w:r>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b/>
          <w:color w:val="333333"/>
          <w:sz w:val="30"/>
          <w:szCs w:val="30"/>
        </w:rPr>
        <w:t>第一条</w:t>
      </w:r>
      <w:r w:rsidRPr="00E77C36">
        <w:rPr>
          <w:rFonts w:ascii="仿宋_GB2312" w:eastAsia="仿宋_GB2312" w:hAnsi="宋体" w:cs="宋体" w:hint="eastAsia"/>
          <w:color w:val="333333"/>
          <w:sz w:val="30"/>
          <w:szCs w:val="30"/>
        </w:rPr>
        <w:t xml:space="preserve">  为规范</w:t>
      </w:r>
      <w:r w:rsidRPr="00E77C36">
        <w:rPr>
          <w:rFonts w:ascii="仿宋_GB2312" w:eastAsia="仿宋_GB2312" w:hAnsiTheme="minorEastAsia" w:cs="宋体" w:hint="eastAsia"/>
          <w:color w:val="333333"/>
          <w:sz w:val="30"/>
          <w:szCs w:val="30"/>
        </w:rPr>
        <w:t>学校</w:t>
      </w:r>
      <w:r w:rsidRPr="00E77C36">
        <w:rPr>
          <w:rFonts w:ascii="仿宋_GB2312" w:eastAsia="仿宋_GB2312" w:hAnsi="宋体" w:cs="宋体" w:hint="eastAsia"/>
          <w:color w:val="333333"/>
          <w:sz w:val="30"/>
          <w:szCs w:val="30"/>
        </w:rPr>
        <w:t>采购活动质疑</w:t>
      </w:r>
      <w:r w:rsidRPr="00E77C36">
        <w:rPr>
          <w:rFonts w:ascii="仿宋_GB2312" w:eastAsia="仿宋_GB2312" w:hAnsiTheme="minorEastAsia" w:cs="宋体" w:hint="eastAsia"/>
          <w:color w:val="333333"/>
          <w:sz w:val="30"/>
          <w:szCs w:val="30"/>
        </w:rPr>
        <w:t>和投诉</w:t>
      </w:r>
      <w:r w:rsidRPr="00E77C36">
        <w:rPr>
          <w:rFonts w:ascii="仿宋_GB2312" w:eastAsia="仿宋_GB2312" w:hAnsi="宋体" w:cs="宋体" w:hint="eastAsia"/>
          <w:color w:val="333333"/>
          <w:sz w:val="30"/>
          <w:szCs w:val="30"/>
        </w:rPr>
        <w:t>行为，确保采购活动公平竞争、合理运转</w:t>
      </w:r>
      <w:r w:rsidRPr="00E77C36">
        <w:rPr>
          <w:rFonts w:ascii="仿宋_GB2312" w:eastAsia="仿宋_GB2312" w:hAnsiTheme="minorEastAsia" w:cs="宋体" w:hint="eastAsia"/>
          <w:color w:val="333333"/>
          <w:sz w:val="30"/>
          <w:szCs w:val="30"/>
        </w:rPr>
        <w:t>，</w:t>
      </w:r>
      <w:r w:rsidRPr="00E77C36">
        <w:rPr>
          <w:rFonts w:ascii="仿宋_GB2312" w:eastAsia="仿宋_GB2312" w:hAnsi="宋体" w:cs="宋体" w:hint="eastAsia"/>
          <w:color w:val="333333"/>
          <w:sz w:val="30"/>
          <w:szCs w:val="30"/>
        </w:rPr>
        <w:t>保护参加</w:t>
      </w:r>
      <w:r w:rsidRPr="00E77C36">
        <w:rPr>
          <w:rFonts w:ascii="仿宋_GB2312" w:eastAsia="仿宋_GB2312" w:hAnsiTheme="minorEastAsia" w:cs="宋体" w:hint="eastAsia"/>
          <w:color w:val="333333"/>
          <w:sz w:val="30"/>
          <w:szCs w:val="30"/>
        </w:rPr>
        <w:t>学校采购活动当事人的</w:t>
      </w:r>
      <w:r w:rsidRPr="00E77C36">
        <w:rPr>
          <w:rFonts w:ascii="仿宋_GB2312" w:eastAsia="仿宋_GB2312" w:hAnsi="宋体" w:cs="宋体" w:hint="eastAsia"/>
          <w:color w:val="333333"/>
          <w:sz w:val="30"/>
          <w:szCs w:val="30"/>
        </w:rPr>
        <w:t>合法权益，根据《中华人民共和国政府采购法》</w:t>
      </w:r>
      <w:r w:rsidRPr="00E77C36">
        <w:rPr>
          <w:rFonts w:ascii="仿宋_GB2312" w:eastAsia="仿宋_GB2312" w:hAnsiTheme="minorEastAsia" w:cs="宋体" w:hint="eastAsia"/>
          <w:color w:val="333333"/>
          <w:sz w:val="30"/>
          <w:szCs w:val="30"/>
        </w:rPr>
        <w:t>、《中华人民共和国政府采购法实施条例》、</w:t>
      </w:r>
      <w:r w:rsidRPr="00E77C36">
        <w:rPr>
          <w:rFonts w:ascii="仿宋_GB2312" w:eastAsia="仿宋_GB2312" w:hAnsi="宋体" w:cs="宋体" w:hint="eastAsia"/>
          <w:color w:val="333333"/>
          <w:sz w:val="30"/>
          <w:szCs w:val="30"/>
        </w:rPr>
        <w:t>《政府采购</w:t>
      </w:r>
      <w:r w:rsidRPr="00E77C36">
        <w:rPr>
          <w:rFonts w:ascii="仿宋_GB2312" w:eastAsia="仿宋_GB2312" w:hAnsiTheme="minorEastAsia" w:cs="宋体" w:hint="eastAsia"/>
          <w:color w:val="333333"/>
          <w:sz w:val="30"/>
          <w:szCs w:val="30"/>
        </w:rPr>
        <w:t>质疑和投诉</w:t>
      </w:r>
      <w:r w:rsidRPr="00E77C36">
        <w:rPr>
          <w:rFonts w:ascii="仿宋_GB2312" w:eastAsia="仿宋_GB2312" w:hAnsi="宋体" w:cs="宋体" w:hint="eastAsia"/>
          <w:color w:val="333333"/>
          <w:sz w:val="30"/>
          <w:szCs w:val="30"/>
        </w:rPr>
        <w:t>办法》（财政部</w:t>
      </w:r>
      <w:r w:rsidRPr="00E77C36">
        <w:rPr>
          <w:rFonts w:ascii="仿宋_GB2312" w:eastAsia="仿宋_GB2312" w:hAnsiTheme="minorEastAsia" w:cs="宋体" w:hint="eastAsia"/>
          <w:color w:val="333333"/>
          <w:sz w:val="30"/>
          <w:szCs w:val="30"/>
        </w:rPr>
        <w:t>令</w:t>
      </w:r>
      <w:r w:rsidRPr="00E77C36">
        <w:rPr>
          <w:rFonts w:ascii="仿宋_GB2312" w:eastAsia="仿宋_GB2312" w:hAnsi="宋体" w:cs="宋体" w:hint="eastAsia"/>
          <w:color w:val="333333"/>
          <w:sz w:val="30"/>
          <w:szCs w:val="30"/>
        </w:rPr>
        <w:t>第</w:t>
      </w:r>
      <w:r w:rsidRPr="00E77C36">
        <w:rPr>
          <w:rFonts w:ascii="仿宋_GB2312" w:eastAsia="仿宋_GB2312" w:hAnsiTheme="minorEastAsia" w:cs="宋体" w:hint="eastAsia"/>
          <w:color w:val="333333"/>
          <w:sz w:val="30"/>
          <w:szCs w:val="30"/>
        </w:rPr>
        <w:t>94</w:t>
      </w:r>
      <w:r w:rsidRPr="00E77C36">
        <w:rPr>
          <w:rFonts w:ascii="仿宋_GB2312" w:eastAsia="仿宋_GB2312" w:hAnsi="宋体" w:cs="宋体" w:hint="eastAsia"/>
          <w:color w:val="333333"/>
          <w:sz w:val="30"/>
          <w:szCs w:val="30"/>
        </w:rPr>
        <w:t>号）</w:t>
      </w:r>
      <w:r w:rsidRPr="00E77C36">
        <w:rPr>
          <w:rFonts w:ascii="仿宋_GB2312" w:eastAsia="仿宋_GB2312" w:hAnsiTheme="minorEastAsia" w:cs="宋体" w:hint="eastAsia"/>
          <w:color w:val="333333"/>
          <w:sz w:val="30"/>
          <w:szCs w:val="30"/>
        </w:rPr>
        <w:t>和安徽省政府有关文件</w:t>
      </w:r>
      <w:r w:rsidRPr="00E77C36">
        <w:rPr>
          <w:rFonts w:ascii="仿宋_GB2312" w:eastAsia="仿宋_GB2312" w:hAnsi="宋体" w:cs="宋体" w:hint="eastAsia"/>
          <w:color w:val="333333"/>
          <w:sz w:val="30"/>
          <w:szCs w:val="30"/>
        </w:rPr>
        <w:t>精神，</w:t>
      </w:r>
      <w:r w:rsidRPr="00E77C36">
        <w:rPr>
          <w:rFonts w:ascii="仿宋_GB2312" w:eastAsia="仿宋_GB2312" w:hAnsiTheme="minorEastAsia" w:cs="宋体" w:hint="eastAsia"/>
          <w:color w:val="333333"/>
          <w:sz w:val="30"/>
          <w:szCs w:val="30"/>
        </w:rPr>
        <w:t>结合学校实际，</w:t>
      </w:r>
      <w:r w:rsidRPr="00E77C36">
        <w:rPr>
          <w:rFonts w:ascii="仿宋_GB2312" w:eastAsia="仿宋_GB2312" w:hAnsi="宋体" w:cs="宋体" w:hint="eastAsia"/>
          <w:color w:val="333333"/>
          <w:sz w:val="30"/>
          <w:szCs w:val="30"/>
        </w:rPr>
        <w:t>制定本办法。</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宋体" w:cs="宋体" w:hint="eastAsia"/>
          <w:b/>
          <w:color w:val="333333"/>
          <w:sz w:val="30"/>
          <w:szCs w:val="30"/>
        </w:rPr>
        <w:t>第二条</w:t>
      </w:r>
      <w:r>
        <w:rPr>
          <w:rFonts w:ascii="仿宋_GB2312" w:eastAsia="仿宋_GB2312" w:hAnsi="宋体" w:cs="宋体" w:hint="eastAsia"/>
          <w:color w:val="333333"/>
          <w:sz w:val="30"/>
          <w:szCs w:val="30"/>
        </w:rPr>
        <w:t xml:space="preserve">  </w:t>
      </w:r>
      <w:r w:rsidRPr="00E77C36">
        <w:rPr>
          <w:rFonts w:ascii="仿宋_GB2312" w:eastAsia="仿宋_GB2312" w:hAnsiTheme="minorEastAsia" w:cs="宋体" w:hint="eastAsia"/>
          <w:color w:val="333333"/>
          <w:sz w:val="30"/>
          <w:szCs w:val="30"/>
        </w:rPr>
        <w:t>本办法适用于</w:t>
      </w:r>
      <w:bookmarkStart w:id="3" w:name="OLE_LINK1"/>
      <w:bookmarkStart w:id="4" w:name="OLE_LINK2"/>
      <w:bookmarkStart w:id="5" w:name="OLE_LINK3"/>
      <w:r w:rsidRPr="00E77C36">
        <w:rPr>
          <w:rFonts w:ascii="仿宋_GB2312" w:eastAsia="仿宋_GB2312" w:hAnsiTheme="minorEastAsia" w:cs="宋体" w:hint="eastAsia"/>
          <w:color w:val="333333"/>
          <w:sz w:val="30"/>
          <w:szCs w:val="30"/>
        </w:rPr>
        <w:t>学校采购活动</w:t>
      </w:r>
      <w:bookmarkEnd w:id="3"/>
      <w:bookmarkEnd w:id="4"/>
      <w:bookmarkEnd w:id="5"/>
      <w:r w:rsidRPr="00E77C36">
        <w:rPr>
          <w:rFonts w:ascii="仿宋_GB2312" w:eastAsia="仿宋_GB2312" w:hAnsiTheme="minorEastAsia" w:cs="宋体" w:hint="eastAsia"/>
          <w:color w:val="333333"/>
          <w:sz w:val="30"/>
          <w:szCs w:val="30"/>
        </w:rPr>
        <w:t>质疑的提出和答复、投诉的提起和处理。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33333"/>
          <w:sz w:val="30"/>
          <w:szCs w:val="30"/>
        </w:rPr>
      </w:pPr>
      <w:r w:rsidRPr="00E77C36">
        <w:rPr>
          <w:rFonts w:ascii="仿宋_GB2312" w:eastAsia="仿宋_GB2312" w:hAnsiTheme="minorEastAsia" w:hint="eastAsia"/>
          <w:b/>
          <w:color w:val="333333"/>
          <w:sz w:val="30"/>
          <w:szCs w:val="30"/>
        </w:rPr>
        <w:t>第三条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学校政府</w:t>
      </w:r>
      <w:r>
        <w:rPr>
          <w:rFonts w:ascii="仿宋_GB2312" w:eastAsia="仿宋_GB2312" w:hAnsiTheme="minorEastAsia" w:hint="eastAsia"/>
          <w:color w:val="333333"/>
          <w:sz w:val="30"/>
          <w:szCs w:val="30"/>
        </w:rPr>
        <w:t>采购中的</w:t>
      </w:r>
      <w:r w:rsidRPr="00E77C36">
        <w:rPr>
          <w:rFonts w:ascii="仿宋_GB2312" w:eastAsia="仿宋_GB2312" w:hAnsiTheme="minorEastAsia" w:hint="eastAsia"/>
          <w:color w:val="333333"/>
          <w:sz w:val="30"/>
          <w:szCs w:val="30"/>
        </w:rPr>
        <w:t>集中采购</w:t>
      </w:r>
      <w:r>
        <w:rPr>
          <w:rFonts w:ascii="仿宋_GB2312" w:eastAsia="仿宋_GB2312" w:hAnsiTheme="minorEastAsia" w:hint="eastAsia"/>
          <w:color w:val="333333"/>
          <w:sz w:val="30"/>
          <w:szCs w:val="30"/>
        </w:rPr>
        <w:t>和分散采购</w:t>
      </w:r>
      <w:r w:rsidRPr="00E77C36">
        <w:rPr>
          <w:rFonts w:ascii="仿宋_GB2312" w:eastAsia="仿宋_GB2312" w:hAnsiTheme="minorEastAsia" w:hint="eastAsia"/>
          <w:color w:val="333333"/>
          <w:sz w:val="30"/>
          <w:szCs w:val="30"/>
        </w:rPr>
        <w:t>项目质疑的提出与答复和投诉</w:t>
      </w:r>
      <w:r w:rsidRPr="00E77C36">
        <w:rPr>
          <w:rFonts w:ascii="仿宋_GB2312" w:eastAsia="仿宋_GB2312" w:hint="eastAsia"/>
          <w:color w:val="353535"/>
          <w:sz w:val="30"/>
          <w:szCs w:val="30"/>
        </w:rPr>
        <w:t>的提起与处理</w:t>
      </w:r>
      <w:r w:rsidRPr="00E77C36">
        <w:rPr>
          <w:rFonts w:ascii="仿宋_GB2312" w:eastAsia="仿宋_GB2312" w:hAnsiTheme="minorEastAsia" w:hint="eastAsia"/>
          <w:color w:val="333333"/>
          <w:sz w:val="30"/>
          <w:szCs w:val="30"/>
        </w:rPr>
        <w:t>遵照《</w:t>
      </w:r>
      <w:r w:rsidRPr="00E77C36">
        <w:rPr>
          <w:rFonts w:ascii="仿宋_GB2312" w:eastAsia="仿宋_GB2312" w:hint="eastAsia"/>
          <w:color w:val="333333"/>
          <w:sz w:val="30"/>
          <w:szCs w:val="30"/>
        </w:rPr>
        <w:t>政府采购</w:t>
      </w:r>
      <w:r w:rsidRPr="00E77C36">
        <w:rPr>
          <w:rFonts w:ascii="仿宋_GB2312" w:eastAsia="仿宋_GB2312" w:hAnsiTheme="minorEastAsia" w:hint="eastAsia"/>
          <w:color w:val="333333"/>
          <w:sz w:val="30"/>
          <w:szCs w:val="30"/>
        </w:rPr>
        <w:t>质疑和投诉</w:t>
      </w:r>
      <w:r w:rsidRPr="00E77C36">
        <w:rPr>
          <w:rFonts w:ascii="仿宋_GB2312" w:eastAsia="仿宋_GB2312" w:hint="eastAsia"/>
          <w:color w:val="333333"/>
          <w:sz w:val="30"/>
          <w:szCs w:val="30"/>
        </w:rPr>
        <w:t>办法》（财政部</w:t>
      </w:r>
      <w:r w:rsidRPr="00E77C36">
        <w:rPr>
          <w:rFonts w:ascii="仿宋_GB2312" w:eastAsia="仿宋_GB2312" w:hAnsiTheme="minorEastAsia" w:hint="eastAsia"/>
          <w:color w:val="333333"/>
          <w:sz w:val="30"/>
          <w:szCs w:val="30"/>
        </w:rPr>
        <w:t>令</w:t>
      </w:r>
      <w:r w:rsidRPr="00E77C36">
        <w:rPr>
          <w:rFonts w:ascii="仿宋_GB2312" w:eastAsia="仿宋_GB2312" w:hint="eastAsia"/>
          <w:color w:val="333333"/>
          <w:sz w:val="30"/>
          <w:szCs w:val="30"/>
        </w:rPr>
        <w:t>第</w:t>
      </w:r>
      <w:r w:rsidRPr="00E77C36">
        <w:rPr>
          <w:rFonts w:ascii="仿宋_GB2312" w:eastAsia="仿宋_GB2312" w:hAnsiTheme="minorEastAsia" w:hint="eastAsia"/>
          <w:color w:val="333333"/>
          <w:sz w:val="30"/>
          <w:szCs w:val="30"/>
        </w:rPr>
        <w:t>94</w:t>
      </w:r>
      <w:r w:rsidRPr="00E77C36">
        <w:rPr>
          <w:rFonts w:ascii="仿宋_GB2312" w:eastAsia="仿宋_GB2312" w:hint="eastAsia"/>
          <w:color w:val="333333"/>
          <w:sz w:val="30"/>
          <w:szCs w:val="30"/>
        </w:rPr>
        <w:t>号）</w:t>
      </w:r>
      <w:r w:rsidRPr="00E77C36">
        <w:rPr>
          <w:rFonts w:ascii="仿宋_GB2312" w:eastAsia="仿宋_GB2312" w:hAnsiTheme="minorEastAsia" w:hint="eastAsia"/>
          <w:color w:val="333333"/>
          <w:sz w:val="30"/>
          <w:szCs w:val="30"/>
        </w:rPr>
        <w:t>和安徽省有关</w:t>
      </w:r>
      <w:r w:rsidRPr="00E77C36">
        <w:rPr>
          <w:rFonts w:ascii="仿宋_GB2312" w:eastAsia="仿宋_GB2312" w:hint="eastAsia"/>
          <w:color w:val="333333"/>
          <w:sz w:val="30"/>
          <w:szCs w:val="30"/>
        </w:rPr>
        <w:t>规定执行，上级政策如有调整，按最新政策规定执行。</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第四条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供应商提出质疑和投诉应当坚持依法依规、诚实信用原则。</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第五条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采购质疑答复和投诉处理应当坚持依法依规、权责对等、公平公正、简便高效原则。</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第六条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学校国有资产管理处（以下简称“国资处”）负责供应商质疑答复。学校委托采购代理机构采购的，采购代理机构在委托授权范围内作出答复。</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lastRenderedPageBreak/>
        <w:t>学校监察处负责</w:t>
      </w:r>
      <w:r w:rsidRPr="00F35FFB">
        <w:rPr>
          <w:rFonts w:ascii="仿宋_GB2312" w:eastAsia="仿宋_GB2312" w:hAnsiTheme="minorEastAsia" w:cs="宋体" w:hint="eastAsia"/>
          <w:color w:val="333333"/>
          <w:sz w:val="30"/>
          <w:szCs w:val="30"/>
        </w:rPr>
        <w:t>接受和处理校内自主采购项目的投诉</w:t>
      </w:r>
      <w:r w:rsidRPr="00E77C36">
        <w:rPr>
          <w:rFonts w:ascii="仿宋_GB2312" w:eastAsia="仿宋_GB2312" w:hAnsiTheme="minorEastAsia" w:cs="宋体" w:hint="eastAsia"/>
          <w:color w:val="333333"/>
          <w:sz w:val="30"/>
          <w:szCs w:val="30"/>
        </w:rPr>
        <w:t>。</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第七条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国资处、委托采购代理机构应当在采购文件中载明接收质疑函和受理投诉的方式、联系部门、联系电话和通讯地址等信息。</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第八条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t>代理人提出质疑和投诉，应当提交供应商签署的授权委托书。</w:t>
      </w:r>
    </w:p>
    <w:p w:rsidR="00D5024A" w:rsidRPr="00E77C36" w:rsidRDefault="00D5024A" w:rsidP="00D5024A">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第九条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以联合体形式参加学校采购活动的，其投诉应当由组成联合体的所有供应商共同提出。</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6059B" w:rsidRDefault="00D5024A" w:rsidP="00D5024A">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第二章 质疑的提出</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第十条</w:t>
      </w:r>
      <w:bookmarkStart w:id="6" w:name="OLE_LINK4"/>
      <w:bookmarkStart w:id="7" w:name="OLE_LINK5"/>
      <w:bookmarkStart w:id="8" w:name="OLE_LINK6"/>
      <w:bookmarkStart w:id="9" w:name="OLE_LINK7"/>
      <w:bookmarkStart w:id="10" w:name="OLE_LINK8"/>
      <w:bookmarkStart w:id="11" w:name="OLE_LINK9"/>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bookmarkEnd w:id="6"/>
      <w:bookmarkEnd w:id="7"/>
      <w:bookmarkEnd w:id="8"/>
      <w:bookmarkEnd w:id="9"/>
      <w:bookmarkEnd w:id="10"/>
      <w:bookmarkEnd w:id="11"/>
      <w:r w:rsidRPr="00E77C36">
        <w:rPr>
          <w:rFonts w:ascii="仿宋_GB2312" w:eastAsia="仿宋_GB2312" w:hAnsi="微软雅黑" w:hint="eastAsia"/>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采购文件可以要求供应商在质疑期内一次性提出针对同一采购程序环节的质疑。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E3E3E"/>
          <w:sz w:val="30"/>
          <w:szCs w:val="30"/>
        </w:rPr>
      </w:pPr>
      <w:r w:rsidRPr="00E77C36">
        <w:rPr>
          <w:rFonts w:ascii="仿宋_GB2312" w:eastAsia="仿宋_GB2312" w:hAnsiTheme="minorEastAsia" w:hint="eastAsia"/>
          <w:b/>
          <w:color w:val="333333"/>
          <w:sz w:val="30"/>
          <w:szCs w:val="30"/>
        </w:rPr>
        <w:t>第十一条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Theme="minorEastAsia" w:hint="eastAsia"/>
          <w:color w:val="3E3E3E"/>
          <w:sz w:val="30"/>
          <w:szCs w:val="30"/>
        </w:rPr>
        <w:t>提出质疑的供应商（以下简称质疑供应商）应当是参与所质疑项目采购活动的供应商。</w:t>
      </w:r>
    </w:p>
    <w:p w:rsidR="00D5024A" w:rsidRPr="00E77C36" w:rsidRDefault="00D5024A" w:rsidP="00D5024A">
      <w:pPr>
        <w:spacing w:line="560" w:lineRule="exact"/>
        <w:ind w:firstLineChars="200" w:firstLine="600"/>
        <w:rPr>
          <w:rFonts w:ascii="仿宋_GB2312" w:eastAsia="仿宋_GB2312" w:hAnsiTheme="minorEastAsia"/>
          <w:color w:val="3E3E3E"/>
          <w:sz w:val="30"/>
          <w:szCs w:val="30"/>
        </w:rPr>
      </w:pPr>
      <w:r w:rsidRPr="00E77C36">
        <w:rPr>
          <w:rFonts w:ascii="仿宋_GB2312" w:eastAsia="仿宋_GB2312" w:hAnsiTheme="minorEastAsia" w:hint="eastAsia"/>
          <w:color w:val="3E3E3E"/>
          <w:sz w:val="30"/>
          <w:szCs w:val="30"/>
        </w:rPr>
        <w:t>潜在供应商已依法依规获取其可质疑的采购文件的，可以对</w:t>
      </w:r>
      <w:r w:rsidRPr="00E77C36">
        <w:rPr>
          <w:rFonts w:ascii="仿宋_GB2312" w:eastAsia="仿宋_GB2312" w:hAnsiTheme="minorEastAsia" w:hint="eastAsia"/>
          <w:color w:val="3E3E3E"/>
          <w:sz w:val="30"/>
          <w:szCs w:val="30"/>
        </w:rPr>
        <w:lastRenderedPageBreak/>
        <w:t xml:space="preserve">该文件提出质疑。对采购文件提出质疑的，应当在采购文件规定的时间内提出。 </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供应商提出质疑应当提交质疑函和必要的证明材料。质疑函应当包括下列内容：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（一）供应商的姓名或者名称、地址、邮编、联系人及联系电话；</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（二）质疑项目的名称、编号；</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（三）具体、明确的质疑事项和与质疑事项相关的请求；</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（五）必要的法律依据；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（六）提出质疑的日期。</w:t>
      </w:r>
    </w:p>
    <w:p w:rsidR="00D5024A" w:rsidRPr="00E77C36" w:rsidRDefault="00D5024A" w:rsidP="00D5024A">
      <w:pPr>
        <w:spacing w:line="560" w:lineRule="exact"/>
        <w:ind w:firstLineChars="200" w:firstLine="600"/>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供应商为自然人的，应当由本人签字；供应商为法人或者其他组织的，应当由法定代表人、主要负责人，或者其授权代表签字或者盖章，并加盖公章。</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第十三条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供应商的书面质疑如不符合本办法第十二条的规定，国资处应及时书面告知其补充或修改书面质疑材料的具体内容，并规定重新提交书面质疑的期限。</w:t>
      </w:r>
    </w:p>
    <w:p w:rsidR="00D5024A" w:rsidRDefault="00D5024A" w:rsidP="00D5024A">
      <w:pPr>
        <w:spacing w:line="560" w:lineRule="exact"/>
        <w:ind w:firstLineChars="200" w:firstLine="600"/>
        <w:rPr>
          <w:rFonts w:ascii="仿宋_GB2312" w:eastAsia="仿宋_GB2312" w:hAnsi="微软雅黑"/>
          <w:color w:val="3E3E3E"/>
          <w:sz w:val="30"/>
          <w:szCs w:val="30"/>
        </w:rPr>
      </w:pPr>
    </w:p>
    <w:p w:rsidR="00D5024A" w:rsidRPr="00E77C36" w:rsidRDefault="00D5024A" w:rsidP="00D5024A">
      <w:pPr>
        <w:spacing w:line="560" w:lineRule="exact"/>
        <w:ind w:firstLineChars="200" w:firstLine="600"/>
        <w:rPr>
          <w:rFonts w:ascii="仿宋_GB2312" w:eastAsia="仿宋_GB2312" w:hAnsi="微软雅黑"/>
          <w:color w:val="3E3E3E"/>
          <w:sz w:val="30"/>
          <w:szCs w:val="30"/>
        </w:rPr>
      </w:pPr>
    </w:p>
    <w:p w:rsidR="00D5024A" w:rsidRPr="00E6059B" w:rsidRDefault="00D5024A" w:rsidP="00D5024A">
      <w:pPr>
        <w:spacing w:line="560" w:lineRule="exact"/>
        <w:jc w:val="center"/>
        <w:rPr>
          <w:rFonts w:ascii="黑体" w:eastAsia="黑体" w:hAnsi="黑体"/>
          <w:b/>
          <w:color w:val="3E3E3E"/>
          <w:sz w:val="30"/>
          <w:szCs w:val="30"/>
        </w:rPr>
      </w:pPr>
      <w:r w:rsidRPr="00E6059B">
        <w:rPr>
          <w:rFonts w:ascii="黑体" w:eastAsia="黑体" w:hAnsi="黑体" w:hint="eastAsia"/>
          <w:b/>
          <w:color w:val="3E3E3E"/>
          <w:sz w:val="30"/>
          <w:szCs w:val="30"/>
        </w:rPr>
        <w:t>第三章  质疑的答复</w:t>
      </w:r>
    </w:p>
    <w:p w:rsidR="00D5024A" w:rsidRPr="00E77C36" w:rsidRDefault="00D5024A" w:rsidP="00D5024A">
      <w:pPr>
        <w:spacing w:line="560" w:lineRule="exact"/>
        <w:ind w:firstLineChars="200" w:firstLine="600"/>
        <w:rPr>
          <w:rFonts w:ascii="仿宋_GB2312" w:eastAsia="仿宋_GB2312" w:hAnsi="微软雅黑"/>
          <w:color w:val="3E3E3E"/>
          <w:sz w:val="30"/>
          <w:szCs w:val="30"/>
        </w:rPr>
      </w:pP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微软雅黑" w:hint="eastAsia"/>
          <w:b/>
          <w:color w:val="3E3E3E"/>
          <w:sz w:val="30"/>
          <w:szCs w:val="30"/>
        </w:rPr>
        <w:t>第十四条</w:t>
      </w:r>
      <w:r>
        <w:rPr>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供应商对</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宋体" w:cs="宋体" w:hint="eastAsia"/>
          <w:color w:val="333333"/>
          <w:sz w:val="30"/>
          <w:szCs w:val="30"/>
        </w:rPr>
        <w:t>有疑问的，可以向学校国资处、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提出询问，国资处、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应及时口头答复。</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lastRenderedPageBreak/>
        <w:t>第十五</w:t>
      </w:r>
      <w:r w:rsidRPr="00E77C36">
        <w:rPr>
          <w:rFonts w:ascii="仿宋_GB2312" w:eastAsia="仿宋_GB2312" w:hAnsi="宋体" w:cs="宋体" w:hint="eastAsia"/>
          <w:color w:val="333333"/>
          <w:sz w:val="30"/>
          <w:szCs w:val="30"/>
        </w:rPr>
        <w:t>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国资处、采购代理机构对供应商提出的询问，应区别不同情况予以处理：</w:t>
      </w:r>
      <w:r w:rsidRPr="00E77C36">
        <w:rPr>
          <w:rFonts w:ascii="仿宋_GB2312" w:eastAsia="仿宋_GB2312" w:hAnsi="宋体" w:cs="宋体" w:hint="eastAsia"/>
          <w:sz w:val="30"/>
          <w:szCs w:val="30"/>
        </w:rPr>
        <w:t>属于工作中的问题，应当及时纠正；</w:t>
      </w:r>
      <w:r w:rsidRPr="00E77C36">
        <w:rPr>
          <w:rFonts w:ascii="仿宋_GB2312" w:eastAsia="仿宋_GB2312" w:hAnsi="宋体" w:cs="宋体" w:hint="eastAsia"/>
          <w:color w:val="333333"/>
          <w:sz w:val="30"/>
          <w:szCs w:val="30"/>
        </w:rPr>
        <w:t>属于供应商的误解，应予以解释说明。</w:t>
      </w:r>
    </w:p>
    <w:p w:rsidR="00D5024A" w:rsidRPr="00E77C36" w:rsidRDefault="00D5024A" w:rsidP="00D5024A">
      <w:pPr>
        <w:spacing w:line="560" w:lineRule="exact"/>
        <w:ind w:firstLineChars="200" w:firstLine="602"/>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第十六</w:t>
      </w:r>
      <w:r w:rsidRPr="00E77C36">
        <w:rPr>
          <w:rFonts w:ascii="仿宋_GB2312" w:eastAsia="仿宋_GB2312" w:hAnsi="微软雅黑" w:hint="eastAsia"/>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国资处、采购代理机构不得拒收质疑供应商在法定质疑期内发出的质疑函，应当在收到质疑函后</w:t>
      </w:r>
      <w:r>
        <w:rPr>
          <w:rFonts w:ascii="仿宋_GB2312" w:eastAsia="仿宋_GB2312" w:hAnsi="微软雅黑" w:hint="eastAsia"/>
          <w:color w:val="3E3E3E"/>
          <w:sz w:val="30"/>
          <w:szCs w:val="30"/>
        </w:rPr>
        <w:t>7个工作</w:t>
      </w:r>
      <w:r w:rsidRPr="00E77C36">
        <w:rPr>
          <w:rFonts w:ascii="仿宋_GB2312" w:eastAsia="仿宋_GB2312" w:hAnsi="微软雅黑" w:hint="eastAsia"/>
          <w:color w:val="3E3E3E"/>
          <w:sz w:val="30"/>
          <w:szCs w:val="30"/>
        </w:rPr>
        <w:t>日内</w:t>
      </w:r>
      <w:r>
        <w:rPr>
          <w:rFonts w:ascii="仿宋_GB2312" w:eastAsia="仿宋_GB2312" w:hAnsi="微软雅黑" w:hint="eastAsia"/>
          <w:color w:val="3E3E3E"/>
          <w:sz w:val="30"/>
          <w:szCs w:val="30"/>
        </w:rPr>
        <w:t>（采用招标方式的3日内）</w:t>
      </w:r>
      <w:r w:rsidRPr="00E77C36">
        <w:rPr>
          <w:rFonts w:ascii="仿宋_GB2312" w:eastAsia="仿宋_GB2312" w:hAnsi="微软雅黑" w:hint="eastAsia"/>
          <w:color w:val="3E3E3E"/>
          <w:sz w:val="30"/>
          <w:szCs w:val="30"/>
        </w:rPr>
        <w:t>作出答复，并以书面形式通知质疑供应商。</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第十七条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供应商的书面质疑属于下列情形之一的，国资处、采购代理机构可不予受理，并以书面形式告知其不予受理的原因：</w:t>
      </w:r>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（一）未通过资格审核，或未参与该采购项目活动的供应商；</w:t>
      </w:r>
    </w:p>
    <w:p w:rsidR="00D5024A" w:rsidRPr="00E77C36" w:rsidRDefault="00D5024A" w:rsidP="00D5024A">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（二）已超过法律规定或采购文件约定的质疑期限；</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第十八条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国资处可就供应商的质疑事项进行调查取证，有关当事人应当如实反映情况和提供有关材料。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第十九条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供应商对评审过程、中标或者成交结果提出质疑的，国资处、采购代理机构可以组织原评标委员会、谈判小组、询价小组或者磋商小组协助答复质疑。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采购评审人员应当积极配合国资处答复质疑供应商提出的质疑。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第二十一条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质疑答复应当包括下列内容：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（一）质疑供应商的姓名或者名称；</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（二）收到质疑函的日期、质疑项目名称及编号；</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（三）质疑事项、质疑答复的具体内容、事实依据和法律及相关政策规定等依据；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（四）告知质疑供应商依法投诉的权利；</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（五）质疑答复人名称；</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（六）答复质疑的日期。</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质疑答复的内容不得涉及商业秘密。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（一）对采购文件提出的质疑，依法通过澄清或者修改可以继续开展采购活动的，澄清或者修改采购文件后继续开展采购活动；否则应当修改采购文件后重新开展采购活动。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质疑答复导致中标、成交结果改变的，国资处应当将有关情况书面报告监察处。</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6059B" w:rsidRDefault="00D5024A" w:rsidP="00D5024A">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第四章  投诉的提起</w:t>
      </w:r>
    </w:p>
    <w:p w:rsidR="00D5024A" w:rsidRPr="00E77C36" w:rsidRDefault="00D5024A" w:rsidP="00D5024A">
      <w:pPr>
        <w:spacing w:line="560" w:lineRule="exact"/>
        <w:ind w:firstLineChars="200" w:firstLine="600"/>
        <w:rPr>
          <w:rFonts w:ascii="仿宋_GB2312" w:eastAsia="仿宋_GB2312" w:hAnsiTheme="minorEastAsia" w:cs="宋体"/>
          <w:color w:val="333333"/>
          <w:sz w:val="30"/>
          <w:szCs w:val="30"/>
        </w:rPr>
      </w:pP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三</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质疑供应商对国资处、采购代理机构的答复不满意，或者</w:t>
      </w:r>
      <w:bookmarkStart w:id="12" w:name="OLE_LINK76"/>
      <w:bookmarkStart w:id="13" w:name="OLE_LINK77"/>
      <w:bookmarkStart w:id="14" w:name="OLE_LINK78"/>
      <w:r w:rsidRPr="00E77C36">
        <w:rPr>
          <w:rFonts w:ascii="仿宋_GB2312" w:eastAsia="仿宋_GB2312" w:hAnsi="微软雅黑" w:hint="eastAsia"/>
          <w:color w:val="3E3E3E"/>
          <w:sz w:val="30"/>
          <w:szCs w:val="30"/>
        </w:rPr>
        <w:t>国资处、采购代理机构</w:t>
      </w:r>
      <w:bookmarkEnd w:id="12"/>
      <w:bookmarkEnd w:id="13"/>
      <w:bookmarkEnd w:id="14"/>
      <w:r w:rsidRPr="00E77C36">
        <w:rPr>
          <w:rFonts w:ascii="仿宋_GB2312" w:eastAsia="仿宋_GB2312" w:hAnsi="微软雅黑" w:hint="eastAsia"/>
          <w:color w:val="3E3E3E"/>
          <w:sz w:val="30"/>
          <w:szCs w:val="30"/>
        </w:rPr>
        <w:t>未在规定时间内作出答复的，或者国资处、采购代理机构在采购活动中未正常履职、存在违规违纪行为的，可以在答复期满后</w:t>
      </w:r>
      <w:r>
        <w:rPr>
          <w:rFonts w:ascii="仿宋_GB2312" w:eastAsia="仿宋_GB2312" w:hAnsi="微软雅黑" w:hint="eastAsia"/>
          <w:color w:val="3E3E3E"/>
          <w:sz w:val="30"/>
          <w:szCs w:val="30"/>
        </w:rPr>
        <w:t>7</w:t>
      </w:r>
      <w:r w:rsidRPr="00E77C36">
        <w:rPr>
          <w:rFonts w:ascii="仿宋_GB2312" w:eastAsia="仿宋_GB2312" w:hAnsi="微软雅黑" w:hint="eastAsia"/>
          <w:color w:val="3E3E3E"/>
          <w:sz w:val="30"/>
          <w:szCs w:val="30"/>
        </w:rPr>
        <w:t>个工作</w:t>
      </w:r>
      <w:r w:rsidRPr="00E77C36">
        <w:rPr>
          <w:rFonts w:ascii="仿宋_GB2312" w:eastAsia="仿宋_GB2312" w:hAnsi="微软雅黑" w:hint="eastAsia"/>
          <w:color w:val="3E3E3E"/>
          <w:sz w:val="30"/>
          <w:szCs w:val="30"/>
        </w:rPr>
        <w:lastRenderedPageBreak/>
        <w:t>日内向学校监察处提起投诉。</w:t>
      </w:r>
      <w:r w:rsidRPr="00E77C36">
        <w:rPr>
          <w:rFonts w:ascii="宋体" w:eastAsia="仿宋_GB2312" w:hAnsi="宋体" w:cs="宋体" w:hint="eastAsia"/>
          <w:color w:val="333333"/>
          <w:sz w:val="30"/>
          <w:szCs w:val="30"/>
        </w:rPr>
        <w:t> </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四</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投诉人投诉时,应当提交投诉书和必要的证明材料。投诉书应当包括下列内容：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（一）投诉人和被投诉人的姓名或者名称、投诉人的通讯地址、邮编、联系人及联系电话；</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（二）质疑和质疑答复情况说明及相关证明材料；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（三）具体、明确的投诉事项和与投诉事项相关的投诉请求；</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（五）法律依据；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（六）提起投诉的日期。</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投诉人为自然人的，应当由本人签字；投诉人为法人或者其他组织的，应当由法定代表人、主要负责人，或者其授权代表签字或者盖章，并加盖公章。</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投诉人应当根据本办法</w:t>
      </w:r>
      <w:r w:rsidRPr="0088731B">
        <w:rPr>
          <w:rFonts w:ascii="仿宋_GB2312" w:eastAsia="仿宋_GB2312" w:hAnsi="微软雅黑" w:hint="eastAsia"/>
          <w:color w:val="3E3E3E"/>
          <w:sz w:val="30"/>
          <w:szCs w:val="30"/>
        </w:rPr>
        <w:t>第七条</w:t>
      </w:r>
      <w:r w:rsidRPr="00E77C36">
        <w:rPr>
          <w:rFonts w:ascii="仿宋_GB2312" w:eastAsia="仿宋_GB2312" w:hAnsi="微软雅黑" w:hint="eastAsia"/>
          <w:color w:val="3E3E3E"/>
          <w:sz w:val="30"/>
          <w:szCs w:val="30"/>
        </w:rPr>
        <w:t>规定的信息内容，并按照其规定的方式提起投诉。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投诉人提起投诉应当符合下列条件：</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（一）提起投诉前已依法、依规进行质疑；</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（二）投诉书内容符合本办法的规定；</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（三）在投诉有效期限内提起投诉；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（四）同一投诉事项未经投诉处理。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供应商投诉的事项不得超出已质疑事项的范围，但基于质疑答复内容提出的投诉事项除外。</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5024A" w:rsidRPr="00E6059B" w:rsidRDefault="00D5024A" w:rsidP="00D5024A">
      <w:pPr>
        <w:pStyle w:val="a9"/>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6"/>
          <w:rFonts w:ascii="黑体" w:eastAsia="黑体" w:hAnsi="黑体" w:hint="eastAsia"/>
          <w:color w:val="3E3E3E"/>
          <w:sz w:val="30"/>
          <w:szCs w:val="30"/>
        </w:rPr>
        <w:t xml:space="preserve">第五章 </w:t>
      </w:r>
      <w:r w:rsidRPr="00E6059B">
        <w:rPr>
          <w:rStyle w:val="a6"/>
          <w:rFonts w:ascii="微软雅黑" w:eastAsia="黑体" w:hAnsi="微软雅黑" w:hint="eastAsia"/>
          <w:color w:val="3E3E3E"/>
          <w:sz w:val="30"/>
          <w:szCs w:val="30"/>
        </w:rPr>
        <w:t> </w:t>
      </w:r>
      <w:r w:rsidRPr="00E6059B">
        <w:rPr>
          <w:rStyle w:val="a6"/>
          <w:rFonts w:ascii="黑体" w:eastAsia="黑体" w:hAnsi="黑体" w:hint="eastAsia"/>
          <w:color w:val="3E3E3E"/>
          <w:sz w:val="30"/>
          <w:szCs w:val="30"/>
        </w:rPr>
        <w:t>投诉的处理</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监察处收到投诉书后，应当在5个工作日内进行审查，审查后按照下列情况处理：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（一）投诉书内容不符合本办法第二十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条规定的，应当在收到投诉书5个工作日内一次性书面通知投诉人补正。补正通知应当载明需要补正的事项和合理的补正期限。未按照补正期限进行补正或者补正后仍不符合规定的，不予受理。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（二）投诉不符合本办法第二十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条规定条件的，应当在3个工作日内书面告知投诉人不予受理，并说明理由。</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（三）投诉不属于本部门管辖的，应当在3个工作日内书面告知投诉人向有管辖权的部门提起投诉。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条规定的，自收到投诉书之日起即为受理，并在收到投诉后8个工作日内向被投诉人和其他与投诉事项有关的当事人发出投诉答复通知书及投诉书副本。</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国资处和其他与投诉事项有关的当事人应当在收到投诉答复通知书及投诉书副本之日起5个工作日内，以书面形式向监察处作出说明，并提交相关证据、依据和其他有关材料。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二十九</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监察处处理投诉事项原则上采用书面审查的方式。监察处认为有必要时，可以进行调查取证或者组织质证。</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监察处可以根据法律、法规规定或者职责权限，委托相关单位或者第三方开展调查取证、检验、检测、鉴定。</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质证应当通知相关当事人到场，并制作质证笔录。质证笔录应当由当事人签字确认。</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监察处依法、依规进行调查取证时，投诉人、国资处以及与投诉事项有关的部门及人员应当如实反映情况，并提供监察处所需要的相关材料。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监察处应当自收到投诉之日起30个工作日内，对投诉事项作出处理决定。</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监察处处理投诉事项，需要检验、检测、鉴定、专家评审以及需要投诉人补正材料的，所需时间不计算在投诉处理期限内。</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前款所称所需时间，是指监察处向相关单位、第三方、投诉人发出相关文书、补正通知之日至收到相关反馈文书或材料之日。</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监察处向相关单位、第三方开展检验、检测、鉴定、专家评审的，应当将所需时间告知投诉人。</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监察处在处理投诉事项期间，可以视具体情况书面通知国资处暂停采购活动，暂停采购活动时间最长不得超过30日。</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国资处收到暂停采购活动通知后应当立即中止采购活动，在法定的暂停期限结束前或者监察处发出恢复采购活动通知前，不得进行该项采购活动。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投诉处理过程中，有下列情形之一的，监察处应当驳回投诉：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（一）受理后发现投诉不符合受理条件；</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（二）投诉事项缺乏事实依据，投诉事项不成立；</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（三）投诉人捏造事实或者提供虚假材料；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（四）投诉人以非法手段取得证明材料。证据来源的合法性存在明显疑问，投诉人无法证明其取得方式合法的，视为以非法手段取得证明材料。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监察处受理投诉后,投诉人书面申请撤回投诉的，监察处应当终止投诉处理程序，并书面告知相关当事人。</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投诉人对采购文件提起的投诉事项，监察处经查证属实的，应当认定投诉事项成立。经认定成立的投诉事项不影响采购结果的，继续开展采购活动；影响或者可能影响采购结果的，监察处按照下列情况处理：</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（一）未确定中标或者成交供应商的，责令重新开展采购活动。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（四）采购合同已经履行，给他人造成损失的，相关当事人可依法提起诉讼,由责任人承担赔偿责任。</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三十九</w:t>
      </w:r>
      <w:r w:rsidRPr="00E77C36">
        <w:rPr>
          <w:rFonts w:ascii="仿宋_GB2312" w:eastAsia="仿宋_GB2312" w:hAnsi="微软雅黑" w:hint="eastAsia"/>
          <w:b/>
          <w:color w:val="3E3E3E"/>
          <w:sz w:val="30"/>
          <w:szCs w:val="30"/>
        </w:rPr>
        <w:t>条</w:t>
      </w:r>
      <w:bookmarkStart w:id="15" w:name="OLE_LINK11"/>
      <w:bookmarkStart w:id="16" w:name="OLE_LINK12"/>
      <w:bookmarkStart w:id="17" w:name="OLE_LINK13"/>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5"/>
      <w:bookmarkEnd w:id="16"/>
      <w:bookmarkEnd w:id="17"/>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bookmarkStart w:id="18" w:name="OLE_LINK14"/>
      <w:bookmarkStart w:id="19" w:name="OLE_LINK15"/>
      <w:r w:rsidRPr="00E77C36">
        <w:rPr>
          <w:rFonts w:ascii="仿宋_GB2312" w:eastAsia="仿宋_GB2312" w:hAnsi="微软雅黑" w:hint="eastAsia"/>
          <w:color w:val="3E3E3E"/>
          <w:sz w:val="30"/>
          <w:szCs w:val="30"/>
        </w:rPr>
        <w:t>（一）未确定中标或者成交供应商的，责令重新开展采购活动。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bookmarkEnd w:id="18"/>
    <w:bookmarkEnd w:id="19"/>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投诉人对废标行为提起的投诉事项成立的，监察处应当认定废标行为无效。</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监察处作出处理决定，应当制作投诉处理决定书，并加盖公章。投诉处理决定书应当包括下列内容：</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（一）投诉人和被投诉人的姓名或者名称、通讯地址等；</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（二）处理决定查明的事实和相关依据，具体处理决定和法律依据；</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（三）告知相关当事人申请行政复议的权利、行政复议机关和行政复议申请期限，以及提起行政诉讼的权利和起诉期限；</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（四）作出处理决定的日期。</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监察处应当将投诉处理决定书送达投诉人和与投诉事项有关的当事人，并及时将投诉处理结果在校园网公告。</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监察处应当建立投诉处理档案管理制度。</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5024A" w:rsidRDefault="00D5024A" w:rsidP="00D5024A">
      <w:pPr>
        <w:pStyle w:val="a9"/>
        <w:shd w:val="clear" w:color="auto" w:fill="FFFFFF"/>
        <w:adjustRightInd w:val="0"/>
        <w:snapToGrid w:val="0"/>
        <w:spacing w:before="0" w:beforeAutospacing="0" w:after="0" w:afterAutospacing="0" w:line="560" w:lineRule="exact"/>
        <w:jc w:val="center"/>
        <w:rPr>
          <w:rStyle w:val="a6"/>
          <w:rFonts w:ascii="仿宋_GB2312" w:eastAsia="仿宋_GB2312" w:hAnsi="微软雅黑"/>
          <w:color w:val="3E3E3E"/>
          <w:sz w:val="30"/>
          <w:szCs w:val="30"/>
        </w:rPr>
      </w:pPr>
    </w:p>
    <w:p w:rsidR="00D5024A" w:rsidRPr="00E6059B" w:rsidRDefault="00D5024A" w:rsidP="00D5024A">
      <w:pPr>
        <w:pStyle w:val="a9"/>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6"/>
          <w:rFonts w:ascii="黑体" w:eastAsia="黑体" w:hAnsi="黑体" w:hint="eastAsia"/>
          <w:color w:val="3E3E3E"/>
          <w:sz w:val="30"/>
          <w:szCs w:val="30"/>
        </w:rPr>
        <w:t xml:space="preserve">第六章 </w:t>
      </w:r>
      <w:r w:rsidRPr="00E6059B">
        <w:rPr>
          <w:rStyle w:val="a6"/>
          <w:rFonts w:ascii="微软雅黑" w:eastAsia="黑体" w:hAnsi="微软雅黑" w:hint="eastAsia"/>
          <w:color w:val="3E3E3E"/>
          <w:sz w:val="30"/>
          <w:szCs w:val="30"/>
        </w:rPr>
        <w:t> </w:t>
      </w:r>
      <w:r w:rsidRPr="00E6059B">
        <w:rPr>
          <w:rStyle w:val="a6"/>
          <w:rFonts w:ascii="黑体" w:eastAsia="黑体" w:hAnsi="黑体" w:hint="eastAsia"/>
          <w:color w:val="3E3E3E"/>
          <w:sz w:val="30"/>
          <w:szCs w:val="30"/>
        </w:rPr>
        <w:t>法律责任</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国资处、采购代理机构有下列情形之一的，由监察处责令限期改正；情节严重的，给予警告，对直接负责的主管人员和其他直接责任人员依法依规追究相应责任：</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（一）拒收质疑供应商在质疑期内发出的质疑函；</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（二）对质疑不予答复或者答复与事实明显不符，并不能作出合理说明；</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（三）拒绝配合监察处处理投诉事宜。</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投诉人在学校采购活动中2年内三次以上投诉查无实据的，列入不良行为记录名单。</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投诉人有下列行为之一的，属于虚假、恶意投诉，由国资处、监察处列入不良行为记录名单，禁止其1至3年内参加学校采购活动：</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（一）捏造事实;</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（二）提供虚假材料;</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（三）以非法手段取得证明材料。证据来源的合法性存在明显疑问，投诉人无法证明其取得方式合法的，视为以非法手段取得证明材料。</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Style w:val="a6"/>
          <w:rFonts w:ascii="仿宋_GB2312" w:eastAsia="仿宋_GB2312" w:hAnsi="微软雅黑" w:hint="eastAsia"/>
          <w:color w:val="3E3E3E"/>
          <w:sz w:val="30"/>
          <w:szCs w:val="30"/>
        </w:rPr>
        <w:t>第四十</w:t>
      </w:r>
      <w:r>
        <w:rPr>
          <w:rStyle w:val="a6"/>
          <w:rFonts w:ascii="仿宋_GB2312" w:eastAsia="仿宋_GB2312" w:hAnsi="微软雅黑" w:hint="eastAsia"/>
          <w:color w:val="3E3E3E"/>
          <w:sz w:val="30"/>
          <w:szCs w:val="30"/>
        </w:rPr>
        <w:t>五</w:t>
      </w:r>
      <w:r w:rsidRPr="00E77C36">
        <w:rPr>
          <w:rStyle w:val="a6"/>
          <w:rFonts w:ascii="仿宋_GB2312" w:eastAsia="仿宋_GB2312" w:hAnsi="微软雅黑" w:hint="eastAsia"/>
          <w:color w:val="3E3E3E"/>
          <w:sz w:val="30"/>
          <w:szCs w:val="30"/>
        </w:rPr>
        <w:t xml:space="preserve">条 </w:t>
      </w:r>
      <w:r>
        <w:rPr>
          <w:rStyle w:val="a6"/>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国资处在处理质疑过程中，发现采购当事人有违法违规行为的，应在规定的权限范围内及时给予处理；无权处理的，应移交有关部门依法依规处理。</w:t>
      </w:r>
    </w:p>
    <w:p w:rsidR="00D5024A" w:rsidRPr="00E77C36" w:rsidRDefault="00D5024A" w:rsidP="00D5024A">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第四十</w:t>
      </w:r>
      <w:r>
        <w:rPr>
          <w:rFonts w:ascii="仿宋_GB2312" w:eastAsia="仿宋_GB2312" w:hAnsi="宋体" w:cs="宋体" w:hint="eastAsia"/>
          <w:b/>
          <w:color w:val="333333"/>
          <w:sz w:val="30"/>
          <w:szCs w:val="30"/>
        </w:rPr>
        <w:t>六</w:t>
      </w:r>
      <w:r w:rsidRPr="00E77C36">
        <w:rPr>
          <w:rFonts w:ascii="仿宋_GB2312" w:eastAsia="仿宋_GB2312" w:hAnsi="宋体" w:cs="宋体" w:hint="eastAsia"/>
          <w:b/>
          <w:color w:val="333333"/>
          <w:sz w:val="30"/>
          <w:szCs w:val="30"/>
        </w:rPr>
        <w:t>条</w:t>
      </w:r>
      <w:r w:rsidRPr="00E77C36">
        <w:rPr>
          <w:rFonts w:ascii="仿宋_GB2312" w:eastAsia="仿宋_GB2312" w:hAnsi="宋体" w:cs="宋体" w:hint="eastAsia"/>
          <w:color w:val="333333"/>
          <w:sz w:val="30"/>
          <w:szCs w:val="30"/>
        </w:rPr>
        <w:t xml:space="preserve"> </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国资处和监察处的工作人员在处理质疑、投诉过程中违反本办法规定及存在滥用职权、玩忽职守、</w:t>
      </w:r>
      <w:r>
        <w:rPr>
          <w:rFonts w:ascii="仿宋_GB2312" w:eastAsia="仿宋_GB2312" w:hAnsi="宋体" w:cs="宋体" w:hint="eastAsia"/>
          <w:color w:val="333333"/>
          <w:sz w:val="30"/>
          <w:szCs w:val="30"/>
        </w:rPr>
        <w:t>徇</w:t>
      </w:r>
      <w:r w:rsidRPr="00E77C36">
        <w:rPr>
          <w:rFonts w:ascii="仿宋_GB2312" w:eastAsia="仿宋_GB2312" w:hAnsi="宋体" w:cs="宋体" w:hint="eastAsia"/>
          <w:color w:val="333333"/>
          <w:sz w:val="30"/>
          <w:szCs w:val="30"/>
        </w:rPr>
        <w:t>私舞弊等行为的，学校将依法依</w:t>
      </w:r>
      <w:bookmarkStart w:id="20" w:name="OLE_LINK16"/>
      <w:bookmarkStart w:id="21" w:name="OLE_LINK17"/>
      <w:bookmarkStart w:id="22" w:name="OLE_LINK18"/>
      <w:r w:rsidRPr="00E77C36">
        <w:rPr>
          <w:rFonts w:ascii="仿宋_GB2312" w:eastAsia="仿宋_GB2312" w:hAnsi="宋体" w:cs="宋体" w:hint="eastAsia"/>
          <w:color w:val="333333"/>
          <w:sz w:val="30"/>
          <w:szCs w:val="30"/>
        </w:rPr>
        <w:t>规</w:t>
      </w:r>
      <w:bookmarkEnd w:id="20"/>
      <w:bookmarkEnd w:id="21"/>
      <w:bookmarkEnd w:id="22"/>
      <w:r w:rsidRPr="00E77C36">
        <w:rPr>
          <w:rFonts w:ascii="仿宋_GB2312" w:eastAsia="仿宋_GB2312" w:hAnsi="宋体" w:cs="宋体" w:hint="eastAsia"/>
          <w:color w:val="333333"/>
          <w:sz w:val="30"/>
          <w:szCs w:val="30"/>
        </w:rPr>
        <w:t>追究其相应责任。</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Style w:val="a6"/>
          <w:rFonts w:ascii="仿宋_GB2312" w:eastAsia="仿宋_GB2312" w:hAnsi="微软雅黑"/>
          <w:color w:val="3E3E3E"/>
          <w:sz w:val="30"/>
          <w:szCs w:val="30"/>
        </w:rPr>
      </w:pPr>
      <w:r w:rsidRPr="00E77C36">
        <w:rPr>
          <w:rStyle w:val="a6"/>
          <w:rFonts w:ascii="仿宋_GB2312" w:eastAsia="仿宋_GB2312" w:hAnsi="微软雅黑" w:hint="eastAsia"/>
          <w:color w:val="3E3E3E"/>
          <w:sz w:val="30"/>
          <w:szCs w:val="30"/>
        </w:rPr>
        <w:t xml:space="preserve">　</w:t>
      </w:r>
    </w:p>
    <w:p w:rsidR="00D5024A" w:rsidRPr="00E6059B" w:rsidRDefault="00D5024A" w:rsidP="00D5024A">
      <w:pPr>
        <w:pStyle w:val="a9"/>
        <w:shd w:val="clear" w:color="auto" w:fill="FFFFFF"/>
        <w:adjustRightInd w:val="0"/>
        <w:snapToGrid w:val="0"/>
        <w:spacing w:before="0" w:beforeAutospacing="0" w:after="0" w:afterAutospacing="0" w:line="560" w:lineRule="exact"/>
        <w:jc w:val="center"/>
        <w:rPr>
          <w:rStyle w:val="a6"/>
          <w:rFonts w:ascii="黑体" w:eastAsia="黑体" w:hAnsi="黑体"/>
          <w:color w:val="3E3E3E"/>
          <w:sz w:val="30"/>
          <w:szCs w:val="30"/>
        </w:rPr>
      </w:pPr>
      <w:r w:rsidRPr="00E6059B">
        <w:rPr>
          <w:rStyle w:val="a6"/>
          <w:rFonts w:ascii="黑体" w:eastAsia="黑体" w:hAnsi="黑体" w:hint="eastAsia"/>
          <w:color w:val="3E3E3E"/>
          <w:sz w:val="30"/>
          <w:szCs w:val="30"/>
        </w:rPr>
        <w:t xml:space="preserve">第七章 </w:t>
      </w:r>
      <w:r w:rsidRPr="00E6059B">
        <w:rPr>
          <w:rStyle w:val="a6"/>
          <w:rFonts w:ascii="微软雅黑" w:eastAsia="黑体" w:hAnsi="微软雅黑" w:hint="eastAsia"/>
          <w:color w:val="3E3E3E"/>
          <w:sz w:val="30"/>
          <w:szCs w:val="30"/>
        </w:rPr>
        <w:t> </w:t>
      </w:r>
      <w:r w:rsidRPr="00E6059B">
        <w:rPr>
          <w:rStyle w:val="a6"/>
          <w:rFonts w:ascii="黑体" w:eastAsia="黑体" w:hAnsi="黑体" w:hint="eastAsia"/>
          <w:color w:val="3E3E3E"/>
          <w:sz w:val="30"/>
          <w:szCs w:val="30"/>
        </w:rPr>
        <w:t>附则</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质疑函和投诉书应当使用中文。质疑和投诉文本采用我校制定的范本。</w:t>
      </w:r>
    </w:p>
    <w:p w:rsidR="00D5024A" w:rsidRPr="00E77C36"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本办法由</w:t>
      </w:r>
      <w:r>
        <w:rPr>
          <w:rFonts w:ascii="仿宋_GB2312" w:eastAsia="仿宋_GB2312" w:hAnsi="微软雅黑" w:hint="eastAsia"/>
          <w:color w:val="3E3E3E"/>
          <w:sz w:val="30"/>
          <w:szCs w:val="30"/>
        </w:rPr>
        <w:t>学校国有资产管理处</w:t>
      </w:r>
      <w:r w:rsidRPr="00E77C36">
        <w:rPr>
          <w:rFonts w:ascii="仿宋_GB2312" w:eastAsia="仿宋_GB2312" w:hAnsi="微软雅黑" w:hint="eastAsia"/>
          <w:color w:val="3E3E3E"/>
          <w:sz w:val="30"/>
          <w:szCs w:val="30"/>
        </w:rPr>
        <w:t>负责解释。</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四十九</w:t>
      </w:r>
      <w:r w:rsidRPr="00E77C36">
        <w:rPr>
          <w:rFonts w:ascii="仿宋_GB2312" w:eastAsia="仿宋_GB2312" w:hAnsi="微软雅黑" w:hint="eastAsia"/>
          <w:b/>
          <w:color w:val="3E3E3E"/>
          <w:sz w:val="30"/>
          <w:szCs w:val="30"/>
        </w:rPr>
        <w:t>条</w:t>
      </w:r>
      <w:r>
        <w:rPr>
          <w:rFonts w:ascii="仿宋_GB2312" w:eastAsia="仿宋_GB2312" w:hAnsi="微软雅黑" w:hint="eastAsia"/>
          <w:b/>
          <w:color w:val="3E3E3E"/>
          <w:sz w:val="30"/>
          <w:szCs w:val="30"/>
        </w:rPr>
        <w:t xml:space="preserve">  </w:t>
      </w:r>
      <w:r w:rsidRPr="00E77C36">
        <w:rPr>
          <w:rFonts w:ascii="仿宋_GB2312" w:eastAsia="仿宋_GB2312" w:hAnsi="微软雅黑" w:hint="eastAsia"/>
          <w:color w:val="3E3E3E"/>
          <w:sz w:val="30"/>
          <w:szCs w:val="30"/>
        </w:rPr>
        <w:t>本办法自发布之日起施行。</w:t>
      </w:r>
    </w:p>
    <w:p w:rsidR="00D5024A" w:rsidRDefault="00D5024A" w:rsidP="00D5024A">
      <w:pPr>
        <w:pStyle w:val="a9"/>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B95D8D" w:rsidRDefault="00D5024A" w:rsidP="00D5024A">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附件5：</w:t>
      </w:r>
    </w:p>
    <w:p w:rsidR="00D5024A" w:rsidRDefault="00D5024A" w:rsidP="00D5024A">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D5024A" w:rsidRPr="005E26F8" w:rsidRDefault="00D5024A" w:rsidP="00BB6D7C">
      <w:pPr>
        <w:adjustRightInd w:val="0"/>
        <w:snapToGrid w:val="0"/>
        <w:spacing w:beforeLines="100" w:line="360" w:lineRule="auto"/>
        <w:rPr>
          <w:rFonts w:ascii="黑体" w:eastAsia="黑体" w:hAnsi="黑体" w:cs="仿宋"/>
          <w:bCs/>
          <w:sz w:val="32"/>
          <w:szCs w:val="32"/>
        </w:rPr>
      </w:pPr>
      <w:r w:rsidRPr="005E26F8">
        <w:rPr>
          <w:rFonts w:ascii="黑体" w:eastAsia="黑体" w:hAnsi="黑体" w:cs="仿宋" w:hint="eastAsia"/>
          <w:bCs/>
          <w:sz w:val="32"/>
          <w:szCs w:val="32"/>
        </w:rPr>
        <w:t>一、质疑供应商基本信息</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D5024A" w:rsidRPr="005E26F8" w:rsidRDefault="00D5024A" w:rsidP="00D5024A">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二、质疑项目基本情况</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sidRPr="00DC0148">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D5024A" w:rsidRPr="00A14EE8" w:rsidRDefault="00D5024A" w:rsidP="00D5024A">
      <w:pPr>
        <w:adjustRightInd w:val="0"/>
        <w:snapToGrid w:val="0"/>
        <w:spacing w:line="360" w:lineRule="auto"/>
        <w:rPr>
          <w:rFonts w:ascii="仿宋" w:eastAsia="仿宋" w:hAnsi="仿宋" w:cs="仿宋"/>
          <w:sz w:val="32"/>
          <w:szCs w:val="32"/>
        </w:rPr>
      </w:pPr>
      <w:r w:rsidRPr="00A57D58">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D5024A" w:rsidRPr="005E26F8" w:rsidRDefault="00D5024A" w:rsidP="00D5024A">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三、质疑事项具体内容</w:t>
      </w:r>
    </w:p>
    <w:p w:rsidR="00D5024A" w:rsidRPr="0071268E"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u w:val="dotted"/>
        </w:rPr>
        <w:t xml:space="preserve">                                                     </w:t>
      </w:r>
    </w:p>
    <w:p w:rsidR="00D5024A" w:rsidRPr="0071268E" w:rsidRDefault="00D5024A" w:rsidP="00D5024A">
      <w:pPr>
        <w:tabs>
          <w:tab w:val="left" w:pos="2175"/>
        </w:tabs>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r>
        <w:rPr>
          <w:rFonts w:ascii="仿宋" w:eastAsia="仿宋" w:hAnsi="仿宋" w:cs="仿宋"/>
          <w:sz w:val="32"/>
          <w:szCs w:val="32"/>
        </w:rPr>
        <w:tab/>
      </w:r>
    </w:p>
    <w:p w:rsidR="00D5024A" w:rsidRPr="00CE380A" w:rsidRDefault="00D5024A" w:rsidP="00D5024A">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D5024A" w:rsidRPr="005E26F8" w:rsidRDefault="00D5024A" w:rsidP="00D5024A">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lastRenderedPageBreak/>
        <w:t>四、与质疑事项相关的</w:t>
      </w:r>
      <w:r>
        <w:rPr>
          <w:rFonts w:ascii="黑体" w:eastAsia="黑体" w:hAnsi="黑体" w:cs="仿宋" w:hint="eastAsia"/>
          <w:bCs/>
          <w:sz w:val="32"/>
          <w:szCs w:val="32"/>
        </w:rPr>
        <w:t>质疑</w:t>
      </w:r>
      <w:r w:rsidRPr="005E26F8">
        <w:rPr>
          <w:rFonts w:ascii="黑体" w:eastAsia="黑体" w:hAnsi="黑体" w:cs="仿宋" w:hint="eastAsia"/>
          <w:bCs/>
          <w:sz w:val="32"/>
          <w:szCs w:val="32"/>
        </w:rPr>
        <w:t>请求</w:t>
      </w:r>
    </w:p>
    <w:p w:rsidR="00D5024A" w:rsidRDefault="00D5024A" w:rsidP="00D5024A">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D5024A" w:rsidRDefault="00D5024A" w:rsidP="00D5024A">
      <w:pPr>
        <w:rPr>
          <w:rFonts w:ascii="仿宋_GB2312" w:eastAsia="仿宋_GB2312"/>
          <w:sz w:val="30"/>
          <w:szCs w:val="30"/>
        </w:rPr>
      </w:pPr>
      <w:r w:rsidRPr="00240275">
        <w:rPr>
          <w:rFonts w:ascii="仿宋_GB2312" w:eastAsia="仿宋_GB2312" w:hint="eastAsia"/>
          <w:sz w:val="30"/>
          <w:szCs w:val="30"/>
        </w:rPr>
        <w:t>签字</w:t>
      </w:r>
      <w:r>
        <w:rPr>
          <w:rFonts w:ascii="仿宋_GB2312" w:eastAsia="仿宋_GB2312" w:hint="eastAsia"/>
          <w:sz w:val="30"/>
          <w:szCs w:val="30"/>
        </w:rPr>
        <w:t>(</w:t>
      </w:r>
      <w:r w:rsidRPr="00240275">
        <w:rPr>
          <w:rFonts w:ascii="仿宋_GB2312" w:eastAsia="仿宋_GB2312" w:hint="eastAsia"/>
          <w:sz w:val="30"/>
          <w:szCs w:val="30"/>
        </w:rPr>
        <w:t>签章</w:t>
      </w:r>
      <w:r>
        <w:rPr>
          <w:rFonts w:ascii="仿宋_GB2312" w:eastAsia="仿宋_GB2312" w:hint="eastAsia"/>
          <w:sz w:val="30"/>
          <w:szCs w:val="30"/>
        </w:rPr>
        <w:t>)</w:t>
      </w:r>
      <w:r w:rsidRPr="00240275">
        <w:rPr>
          <w:rFonts w:ascii="仿宋_GB2312" w:eastAsia="仿宋_GB2312" w:hint="eastAsia"/>
          <w:sz w:val="30"/>
          <w:szCs w:val="30"/>
        </w:rPr>
        <w:t xml:space="preserve">：  </w:t>
      </w:r>
      <w:r>
        <w:rPr>
          <w:rFonts w:ascii="仿宋_GB2312" w:eastAsia="仿宋_GB2312" w:hint="eastAsia"/>
          <w:sz w:val="30"/>
          <w:szCs w:val="30"/>
        </w:rPr>
        <w:t xml:space="preserve">                </w:t>
      </w:r>
      <w:r w:rsidRPr="00240275">
        <w:rPr>
          <w:rFonts w:ascii="仿宋_GB2312" w:eastAsia="仿宋_GB2312" w:hint="eastAsia"/>
          <w:sz w:val="30"/>
          <w:szCs w:val="30"/>
        </w:rPr>
        <w:t xml:space="preserve"> 公章：                      </w:t>
      </w:r>
    </w:p>
    <w:p w:rsidR="00D5024A" w:rsidRPr="00240275" w:rsidRDefault="00D5024A" w:rsidP="00D5024A">
      <w:pPr>
        <w:rPr>
          <w:rFonts w:ascii="仿宋_GB2312" w:eastAsia="仿宋_GB2312"/>
          <w:sz w:val="30"/>
          <w:szCs w:val="30"/>
        </w:rPr>
      </w:pPr>
      <w:r w:rsidRPr="00240275">
        <w:rPr>
          <w:rFonts w:ascii="仿宋_GB2312" w:eastAsia="仿宋_GB2312" w:hint="eastAsia"/>
          <w:sz w:val="30"/>
          <w:szCs w:val="30"/>
        </w:rPr>
        <w:t xml:space="preserve">日期：    </w:t>
      </w:r>
    </w:p>
    <w:p w:rsidR="00D5024A" w:rsidRDefault="00D5024A" w:rsidP="00D5024A">
      <w:pPr>
        <w:adjustRightInd w:val="0"/>
        <w:snapToGrid w:val="0"/>
        <w:spacing w:line="360" w:lineRule="auto"/>
        <w:rPr>
          <w:rFonts w:ascii="仿宋" w:eastAsia="仿宋" w:hAnsi="仿宋" w:cs="仿宋"/>
          <w:sz w:val="32"/>
          <w:szCs w:val="32"/>
        </w:rPr>
      </w:pP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5E26F8" w:rsidRDefault="00D5024A" w:rsidP="00D5024A">
      <w:pPr>
        <w:rPr>
          <w:rFonts w:ascii="黑体" w:eastAsia="黑体" w:hAnsi="黑体"/>
          <w:b/>
          <w:sz w:val="32"/>
          <w:szCs w:val="32"/>
        </w:rPr>
      </w:pPr>
      <w:r w:rsidRPr="005E26F8">
        <w:rPr>
          <w:rFonts w:ascii="黑体" w:eastAsia="黑体" w:hAnsi="黑体" w:hint="eastAsia"/>
          <w:b/>
          <w:sz w:val="32"/>
          <w:szCs w:val="32"/>
        </w:rPr>
        <w:lastRenderedPageBreak/>
        <w:t>质疑函制作说明：</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w:t>
      </w:r>
      <w:r w:rsidRPr="00312186">
        <w:rPr>
          <w:rFonts w:ascii="仿宋_GB2312" w:eastAsia="仿宋_GB2312" w:hint="eastAsia"/>
          <w:sz w:val="32"/>
          <w:szCs w:val="32"/>
        </w:rPr>
        <w:t>提交</w:t>
      </w:r>
      <w:r>
        <w:rPr>
          <w:rFonts w:ascii="仿宋_GB2312" w:eastAsia="仿宋_GB2312" w:hint="eastAsia"/>
          <w:sz w:val="32"/>
          <w:szCs w:val="32"/>
        </w:rPr>
        <w:t>质疑函和必要的证明材料</w:t>
      </w:r>
      <w:r w:rsidRPr="00312186">
        <w:rPr>
          <w:rFonts w:ascii="仿宋_GB2312" w:eastAsia="仿宋_GB2312" w:hint="eastAsia"/>
          <w:sz w:val="32"/>
          <w:szCs w:val="32"/>
        </w:rPr>
        <w:t>。</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2.质疑供应商若委托代理人进行质疑的，质疑函应按要求列明“授权代表”的有关内容，并在附件中提交由质疑</w:t>
      </w:r>
      <w:r w:rsidRPr="00C957E1">
        <w:rPr>
          <w:rFonts w:ascii="仿宋_GB2312" w:eastAsia="仿宋_GB2312" w:hAnsi="宋体" w:cs="宋体" w:hint="eastAsia"/>
          <w:kern w:val="0"/>
          <w:sz w:val="32"/>
          <w:szCs w:val="32"/>
        </w:rPr>
        <w:t>供应商签署的授权委托书</w:t>
      </w:r>
      <w:r>
        <w:rPr>
          <w:rFonts w:ascii="仿宋_GB2312" w:eastAsia="仿宋_GB2312" w:hAnsi="宋体" w:cs="宋体" w:hint="eastAsia"/>
          <w:kern w:val="0"/>
          <w:sz w:val="32"/>
          <w:szCs w:val="32"/>
        </w:rPr>
        <w:t>。授权委托书应</w:t>
      </w:r>
      <w:r w:rsidRPr="00C957E1">
        <w:rPr>
          <w:rFonts w:ascii="仿宋_GB2312" w:eastAsia="仿宋_GB2312" w:hAnsi="宋体" w:cs="宋体" w:hint="eastAsia"/>
          <w:kern w:val="0"/>
          <w:sz w:val="32"/>
          <w:szCs w:val="32"/>
        </w:rPr>
        <w:t>载明代理人的姓名或者名称、代理事项、具体权限、期限和相关事项。</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D5024A" w:rsidRDefault="00D5024A" w:rsidP="00D5024A">
      <w:pPr>
        <w:adjustRightInd w:val="0"/>
        <w:snapToGrid w:val="0"/>
        <w:spacing w:line="360" w:lineRule="auto"/>
        <w:jc w:val="left"/>
        <w:rPr>
          <w:rFonts w:ascii="仿宋_GB2312" w:eastAsia="仿宋_GB2312"/>
          <w:sz w:val="32"/>
          <w:szCs w:val="32"/>
        </w:rPr>
      </w:pPr>
      <w:r>
        <w:rPr>
          <w:rFonts w:ascii="仿宋_GB2312" w:eastAsia="仿宋_GB2312" w:hint="eastAsia"/>
          <w:sz w:val="32"/>
          <w:szCs w:val="32"/>
        </w:rPr>
        <w:t>6.</w:t>
      </w:r>
      <w:r w:rsidRPr="00C957E1">
        <w:rPr>
          <w:rFonts w:ascii="仿宋_GB2312" w:eastAsia="仿宋_GB2312" w:hint="eastAsia"/>
          <w:sz w:val="32"/>
          <w:szCs w:val="32"/>
        </w:rPr>
        <w:t>质疑供应商为自然人的，</w:t>
      </w:r>
      <w:r>
        <w:rPr>
          <w:rFonts w:ascii="仿宋_GB2312" w:eastAsia="仿宋_GB2312" w:hint="eastAsia"/>
          <w:sz w:val="32"/>
          <w:szCs w:val="32"/>
        </w:rPr>
        <w:t>质疑函应</w:t>
      </w:r>
      <w:r w:rsidRPr="00C957E1">
        <w:rPr>
          <w:rFonts w:ascii="仿宋_GB2312" w:eastAsia="仿宋_GB2312" w:hint="eastAsia"/>
          <w:sz w:val="32"/>
          <w:szCs w:val="32"/>
        </w:rPr>
        <w:t>由本人签字；质疑供应商为法人或者其他组织的，</w:t>
      </w:r>
      <w:r>
        <w:rPr>
          <w:rFonts w:ascii="仿宋_GB2312" w:eastAsia="仿宋_GB2312" w:hint="eastAsia"/>
          <w:sz w:val="32"/>
          <w:szCs w:val="32"/>
        </w:rPr>
        <w:t>质疑函应</w:t>
      </w:r>
      <w:r w:rsidRPr="00C957E1">
        <w:rPr>
          <w:rFonts w:ascii="仿宋_GB2312" w:eastAsia="仿宋_GB2312" w:hint="eastAsia"/>
          <w:sz w:val="32"/>
          <w:szCs w:val="32"/>
        </w:rPr>
        <w:t>由法定代表人、主要负责人，或者其授权代表签字或者盖章，并加盖公章。</w:t>
      </w: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B95D8D" w:rsidRDefault="00D5024A" w:rsidP="00D5024A">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附件6：</w:t>
      </w:r>
    </w:p>
    <w:p w:rsidR="00D5024A" w:rsidRPr="00BF17C8" w:rsidRDefault="00D5024A" w:rsidP="00D5024A">
      <w:pPr>
        <w:jc w:val="center"/>
        <w:rPr>
          <w:rFonts w:ascii="宋体" w:hAnsi="宋体"/>
          <w:b/>
          <w:sz w:val="44"/>
          <w:szCs w:val="44"/>
        </w:rPr>
      </w:pPr>
      <w:r w:rsidRPr="00BF17C8">
        <w:rPr>
          <w:rFonts w:ascii="宋体" w:hAnsi="宋体" w:hint="eastAsia"/>
          <w:b/>
          <w:sz w:val="44"/>
          <w:szCs w:val="44"/>
        </w:rPr>
        <w:t>投诉书</w:t>
      </w:r>
      <w:r>
        <w:rPr>
          <w:rFonts w:ascii="宋体" w:hAnsi="宋体" w:hint="eastAsia"/>
          <w:b/>
          <w:sz w:val="44"/>
          <w:szCs w:val="44"/>
        </w:rPr>
        <w:t>范本</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一、投诉相关主体</w:t>
      </w:r>
      <w:r>
        <w:rPr>
          <w:rFonts w:ascii="黑体" w:eastAsia="黑体" w:hAnsi="黑体" w:hint="eastAsia"/>
          <w:sz w:val="32"/>
          <w:szCs w:val="32"/>
        </w:rPr>
        <w:t>基本情况</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投诉人：</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tabs>
          <w:tab w:val="left" w:pos="6510"/>
        </w:tabs>
        <w:jc w:val="left"/>
        <w:rPr>
          <w:rFonts w:ascii="仿宋_GB2312" w:eastAsia="仿宋_GB2312"/>
          <w:sz w:val="32"/>
          <w:szCs w:val="32"/>
        </w:rPr>
      </w:pPr>
      <w:r w:rsidRPr="00312186">
        <w:rPr>
          <w:rFonts w:ascii="仿宋_GB2312" w:eastAsia="仿宋_GB2312" w:hint="eastAsia"/>
          <w:sz w:val="32"/>
          <w:szCs w:val="32"/>
        </w:rPr>
        <w:t>法定代表人/主要负责人：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D5024A" w:rsidRPr="00312186" w:rsidRDefault="00D5024A" w:rsidP="00D5024A">
      <w:pPr>
        <w:tabs>
          <w:tab w:val="left" w:pos="6510"/>
        </w:tabs>
        <w:rPr>
          <w:rFonts w:ascii="仿宋_GB2312" w:eastAsia="仿宋_GB2312"/>
          <w:sz w:val="32"/>
          <w:szCs w:val="32"/>
          <w:u w:val="dotted"/>
        </w:rPr>
      </w:pP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授权代表</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被投诉人1</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Default="00D5024A" w:rsidP="00D5024A">
      <w:pPr>
        <w:rPr>
          <w:rFonts w:ascii="仿宋_GB2312" w:eastAsia="仿宋_GB2312"/>
          <w:sz w:val="32"/>
          <w:szCs w:val="32"/>
        </w:rPr>
      </w:pPr>
      <w:r w:rsidRPr="00312186">
        <w:rPr>
          <w:rFonts w:ascii="仿宋_GB2312" w:eastAsia="仿宋_GB2312" w:hint="eastAsia"/>
          <w:sz w:val="32"/>
          <w:szCs w:val="32"/>
        </w:rPr>
        <w:t>被投诉人2</w:t>
      </w:r>
    </w:p>
    <w:p w:rsidR="00D5024A" w:rsidRPr="00312186" w:rsidRDefault="00D5024A" w:rsidP="00D5024A">
      <w:pPr>
        <w:rPr>
          <w:rFonts w:ascii="仿宋_GB2312" w:eastAsia="仿宋_GB2312"/>
          <w:sz w:val="32"/>
          <w:szCs w:val="32"/>
          <w:u w:val="dotted"/>
        </w:rPr>
      </w:pPr>
      <w:r>
        <w:rPr>
          <w:rFonts w:ascii="仿宋_GB2312" w:eastAsia="仿宋_GB2312" w:hint="eastAsia"/>
          <w:sz w:val="32"/>
          <w:szCs w:val="32"/>
        </w:rPr>
        <w:t>……</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相关供应商：</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二、</w:t>
      </w:r>
      <w:r>
        <w:rPr>
          <w:rFonts w:ascii="黑体" w:eastAsia="黑体" w:hAnsi="黑体" w:hint="eastAsia"/>
          <w:sz w:val="32"/>
          <w:szCs w:val="32"/>
        </w:rPr>
        <w:t>投诉</w:t>
      </w:r>
      <w:r w:rsidRPr="00312186">
        <w:rPr>
          <w:rFonts w:ascii="黑体" w:eastAsia="黑体" w:hAnsi="黑体" w:hint="eastAsia"/>
          <w:sz w:val="32"/>
          <w:szCs w:val="32"/>
        </w:rPr>
        <w:t>项目基本情况</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采购项目名称：</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采购项目编号：</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包号：</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采购人名称：</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代理机构名称：</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rPr>
        <w:t>采购</w:t>
      </w:r>
      <w:r>
        <w:rPr>
          <w:rFonts w:ascii="仿宋_GB2312" w:eastAsia="仿宋_GB2312" w:hint="eastAsia"/>
          <w:sz w:val="32"/>
          <w:szCs w:val="32"/>
        </w:rPr>
        <w:t>文件公告: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D5024A" w:rsidRPr="00D30463" w:rsidRDefault="00D5024A" w:rsidP="00D5024A">
      <w:pPr>
        <w:rPr>
          <w:rFonts w:ascii="仿宋_GB2312" w:eastAsia="仿宋_GB2312"/>
          <w:sz w:val="32"/>
          <w:szCs w:val="32"/>
          <w:u w:val="single"/>
        </w:rPr>
      </w:pPr>
      <w:r w:rsidRPr="00312186">
        <w:rPr>
          <w:rFonts w:ascii="仿宋_GB2312" w:eastAsia="仿宋_GB2312" w:hint="eastAsia"/>
          <w:sz w:val="32"/>
          <w:szCs w:val="32"/>
        </w:rPr>
        <w:lastRenderedPageBreak/>
        <w:t>采购</w:t>
      </w:r>
      <w:r>
        <w:rPr>
          <w:rFonts w:ascii="仿宋_GB2312" w:eastAsia="仿宋_GB2312" w:hint="eastAsia"/>
          <w:sz w:val="32"/>
          <w:szCs w:val="32"/>
        </w:rPr>
        <w:t>结果公告: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u w:val="dotted"/>
        </w:rPr>
        <w:t xml:space="preserve">                   </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三、质疑基本情况</w:t>
      </w:r>
    </w:p>
    <w:p w:rsidR="00D5024A" w:rsidRDefault="00D5024A" w:rsidP="00D5024A">
      <w:pPr>
        <w:ind w:firstLineChars="200" w:firstLine="640"/>
        <w:rPr>
          <w:rFonts w:ascii="仿宋_GB2312" w:eastAsia="仿宋_GB2312"/>
          <w:sz w:val="32"/>
          <w:szCs w:val="32"/>
          <w:u w:val="dotted"/>
        </w:rPr>
      </w:pPr>
      <w:r w:rsidRPr="00312186">
        <w:rPr>
          <w:rFonts w:ascii="仿宋_GB2312" w:eastAsia="仿宋_GB2312" w:hint="eastAsia"/>
          <w:sz w:val="32"/>
          <w:szCs w:val="32"/>
        </w:rPr>
        <w:t>投诉人于</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月</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D30463">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向</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提出质疑，质疑事项</w:t>
      </w:r>
      <w:r>
        <w:rPr>
          <w:rFonts w:ascii="仿宋_GB2312" w:eastAsia="仿宋_GB2312" w:hint="eastAsia"/>
          <w:sz w:val="32"/>
          <w:szCs w:val="32"/>
        </w:rPr>
        <w:t>为：</w:t>
      </w:r>
      <w:r w:rsidRPr="00312186">
        <w:rPr>
          <w:rFonts w:ascii="仿宋_GB2312" w:eastAsia="仿宋_GB2312" w:hint="eastAsia"/>
          <w:sz w:val="32"/>
          <w:szCs w:val="32"/>
          <w:u w:val="dotted"/>
        </w:rPr>
        <w:t xml:space="preserve">                                </w:t>
      </w:r>
    </w:p>
    <w:p w:rsidR="00D5024A" w:rsidRPr="00D30463" w:rsidRDefault="00D5024A" w:rsidP="00D5024A">
      <w:pPr>
        <w:rPr>
          <w:rFonts w:ascii="仿宋_GB2312" w:eastAsia="仿宋_GB2312"/>
          <w:sz w:val="32"/>
          <w:szCs w:val="32"/>
          <w:u w:val="dotted"/>
        </w:rPr>
      </w:pPr>
      <w:r w:rsidRPr="00312186">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D5024A" w:rsidRPr="00312186" w:rsidRDefault="00D5024A" w:rsidP="00D5024A">
      <w:pPr>
        <w:ind w:firstLineChars="150" w:firstLine="480"/>
        <w:rPr>
          <w:rFonts w:ascii="仿宋_GB2312" w:eastAsia="仿宋_GB2312"/>
          <w:sz w:val="32"/>
          <w:szCs w:val="32"/>
        </w:rPr>
      </w:pPr>
      <w:r w:rsidRPr="00476475">
        <w:rPr>
          <w:rFonts w:ascii="仿宋_GB2312" w:eastAsia="仿宋_GB2312" w:hint="eastAsia"/>
          <w:sz w:val="32"/>
          <w:szCs w:val="32"/>
          <w:u w:val="dotted"/>
        </w:rPr>
        <w:t>采购人/代理机构</w:t>
      </w:r>
      <w:r w:rsidRPr="00312186">
        <w:rPr>
          <w:rFonts w:ascii="仿宋_GB2312" w:eastAsia="仿宋_GB2312" w:hint="eastAsia"/>
          <w:sz w:val="32"/>
          <w:szCs w:val="32"/>
        </w:rPr>
        <w:t>于</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月</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就质疑事项作出了答复/没有在法定期限内作出答复。</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四、投诉事项具体内容</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投诉事项 1：</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事实依据：</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法律依据：</w:t>
      </w:r>
      <w:r w:rsidRPr="00312186">
        <w:rPr>
          <w:rFonts w:ascii="仿宋_GB2312" w:eastAsia="仿宋_GB2312" w:hint="eastAsia"/>
          <w:sz w:val="32"/>
          <w:szCs w:val="32"/>
          <w:u w:val="dotted"/>
        </w:rPr>
        <w:t xml:space="preserve">                                          </w:t>
      </w:r>
    </w:p>
    <w:p w:rsidR="00D5024A" w:rsidRPr="00312186" w:rsidRDefault="00D5024A" w:rsidP="00D5024A">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D5024A" w:rsidRDefault="00D5024A" w:rsidP="00D5024A">
      <w:pPr>
        <w:rPr>
          <w:rFonts w:ascii="仿宋_GB2312" w:eastAsia="仿宋_GB2312"/>
          <w:sz w:val="32"/>
          <w:szCs w:val="32"/>
        </w:rPr>
      </w:pPr>
      <w:r w:rsidRPr="00312186">
        <w:rPr>
          <w:rFonts w:ascii="仿宋_GB2312" w:eastAsia="仿宋_GB2312" w:hint="eastAsia"/>
          <w:sz w:val="32"/>
          <w:szCs w:val="32"/>
        </w:rPr>
        <w:t>投诉事项2</w:t>
      </w:r>
    </w:p>
    <w:p w:rsidR="00D5024A" w:rsidRPr="00312186" w:rsidRDefault="00D5024A" w:rsidP="00D5024A">
      <w:pPr>
        <w:rPr>
          <w:rFonts w:ascii="仿宋_GB2312" w:eastAsia="仿宋_GB2312"/>
          <w:sz w:val="32"/>
          <w:szCs w:val="32"/>
          <w:u w:val="dotted"/>
        </w:rPr>
      </w:pPr>
      <w:r w:rsidRPr="00A70DC7">
        <w:rPr>
          <w:rFonts w:ascii="仿宋_GB2312" w:eastAsia="仿宋_GB2312" w:hint="eastAsia"/>
          <w:sz w:val="32"/>
          <w:szCs w:val="32"/>
        </w:rPr>
        <w:t>……</w:t>
      </w:r>
    </w:p>
    <w:p w:rsidR="00D5024A" w:rsidRPr="00312186" w:rsidRDefault="00D5024A" w:rsidP="00D5024A">
      <w:pPr>
        <w:rPr>
          <w:rFonts w:ascii="黑体" w:eastAsia="黑体" w:hAnsi="黑体"/>
          <w:sz w:val="32"/>
          <w:szCs w:val="32"/>
        </w:rPr>
      </w:pPr>
      <w:r w:rsidRPr="00312186">
        <w:rPr>
          <w:rFonts w:ascii="黑体" w:eastAsia="黑体" w:hAnsi="黑体" w:hint="eastAsia"/>
          <w:sz w:val="32"/>
          <w:szCs w:val="32"/>
        </w:rPr>
        <w:t>五、与投诉事项相关的投诉请求</w:t>
      </w:r>
    </w:p>
    <w:p w:rsidR="00D5024A" w:rsidRDefault="00D5024A" w:rsidP="00D5024A">
      <w:pPr>
        <w:rPr>
          <w:rFonts w:ascii="仿宋_GB2312" w:eastAsia="仿宋_GB2312"/>
          <w:sz w:val="32"/>
          <w:szCs w:val="32"/>
        </w:rPr>
      </w:pPr>
      <w:r w:rsidRPr="00312186">
        <w:rPr>
          <w:rFonts w:ascii="仿宋_GB2312" w:eastAsia="仿宋_GB2312" w:hint="eastAsia"/>
          <w:sz w:val="32"/>
          <w:szCs w:val="32"/>
        </w:rPr>
        <w:t>请求：</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D5024A" w:rsidRPr="00312186" w:rsidRDefault="00D5024A" w:rsidP="00D5024A">
      <w:pPr>
        <w:rPr>
          <w:rFonts w:ascii="仿宋_GB2312" w:eastAsia="仿宋_GB2312"/>
          <w:sz w:val="32"/>
          <w:szCs w:val="32"/>
          <w:u w:val="single"/>
        </w:rPr>
      </w:pPr>
      <w:r w:rsidRPr="00312186">
        <w:rPr>
          <w:rFonts w:ascii="仿宋_GB2312" w:eastAsia="仿宋_GB2312" w:hint="eastAsia"/>
          <w:sz w:val="32"/>
          <w:szCs w:val="32"/>
        </w:rPr>
        <w:t xml:space="preserve">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 xml:space="preserve">签字(签章)：                   公章：                      </w:t>
      </w:r>
    </w:p>
    <w:p w:rsidR="00D5024A" w:rsidRPr="00312186" w:rsidRDefault="00D5024A" w:rsidP="00D5024A">
      <w:pPr>
        <w:rPr>
          <w:rFonts w:ascii="仿宋_GB2312" w:eastAsia="仿宋_GB2312"/>
          <w:sz w:val="32"/>
          <w:szCs w:val="32"/>
        </w:rPr>
      </w:pPr>
      <w:r w:rsidRPr="00312186">
        <w:rPr>
          <w:rFonts w:ascii="仿宋_GB2312" w:eastAsia="仿宋_GB2312" w:hint="eastAsia"/>
          <w:sz w:val="32"/>
          <w:szCs w:val="32"/>
        </w:rPr>
        <w:t xml:space="preserve">日期：    </w:t>
      </w:r>
    </w:p>
    <w:p w:rsidR="00D5024A" w:rsidRDefault="00D5024A" w:rsidP="00D5024A">
      <w:pPr>
        <w:rPr>
          <w:rFonts w:ascii="黑体" w:eastAsia="黑体" w:hAnsi="黑体"/>
          <w:b/>
          <w:sz w:val="32"/>
          <w:szCs w:val="32"/>
        </w:rPr>
      </w:pPr>
    </w:p>
    <w:p w:rsidR="00D5024A"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D5024A" w:rsidRPr="00312186" w:rsidRDefault="00D5024A" w:rsidP="00D5024A">
      <w:pPr>
        <w:rPr>
          <w:rFonts w:ascii="黑体" w:eastAsia="黑体" w:hAnsi="黑体"/>
          <w:b/>
          <w:sz w:val="32"/>
          <w:szCs w:val="32"/>
        </w:rPr>
      </w:pPr>
      <w:r w:rsidRPr="00312186">
        <w:rPr>
          <w:rFonts w:ascii="黑体" w:eastAsia="黑体" w:hAnsi="黑体" w:hint="eastAsia"/>
          <w:b/>
          <w:sz w:val="32"/>
          <w:szCs w:val="32"/>
        </w:rPr>
        <w:lastRenderedPageBreak/>
        <w:t>投诉书制作说明：</w:t>
      </w:r>
    </w:p>
    <w:p w:rsidR="00D5024A" w:rsidRPr="00312186" w:rsidRDefault="00D5024A" w:rsidP="00D5024A">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w:t>
      </w:r>
      <w:r w:rsidRPr="00312186">
        <w:rPr>
          <w:rFonts w:ascii="仿宋_GB2312" w:eastAsia="仿宋_GB2312" w:hint="eastAsia"/>
          <w:sz w:val="32"/>
          <w:szCs w:val="32"/>
        </w:rPr>
        <w:t>投诉人</w:t>
      </w:r>
      <w:r>
        <w:rPr>
          <w:rFonts w:ascii="仿宋_GB2312" w:eastAsia="仿宋_GB2312" w:hint="eastAsia"/>
          <w:sz w:val="32"/>
          <w:szCs w:val="32"/>
        </w:rPr>
        <w:t>提起</w:t>
      </w:r>
      <w:r w:rsidRPr="00312186">
        <w:rPr>
          <w:rFonts w:ascii="仿宋_GB2312" w:eastAsia="仿宋_GB2312" w:hint="eastAsia"/>
          <w:sz w:val="32"/>
          <w:szCs w:val="32"/>
        </w:rPr>
        <w:t>投诉时，应当提交投诉书和必要的证明材料，并按照被投诉人和与投诉事项有关的供应商数量提供投诉书副本。</w:t>
      </w:r>
    </w:p>
    <w:p w:rsidR="00D5024A" w:rsidRDefault="00D5024A" w:rsidP="00D5024A">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w:t>
      </w:r>
      <w:r w:rsidRPr="00C957E1">
        <w:rPr>
          <w:rFonts w:ascii="仿宋_GB2312" w:eastAsia="仿宋_GB2312" w:hAnsi="宋体" w:cs="宋体" w:hint="eastAsia"/>
          <w:kern w:val="0"/>
          <w:sz w:val="32"/>
          <w:szCs w:val="32"/>
        </w:rPr>
        <w:t>签署的授权委托书</w:t>
      </w:r>
      <w:r>
        <w:rPr>
          <w:rFonts w:ascii="仿宋_GB2312" w:eastAsia="仿宋_GB2312" w:hAnsi="宋体" w:cs="宋体" w:hint="eastAsia"/>
          <w:kern w:val="0"/>
          <w:sz w:val="32"/>
          <w:szCs w:val="32"/>
        </w:rPr>
        <w:t>。</w:t>
      </w:r>
      <w:r w:rsidRPr="00C957E1">
        <w:rPr>
          <w:rFonts w:ascii="仿宋_GB2312" w:eastAsia="仿宋_GB2312" w:hAnsi="宋体" w:cs="宋体" w:hint="eastAsia"/>
          <w:kern w:val="0"/>
          <w:sz w:val="32"/>
          <w:szCs w:val="32"/>
        </w:rPr>
        <w:t>授权委托书应当载明代理人的姓名或者名称、代理事项、具体权限、期限和相关事项。</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D5024A" w:rsidRDefault="00D5024A" w:rsidP="00D5024A">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D5024A" w:rsidRPr="004E04C3" w:rsidRDefault="00D5024A" w:rsidP="00D5024A">
      <w:pPr>
        <w:adjustRightInd w:val="0"/>
        <w:snapToGrid w:val="0"/>
        <w:spacing w:line="360" w:lineRule="auto"/>
        <w:jc w:val="left"/>
        <w:rPr>
          <w:rFonts w:ascii="宋体" w:hAnsi="宋体" w:cs="宋体"/>
          <w:b/>
          <w:bCs/>
          <w:color w:val="000000"/>
          <w:kern w:val="36"/>
          <w:sz w:val="24"/>
          <w:szCs w:val="24"/>
        </w:rPr>
      </w:pPr>
      <w:r>
        <w:rPr>
          <w:rFonts w:ascii="仿宋_GB2312" w:eastAsia="仿宋_GB2312" w:hint="eastAsia"/>
          <w:sz w:val="32"/>
          <w:szCs w:val="32"/>
        </w:rPr>
        <w:t>7.</w:t>
      </w:r>
      <w:r w:rsidRPr="00312186">
        <w:rPr>
          <w:rFonts w:ascii="仿宋_GB2312" w:eastAsia="仿宋_GB2312" w:hint="eastAsia"/>
          <w:sz w:val="32"/>
          <w:szCs w:val="32"/>
        </w:rPr>
        <w:t>投诉人为自然人的，</w:t>
      </w:r>
      <w:r>
        <w:rPr>
          <w:rFonts w:ascii="仿宋_GB2312" w:eastAsia="仿宋_GB2312" w:hint="eastAsia"/>
          <w:sz w:val="32"/>
          <w:szCs w:val="32"/>
        </w:rPr>
        <w:t>投诉书</w:t>
      </w:r>
      <w:r w:rsidRPr="00312186">
        <w:rPr>
          <w:rFonts w:ascii="仿宋_GB2312" w:eastAsia="仿宋_GB2312" w:hint="eastAsia"/>
          <w:sz w:val="32"/>
          <w:szCs w:val="32"/>
        </w:rPr>
        <w:t>应当由本人签字；投诉人为法人或者其他组织的，</w:t>
      </w:r>
      <w:r>
        <w:rPr>
          <w:rFonts w:ascii="仿宋_GB2312" w:eastAsia="仿宋_GB2312" w:hint="eastAsia"/>
          <w:sz w:val="32"/>
          <w:szCs w:val="32"/>
        </w:rPr>
        <w:t>投诉书</w:t>
      </w:r>
      <w:r w:rsidRPr="00312186">
        <w:rPr>
          <w:rFonts w:ascii="仿宋_GB2312" w:eastAsia="仿宋_GB2312" w:hint="eastAsia"/>
          <w:sz w:val="32"/>
          <w:szCs w:val="32"/>
        </w:rPr>
        <w:t>应当由法定代表人、主要负责人，或者其授权代表签字或者盖章，并加盖公章。</w:t>
      </w:r>
    </w:p>
    <w:p w:rsidR="00D5024A" w:rsidRPr="00E92784" w:rsidRDefault="00D5024A" w:rsidP="00D5024A">
      <w:pPr>
        <w:adjustRightInd w:val="0"/>
        <w:snapToGrid w:val="0"/>
        <w:spacing w:line="360" w:lineRule="auto"/>
        <w:jc w:val="left"/>
        <w:rPr>
          <w:rFonts w:ascii="宋体" w:hAnsi="宋体" w:cs="宋体"/>
          <w:b/>
          <w:bCs/>
          <w:color w:val="000000"/>
          <w:kern w:val="36"/>
          <w:sz w:val="24"/>
          <w:szCs w:val="24"/>
        </w:rPr>
      </w:pPr>
    </w:p>
    <w:p w:rsidR="00D5024A" w:rsidRDefault="00D5024A" w:rsidP="00D5024A">
      <w:pPr>
        <w:adjustRightInd w:val="0"/>
        <w:snapToGrid w:val="0"/>
        <w:spacing w:line="500" w:lineRule="atLeast"/>
        <w:ind w:right="520" w:firstLineChars="200" w:firstLine="520"/>
        <w:jc w:val="left"/>
        <w:rPr>
          <w:rFonts w:cs="宋体"/>
          <w:color w:val="333333"/>
          <w:sz w:val="26"/>
          <w:szCs w:val="26"/>
          <w:shd w:val="clear" w:color="auto" w:fill="FFFFFF"/>
        </w:rPr>
      </w:pPr>
    </w:p>
    <w:sectPr w:rsidR="00D5024A" w:rsidSect="00F963F5">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DBC" w:rsidRDefault="00BC6DBC" w:rsidP="00354B49">
      <w:r>
        <w:separator/>
      </w:r>
    </w:p>
  </w:endnote>
  <w:endnote w:type="continuationSeparator" w:id="0">
    <w:p w:rsidR="00BC6DBC" w:rsidRDefault="00BC6DBC" w:rsidP="00354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7254"/>
      <w:docPartObj>
        <w:docPartGallery w:val="Page Numbers (Bottom of Page)"/>
        <w:docPartUnique/>
      </w:docPartObj>
    </w:sdtPr>
    <w:sdtContent>
      <w:p w:rsidR="009F2ACD" w:rsidRDefault="009F2ACD">
        <w:pPr>
          <w:pStyle w:val="a4"/>
        </w:pPr>
        <w:r>
          <w:ptab w:relativeTo="margin" w:alignment="center" w:leader="none"/>
        </w:r>
        <w:fldSimple w:instr=" PAGE   \* MERGEFORMAT ">
          <w:r w:rsidR="00BB6D7C" w:rsidRPr="00BB6D7C">
            <w:rPr>
              <w:noProof/>
              <w:lang w:val="zh-CN"/>
            </w:rPr>
            <w:t>-</w:t>
          </w:r>
          <w:r w:rsidR="00BB6D7C">
            <w:rPr>
              <w:noProof/>
            </w:rPr>
            <w:t xml:space="preserve"> 14 -</w:t>
          </w:r>
        </w:fldSimple>
      </w:p>
    </w:sdtContent>
  </w:sdt>
  <w:p w:rsidR="009F2ACD" w:rsidRDefault="009F2AC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DBC" w:rsidRDefault="00BC6DBC" w:rsidP="00354B49">
      <w:r>
        <w:separator/>
      </w:r>
    </w:p>
  </w:footnote>
  <w:footnote w:type="continuationSeparator" w:id="0">
    <w:p w:rsidR="00BC6DBC" w:rsidRDefault="00BC6DBC" w:rsidP="00354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第%1章"/>
      <w:lvlJc w:val="left"/>
      <w:pPr>
        <w:tabs>
          <w:tab w:val="left" w:pos="990"/>
        </w:tabs>
        <w:ind w:left="990" w:hanging="990"/>
      </w:pPr>
      <w:rPr>
        <w:rFonts w:hint="default"/>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2AC4039"/>
    <w:multiLevelType w:val="multilevel"/>
    <w:tmpl w:val="02AC4039"/>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CCBA9FB"/>
    <w:multiLevelType w:val="singleLevel"/>
    <w:tmpl w:val="1CCBA9FB"/>
    <w:lvl w:ilvl="0">
      <w:start w:val="1"/>
      <w:numFmt w:val="decimal"/>
      <w:suff w:val="nothing"/>
      <w:lvlText w:val="%1、"/>
      <w:lvlJc w:val="left"/>
    </w:lvl>
  </w:abstractNum>
  <w:abstractNum w:abstractNumId="3">
    <w:nsid w:val="249A6311"/>
    <w:multiLevelType w:val="hybridMultilevel"/>
    <w:tmpl w:val="3B0482DA"/>
    <w:lvl w:ilvl="0" w:tplc="8E445AF0">
      <w:start w:val="1"/>
      <w:numFmt w:val="none"/>
      <w:lvlText w:val="一、"/>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E20D84"/>
    <w:multiLevelType w:val="singleLevel"/>
    <w:tmpl w:val="30E20D84"/>
    <w:lvl w:ilvl="0">
      <w:start w:val="1"/>
      <w:numFmt w:val="chineseCountingThousand"/>
      <w:lvlText w:val="(%1)"/>
      <w:lvlJc w:val="left"/>
      <w:pPr>
        <w:tabs>
          <w:tab w:val="num" w:pos="915"/>
        </w:tabs>
        <w:ind w:left="915" w:hanging="420"/>
      </w:pPr>
    </w:lvl>
  </w:abstractNum>
  <w:abstractNum w:abstractNumId="5">
    <w:nsid w:val="407D3077"/>
    <w:multiLevelType w:val="hybridMultilevel"/>
    <w:tmpl w:val="376A28DA"/>
    <w:lvl w:ilvl="0" w:tplc="92321BC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0EFEDB"/>
    <w:multiLevelType w:val="singleLevel"/>
    <w:tmpl w:val="480EFEDB"/>
    <w:lvl w:ilvl="0">
      <w:start w:val="1"/>
      <w:numFmt w:val="decimal"/>
      <w:suff w:val="nothing"/>
      <w:lvlText w:val="%1、"/>
      <w:lvlJc w:val="left"/>
    </w:lvl>
  </w:abstractNum>
  <w:abstractNum w:abstractNumId="7">
    <w:nsid w:val="733D32BF"/>
    <w:multiLevelType w:val="multilevel"/>
    <w:tmpl w:val="733D32BF"/>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8">
    <w:nsid w:val="798114DF"/>
    <w:multiLevelType w:val="hybridMultilevel"/>
    <w:tmpl w:val="DA80F7CA"/>
    <w:lvl w:ilvl="0" w:tplc="04626F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BE973F6"/>
    <w:multiLevelType w:val="multilevel"/>
    <w:tmpl w:val="7BE973F6"/>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
  </w:num>
  <w:num w:numId="2">
    <w:abstractNumId w:val="3"/>
  </w:num>
  <w:num w:numId="3">
    <w:abstractNumId w:val="6"/>
  </w:num>
  <w:num w:numId="4">
    <w:abstractNumId w:val="0"/>
  </w:num>
  <w:num w:numId="5">
    <w:abstractNumId w:val="2"/>
  </w:num>
  <w:num w:numId="6">
    <w:abstractNumId w:val="9"/>
  </w:num>
  <w:num w:numId="7">
    <w:abstractNumId w:val="7"/>
  </w:num>
  <w:num w:numId="8">
    <w:abstractNumId w:val="4"/>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4B49"/>
    <w:rsid w:val="00054545"/>
    <w:rsid w:val="000707FB"/>
    <w:rsid w:val="00095DC4"/>
    <w:rsid w:val="000F4B82"/>
    <w:rsid w:val="001769B9"/>
    <w:rsid w:val="0018091A"/>
    <w:rsid w:val="00192C56"/>
    <w:rsid w:val="001B2D2D"/>
    <w:rsid w:val="002B4DDE"/>
    <w:rsid w:val="002B770E"/>
    <w:rsid w:val="002B7F46"/>
    <w:rsid w:val="002C58E8"/>
    <w:rsid w:val="002E3D59"/>
    <w:rsid w:val="002F54C3"/>
    <w:rsid w:val="003076E3"/>
    <w:rsid w:val="00323AB4"/>
    <w:rsid w:val="003244DE"/>
    <w:rsid w:val="003271B1"/>
    <w:rsid w:val="00335EC9"/>
    <w:rsid w:val="00354B49"/>
    <w:rsid w:val="003A1314"/>
    <w:rsid w:val="003B53C4"/>
    <w:rsid w:val="003D069E"/>
    <w:rsid w:val="003D39EC"/>
    <w:rsid w:val="003E4944"/>
    <w:rsid w:val="004A3D60"/>
    <w:rsid w:val="004B2474"/>
    <w:rsid w:val="004B47FF"/>
    <w:rsid w:val="004F33D9"/>
    <w:rsid w:val="005B23CF"/>
    <w:rsid w:val="005C46C5"/>
    <w:rsid w:val="0062395E"/>
    <w:rsid w:val="006E2D0D"/>
    <w:rsid w:val="006E588D"/>
    <w:rsid w:val="007277F2"/>
    <w:rsid w:val="007344AD"/>
    <w:rsid w:val="00751C25"/>
    <w:rsid w:val="00763873"/>
    <w:rsid w:val="00791C7A"/>
    <w:rsid w:val="007C602B"/>
    <w:rsid w:val="007F1FE7"/>
    <w:rsid w:val="00835A23"/>
    <w:rsid w:val="008670D9"/>
    <w:rsid w:val="00874AF8"/>
    <w:rsid w:val="008B7E20"/>
    <w:rsid w:val="009074E4"/>
    <w:rsid w:val="0096365E"/>
    <w:rsid w:val="00982B7C"/>
    <w:rsid w:val="009876BC"/>
    <w:rsid w:val="0099086A"/>
    <w:rsid w:val="009A2AAF"/>
    <w:rsid w:val="009A6D25"/>
    <w:rsid w:val="009B3144"/>
    <w:rsid w:val="009B5324"/>
    <w:rsid w:val="009E4D47"/>
    <w:rsid w:val="009F2ACD"/>
    <w:rsid w:val="00A470D2"/>
    <w:rsid w:val="00AD0A9A"/>
    <w:rsid w:val="00AE32EC"/>
    <w:rsid w:val="00B205E1"/>
    <w:rsid w:val="00B24C26"/>
    <w:rsid w:val="00B26E56"/>
    <w:rsid w:val="00B43A19"/>
    <w:rsid w:val="00B63BA0"/>
    <w:rsid w:val="00B70017"/>
    <w:rsid w:val="00BB6D7C"/>
    <w:rsid w:val="00BC6DBC"/>
    <w:rsid w:val="00BD4549"/>
    <w:rsid w:val="00C067EE"/>
    <w:rsid w:val="00C160A9"/>
    <w:rsid w:val="00C3447A"/>
    <w:rsid w:val="00CB3155"/>
    <w:rsid w:val="00CE3100"/>
    <w:rsid w:val="00D213EB"/>
    <w:rsid w:val="00D260D1"/>
    <w:rsid w:val="00D2652A"/>
    <w:rsid w:val="00D3390F"/>
    <w:rsid w:val="00D5024A"/>
    <w:rsid w:val="00D66C6F"/>
    <w:rsid w:val="00D91BF7"/>
    <w:rsid w:val="00E01A1C"/>
    <w:rsid w:val="00E13BC0"/>
    <w:rsid w:val="00EA6E85"/>
    <w:rsid w:val="00EC4382"/>
    <w:rsid w:val="00F27A21"/>
    <w:rsid w:val="00F3138E"/>
    <w:rsid w:val="00F620A3"/>
    <w:rsid w:val="00F6783A"/>
    <w:rsid w:val="00F963F5"/>
    <w:rsid w:val="00FB21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B49"/>
    <w:pPr>
      <w:widowControl w:val="0"/>
      <w:jc w:val="both"/>
    </w:pPr>
    <w:rPr>
      <w:rFonts w:ascii="Calibri" w:eastAsia="宋体" w:hAnsi="Calibri" w:cs="Calibri"/>
      <w:szCs w:val="21"/>
    </w:rPr>
  </w:style>
  <w:style w:type="paragraph" w:styleId="1">
    <w:name w:val="heading 1"/>
    <w:basedOn w:val="a"/>
    <w:next w:val="a"/>
    <w:link w:val="1Char"/>
    <w:qFormat/>
    <w:rsid w:val="00D5024A"/>
    <w:pPr>
      <w:keepNext/>
      <w:keepLines/>
      <w:adjustRightInd w:val="0"/>
      <w:snapToGrid w:val="0"/>
      <w:spacing w:line="360" w:lineRule="auto"/>
      <w:outlineLvl w:val="0"/>
    </w:pPr>
    <w:rPr>
      <w:rFonts w:eastAsia="微软雅黑" w:cs="Times New Roman"/>
      <w:b/>
      <w:bCs/>
      <w:kern w:val="44"/>
      <w:sz w:val="30"/>
      <w:szCs w:val="44"/>
    </w:rPr>
  </w:style>
  <w:style w:type="paragraph" w:styleId="4">
    <w:name w:val="heading 4"/>
    <w:basedOn w:val="a"/>
    <w:next w:val="a"/>
    <w:link w:val="4Char"/>
    <w:qFormat/>
    <w:rsid w:val="00D5024A"/>
    <w:pPr>
      <w:keepNext/>
      <w:keepLines/>
      <w:spacing w:before="280" w:after="290" w:line="376" w:lineRule="auto"/>
      <w:outlineLvl w:val="3"/>
    </w:pPr>
    <w:rPr>
      <w:rFonts w:ascii="Arial" w:eastAsia="黑体" w:hAnsi="Arial" w:cs="Times New Roman"/>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54B4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54B49"/>
    <w:rPr>
      <w:sz w:val="18"/>
      <w:szCs w:val="18"/>
    </w:rPr>
  </w:style>
  <w:style w:type="paragraph" w:styleId="a4">
    <w:name w:val="footer"/>
    <w:basedOn w:val="a"/>
    <w:link w:val="Char0"/>
    <w:uiPriority w:val="99"/>
    <w:unhideWhenUsed/>
    <w:rsid w:val="00354B4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54B49"/>
    <w:rPr>
      <w:sz w:val="18"/>
      <w:szCs w:val="18"/>
    </w:rPr>
  </w:style>
  <w:style w:type="character" w:styleId="a5">
    <w:name w:val="Hyperlink"/>
    <w:basedOn w:val="a0"/>
    <w:uiPriority w:val="99"/>
    <w:unhideWhenUsed/>
    <w:rsid w:val="00354B49"/>
    <w:rPr>
      <w:color w:val="0000FF" w:themeColor="hyperlink"/>
      <w:u w:val="single"/>
    </w:rPr>
  </w:style>
  <w:style w:type="character" w:styleId="a6">
    <w:name w:val="Strong"/>
    <w:basedOn w:val="a0"/>
    <w:qFormat/>
    <w:rsid w:val="007277F2"/>
    <w:rPr>
      <w:b/>
      <w:bCs/>
    </w:rPr>
  </w:style>
  <w:style w:type="character" w:customStyle="1" w:styleId="1Char">
    <w:name w:val="标题 1 Char"/>
    <w:basedOn w:val="a0"/>
    <w:link w:val="1"/>
    <w:rsid w:val="00D5024A"/>
    <w:rPr>
      <w:rFonts w:ascii="Calibri" w:eastAsia="微软雅黑" w:hAnsi="Calibri" w:cs="Times New Roman"/>
      <w:b/>
      <w:bCs/>
      <w:kern w:val="44"/>
      <w:sz w:val="30"/>
      <w:szCs w:val="44"/>
    </w:rPr>
  </w:style>
  <w:style w:type="character" w:customStyle="1" w:styleId="4Char">
    <w:name w:val="标题 4 Char"/>
    <w:basedOn w:val="a0"/>
    <w:link w:val="4"/>
    <w:rsid w:val="00D5024A"/>
    <w:rPr>
      <w:rFonts w:ascii="Arial" w:eastAsia="黑体" w:hAnsi="Arial" w:cs="Times New Roman"/>
      <w:b/>
      <w:bCs/>
      <w:kern w:val="28"/>
      <w:sz w:val="28"/>
      <w:szCs w:val="28"/>
    </w:rPr>
  </w:style>
  <w:style w:type="paragraph" w:styleId="a7">
    <w:name w:val="Date"/>
    <w:basedOn w:val="a"/>
    <w:next w:val="a"/>
    <w:link w:val="Char1"/>
    <w:uiPriority w:val="99"/>
    <w:semiHidden/>
    <w:unhideWhenUsed/>
    <w:rsid w:val="00D5024A"/>
    <w:pPr>
      <w:ind w:leftChars="2500" w:left="100"/>
    </w:pPr>
  </w:style>
  <w:style w:type="character" w:customStyle="1" w:styleId="Char1">
    <w:name w:val="日期 Char"/>
    <w:basedOn w:val="a0"/>
    <w:link w:val="a7"/>
    <w:uiPriority w:val="99"/>
    <w:semiHidden/>
    <w:rsid w:val="00D5024A"/>
    <w:rPr>
      <w:rFonts w:ascii="Calibri" w:eastAsia="宋体" w:hAnsi="Calibri" w:cs="Calibri"/>
      <w:szCs w:val="21"/>
    </w:rPr>
  </w:style>
  <w:style w:type="paragraph" w:styleId="a8">
    <w:name w:val="Balloon Text"/>
    <w:basedOn w:val="a"/>
    <w:link w:val="Char2"/>
    <w:uiPriority w:val="99"/>
    <w:semiHidden/>
    <w:unhideWhenUsed/>
    <w:rsid w:val="00D5024A"/>
    <w:rPr>
      <w:sz w:val="18"/>
      <w:szCs w:val="18"/>
    </w:rPr>
  </w:style>
  <w:style w:type="character" w:customStyle="1" w:styleId="Char2">
    <w:name w:val="批注框文本 Char"/>
    <w:basedOn w:val="a0"/>
    <w:link w:val="a8"/>
    <w:uiPriority w:val="99"/>
    <w:semiHidden/>
    <w:rsid w:val="00D5024A"/>
    <w:rPr>
      <w:rFonts w:ascii="Calibri" w:eastAsia="宋体" w:hAnsi="Calibri" w:cs="Calibri"/>
      <w:sz w:val="18"/>
      <w:szCs w:val="18"/>
    </w:rPr>
  </w:style>
  <w:style w:type="paragraph" w:styleId="a9">
    <w:name w:val="Normal (Web)"/>
    <w:basedOn w:val="a"/>
    <w:uiPriority w:val="99"/>
    <w:unhideWhenUsed/>
    <w:qFormat/>
    <w:rsid w:val="00D5024A"/>
    <w:pPr>
      <w:widowControl/>
      <w:spacing w:before="100" w:beforeAutospacing="1" w:after="100" w:afterAutospacing="1"/>
      <w:jc w:val="left"/>
    </w:pPr>
    <w:rPr>
      <w:rFonts w:ascii="宋体" w:hAnsi="宋体" w:cs="宋体"/>
      <w:kern w:val="0"/>
      <w:sz w:val="24"/>
      <w:szCs w:val="24"/>
    </w:rPr>
  </w:style>
  <w:style w:type="paragraph" w:styleId="2">
    <w:name w:val="Body Text Indent 2"/>
    <w:basedOn w:val="a"/>
    <w:link w:val="2Char"/>
    <w:qFormat/>
    <w:rsid w:val="00D5024A"/>
    <w:pPr>
      <w:ind w:leftChars="257" w:left="540" w:firstLineChars="200" w:firstLine="480"/>
    </w:pPr>
    <w:rPr>
      <w:rFonts w:ascii="Times New Roman" w:hAnsi="Times New Roman" w:cs="Times New Roman"/>
      <w:sz w:val="24"/>
      <w:szCs w:val="20"/>
    </w:rPr>
  </w:style>
  <w:style w:type="character" w:customStyle="1" w:styleId="2Char">
    <w:name w:val="正文文本缩进 2 Char"/>
    <w:basedOn w:val="a0"/>
    <w:link w:val="2"/>
    <w:qFormat/>
    <w:rsid w:val="00D5024A"/>
    <w:rPr>
      <w:rFonts w:ascii="Times New Roman" w:eastAsia="宋体" w:hAnsi="Times New Roman" w:cs="Times New Roman"/>
      <w:sz w:val="24"/>
      <w:szCs w:val="20"/>
    </w:rPr>
  </w:style>
  <w:style w:type="paragraph" w:styleId="aa">
    <w:name w:val="annotation text"/>
    <w:basedOn w:val="a"/>
    <w:link w:val="Char3"/>
    <w:semiHidden/>
    <w:rsid w:val="00D5024A"/>
    <w:pPr>
      <w:jc w:val="left"/>
    </w:pPr>
    <w:rPr>
      <w:rFonts w:ascii="Times New Roman" w:eastAsia="仿宋_GB2312" w:hAnsi="Times New Roman" w:cs="Times New Roman"/>
      <w:kern w:val="28"/>
      <w:sz w:val="28"/>
      <w:szCs w:val="24"/>
    </w:rPr>
  </w:style>
  <w:style w:type="character" w:customStyle="1" w:styleId="Char3">
    <w:name w:val="批注文字 Char"/>
    <w:basedOn w:val="a0"/>
    <w:link w:val="aa"/>
    <w:semiHidden/>
    <w:rsid w:val="00D5024A"/>
    <w:rPr>
      <w:rFonts w:ascii="Times New Roman" w:eastAsia="仿宋_GB2312" w:hAnsi="Times New Roman" w:cs="Times New Roman"/>
      <w:kern w:val="28"/>
      <w:sz w:val="28"/>
      <w:szCs w:val="24"/>
    </w:rPr>
  </w:style>
  <w:style w:type="character" w:customStyle="1" w:styleId="10">
    <w:name w:val="标题 1 字符"/>
    <w:rsid w:val="00D5024A"/>
    <w:rPr>
      <w:rFonts w:ascii="Calibri" w:eastAsia="微软雅黑" w:hAnsi="Calibri"/>
      <w:b/>
      <w:bCs/>
      <w:kern w:val="44"/>
      <w:sz w:val="30"/>
      <w:szCs w:val="44"/>
      <w:lang w:val="en-US" w:eastAsia="zh-CN" w:bidi="ar-SA"/>
    </w:rPr>
  </w:style>
  <w:style w:type="paragraph" w:styleId="ab">
    <w:name w:val="List Paragraph"/>
    <w:basedOn w:val="a"/>
    <w:uiPriority w:val="34"/>
    <w:qFormat/>
    <w:rsid w:val="003244DE"/>
    <w:pPr>
      <w:ind w:firstLineChars="200" w:firstLine="420"/>
    </w:pPr>
  </w:style>
  <w:style w:type="character" w:customStyle="1" w:styleId="ac">
    <w:name w:val="页眉 字符"/>
    <w:rsid w:val="00E13BC0"/>
    <w:rPr>
      <w:rFonts w:ascii="Times New Roman" w:hAnsi="Times New Roman"/>
      <w:kern w:val="2"/>
      <w:sz w:val="18"/>
      <w:szCs w:val="18"/>
    </w:rPr>
  </w:style>
  <w:style w:type="paragraph" w:customStyle="1" w:styleId="ad">
    <w:name w:val="目录索引"/>
    <w:basedOn w:val="a"/>
    <w:qFormat/>
    <w:rsid w:val="00E13BC0"/>
    <w:pPr>
      <w:jc w:val="center"/>
    </w:pPr>
    <w:rPr>
      <w:rFonts w:ascii="宋体" w:hAnsi="宋体" w:cs="Times New Roman"/>
      <w:szCs w:val="24"/>
    </w:rPr>
  </w:style>
</w:styles>
</file>

<file path=word/webSettings.xml><?xml version="1.0" encoding="utf-8"?>
<w:webSettings xmlns:r="http://schemas.openxmlformats.org/officeDocument/2006/relationships" xmlns:w="http://schemas.openxmlformats.org/wordprocessingml/2006/main">
  <w:divs>
    <w:div w:id="79714581">
      <w:bodyDiv w:val="1"/>
      <w:marLeft w:val="0"/>
      <w:marRight w:val="0"/>
      <w:marTop w:val="0"/>
      <w:marBottom w:val="0"/>
      <w:divBdr>
        <w:top w:val="none" w:sz="0" w:space="0" w:color="auto"/>
        <w:left w:val="none" w:sz="0" w:space="0" w:color="auto"/>
        <w:bottom w:val="none" w:sz="0" w:space="0" w:color="auto"/>
        <w:right w:val="none" w:sz="0" w:space="0" w:color="auto"/>
      </w:divBdr>
      <w:divsChild>
        <w:div w:id="2135639508">
          <w:marLeft w:val="0"/>
          <w:marRight w:val="0"/>
          <w:marTop w:val="0"/>
          <w:marBottom w:val="0"/>
          <w:divBdr>
            <w:top w:val="none" w:sz="0" w:space="0" w:color="auto"/>
            <w:left w:val="none" w:sz="0" w:space="0" w:color="auto"/>
            <w:bottom w:val="none" w:sz="0" w:space="0" w:color="auto"/>
            <w:right w:val="none" w:sz="0" w:space="0" w:color="auto"/>
          </w:divBdr>
          <w:divsChild>
            <w:div w:id="447503893">
              <w:marLeft w:val="0"/>
              <w:marRight w:val="0"/>
              <w:marTop w:val="0"/>
              <w:marBottom w:val="0"/>
              <w:divBdr>
                <w:top w:val="none" w:sz="0" w:space="0" w:color="auto"/>
                <w:left w:val="none" w:sz="0" w:space="0" w:color="auto"/>
                <w:bottom w:val="none" w:sz="0" w:space="0" w:color="auto"/>
                <w:right w:val="none" w:sz="0" w:space="0" w:color="auto"/>
              </w:divBdr>
              <w:divsChild>
                <w:div w:id="1536694084">
                  <w:marLeft w:val="0"/>
                  <w:marRight w:val="0"/>
                  <w:marTop w:val="0"/>
                  <w:marBottom w:val="0"/>
                  <w:divBdr>
                    <w:top w:val="none" w:sz="0" w:space="0" w:color="auto"/>
                    <w:left w:val="single" w:sz="4" w:space="0" w:color="BDD2B1"/>
                    <w:bottom w:val="none" w:sz="0" w:space="0" w:color="auto"/>
                    <w:right w:val="single" w:sz="4" w:space="0" w:color="BDD2B1"/>
                  </w:divBdr>
                  <w:divsChild>
                    <w:div w:id="154078872">
                      <w:marLeft w:val="0"/>
                      <w:marRight w:val="0"/>
                      <w:marTop w:val="0"/>
                      <w:marBottom w:val="0"/>
                      <w:divBdr>
                        <w:top w:val="none" w:sz="0" w:space="0" w:color="auto"/>
                        <w:left w:val="none" w:sz="0" w:space="0" w:color="auto"/>
                        <w:bottom w:val="none" w:sz="0" w:space="0" w:color="auto"/>
                        <w:right w:val="none" w:sz="0" w:space="0" w:color="auto"/>
                      </w:divBdr>
                      <w:divsChild>
                        <w:div w:id="1845433456">
                          <w:marLeft w:val="0"/>
                          <w:marRight w:val="0"/>
                          <w:marTop w:val="0"/>
                          <w:marBottom w:val="0"/>
                          <w:divBdr>
                            <w:top w:val="none" w:sz="0" w:space="0" w:color="auto"/>
                            <w:left w:val="none" w:sz="0" w:space="0" w:color="auto"/>
                            <w:bottom w:val="none" w:sz="0" w:space="0" w:color="auto"/>
                            <w:right w:val="none" w:sz="0" w:space="0" w:color="auto"/>
                          </w:divBdr>
                          <w:divsChild>
                            <w:div w:id="1704086766">
                              <w:marLeft w:val="0"/>
                              <w:marRight w:val="0"/>
                              <w:marTop w:val="0"/>
                              <w:marBottom w:val="0"/>
                              <w:divBdr>
                                <w:top w:val="none" w:sz="0" w:space="0" w:color="auto"/>
                                <w:left w:val="none" w:sz="0" w:space="0" w:color="auto"/>
                                <w:bottom w:val="none" w:sz="0" w:space="0" w:color="auto"/>
                                <w:right w:val="none" w:sz="0" w:space="0" w:color="auto"/>
                              </w:divBdr>
                              <w:divsChild>
                                <w:div w:id="2240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97538">
      <w:bodyDiv w:val="1"/>
      <w:marLeft w:val="0"/>
      <w:marRight w:val="0"/>
      <w:marTop w:val="0"/>
      <w:marBottom w:val="0"/>
      <w:divBdr>
        <w:top w:val="none" w:sz="0" w:space="0" w:color="auto"/>
        <w:left w:val="none" w:sz="0" w:space="0" w:color="auto"/>
        <w:bottom w:val="none" w:sz="0" w:space="0" w:color="auto"/>
        <w:right w:val="none" w:sz="0" w:space="0" w:color="auto"/>
      </w:divBdr>
    </w:div>
    <w:div w:id="680163772">
      <w:bodyDiv w:val="1"/>
      <w:marLeft w:val="0"/>
      <w:marRight w:val="0"/>
      <w:marTop w:val="0"/>
      <w:marBottom w:val="0"/>
      <w:divBdr>
        <w:top w:val="none" w:sz="0" w:space="0" w:color="auto"/>
        <w:left w:val="none" w:sz="0" w:space="0" w:color="auto"/>
        <w:bottom w:val="none" w:sz="0" w:space="0" w:color="auto"/>
        <w:right w:val="none" w:sz="0" w:space="0" w:color="auto"/>
      </w:divBdr>
      <w:divsChild>
        <w:div w:id="1473015119">
          <w:marLeft w:val="0"/>
          <w:marRight w:val="0"/>
          <w:marTop w:val="0"/>
          <w:marBottom w:val="0"/>
          <w:divBdr>
            <w:top w:val="none" w:sz="0" w:space="0" w:color="auto"/>
            <w:left w:val="none" w:sz="0" w:space="0" w:color="auto"/>
            <w:bottom w:val="none" w:sz="0" w:space="0" w:color="auto"/>
            <w:right w:val="none" w:sz="0" w:space="0" w:color="auto"/>
          </w:divBdr>
          <w:divsChild>
            <w:div w:id="1165852279">
              <w:marLeft w:val="0"/>
              <w:marRight w:val="0"/>
              <w:marTop w:val="0"/>
              <w:marBottom w:val="0"/>
              <w:divBdr>
                <w:top w:val="none" w:sz="0" w:space="0" w:color="auto"/>
                <w:left w:val="none" w:sz="0" w:space="0" w:color="auto"/>
                <w:bottom w:val="none" w:sz="0" w:space="0" w:color="auto"/>
                <w:right w:val="none" w:sz="0" w:space="0" w:color="auto"/>
              </w:divBdr>
              <w:divsChild>
                <w:div w:id="1677923728">
                  <w:marLeft w:val="0"/>
                  <w:marRight w:val="0"/>
                  <w:marTop w:val="0"/>
                  <w:marBottom w:val="0"/>
                  <w:divBdr>
                    <w:top w:val="none" w:sz="0" w:space="0" w:color="auto"/>
                    <w:left w:val="single" w:sz="4" w:space="0" w:color="BDD2B1"/>
                    <w:bottom w:val="none" w:sz="0" w:space="0" w:color="auto"/>
                    <w:right w:val="single" w:sz="4" w:space="0" w:color="BDD2B1"/>
                  </w:divBdr>
                  <w:divsChild>
                    <w:div w:id="458841394">
                      <w:marLeft w:val="0"/>
                      <w:marRight w:val="0"/>
                      <w:marTop w:val="0"/>
                      <w:marBottom w:val="0"/>
                      <w:divBdr>
                        <w:top w:val="none" w:sz="0" w:space="0" w:color="auto"/>
                        <w:left w:val="none" w:sz="0" w:space="0" w:color="auto"/>
                        <w:bottom w:val="none" w:sz="0" w:space="0" w:color="auto"/>
                        <w:right w:val="none" w:sz="0" w:space="0" w:color="auto"/>
                      </w:divBdr>
                      <w:divsChild>
                        <w:div w:id="188836915">
                          <w:marLeft w:val="0"/>
                          <w:marRight w:val="0"/>
                          <w:marTop w:val="0"/>
                          <w:marBottom w:val="0"/>
                          <w:divBdr>
                            <w:top w:val="none" w:sz="0" w:space="0" w:color="auto"/>
                            <w:left w:val="none" w:sz="0" w:space="0" w:color="auto"/>
                            <w:bottom w:val="none" w:sz="0" w:space="0" w:color="auto"/>
                            <w:right w:val="none" w:sz="0" w:space="0" w:color="auto"/>
                          </w:divBdr>
                          <w:divsChild>
                            <w:div w:id="1922641233">
                              <w:marLeft w:val="0"/>
                              <w:marRight w:val="0"/>
                              <w:marTop w:val="0"/>
                              <w:marBottom w:val="0"/>
                              <w:divBdr>
                                <w:top w:val="none" w:sz="0" w:space="0" w:color="auto"/>
                                <w:left w:val="none" w:sz="0" w:space="0" w:color="auto"/>
                                <w:bottom w:val="none" w:sz="0" w:space="0" w:color="auto"/>
                                <w:right w:val="none" w:sz="0" w:space="0" w:color="auto"/>
                              </w:divBdr>
                              <w:divsChild>
                                <w:div w:id="9954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06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CCF344-F2F0-442B-91C6-85AB25D0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35</Pages>
  <Words>2355</Words>
  <Characters>13427</Characters>
  <Application>Microsoft Office Word</Application>
  <DocSecurity>0</DocSecurity>
  <Lines>111</Lines>
  <Paragraphs>31</Paragraphs>
  <ScaleCrop>false</ScaleCrop>
  <Company>微软中国</Company>
  <LinksUpToDate>false</LinksUpToDate>
  <CharactersWithSpaces>15751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59</cp:revision>
  <dcterms:created xsi:type="dcterms:W3CDTF">2018-05-15T07:47:00Z</dcterms:created>
  <dcterms:modified xsi:type="dcterms:W3CDTF">2018-11-23T04:29:00Z</dcterms:modified>
</cp:coreProperties>
</file>