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E3" w:rsidRPr="00863044" w:rsidRDefault="009B45E3" w:rsidP="009B45E3">
      <w:pPr>
        <w:keepNext/>
        <w:keepLines/>
        <w:spacing w:line="500" w:lineRule="exact"/>
        <w:jc w:val="center"/>
        <w:outlineLvl w:val="1"/>
        <w:rPr>
          <w:rFonts w:ascii="宋体" w:eastAsia="宋体" w:hAnsi="宋体" w:cs="Times New Roman"/>
          <w:b/>
          <w:bCs/>
          <w:sz w:val="32"/>
          <w:szCs w:val="32"/>
        </w:rPr>
      </w:pPr>
      <w:r w:rsidRPr="00863044">
        <w:rPr>
          <w:rFonts w:ascii="宋体" w:eastAsia="宋体" w:hAnsi="宋体" w:cs="Times New Roman" w:hint="eastAsia"/>
          <w:b/>
          <w:bCs/>
          <w:sz w:val="32"/>
          <w:szCs w:val="32"/>
        </w:rPr>
        <w:t>采购需求</w:t>
      </w:r>
    </w:p>
    <w:p w:rsidR="009B45E3" w:rsidRPr="00863044" w:rsidRDefault="009B45E3" w:rsidP="009B45E3">
      <w:pPr>
        <w:spacing w:line="440" w:lineRule="exact"/>
        <w:rPr>
          <w:rFonts w:ascii="宋体" w:eastAsia="宋体" w:hAnsi="宋体" w:cs="Times New Roman"/>
          <w:b/>
          <w:sz w:val="24"/>
          <w:szCs w:val="24"/>
        </w:rPr>
      </w:pPr>
      <w:r w:rsidRPr="00863044">
        <w:rPr>
          <w:rFonts w:ascii="宋体" w:eastAsia="宋体" w:hAnsi="宋体" w:cs="Times New Roman" w:hint="eastAsia"/>
          <w:b/>
          <w:sz w:val="24"/>
          <w:szCs w:val="24"/>
        </w:rPr>
        <w:t>一、采购货物清单及技术参数</w:t>
      </w:r>
    </w:p>
    <w:p w:rsidR="009B45E3" w:rsidRPr="00863044" w:rsidRDefault="009B45E3" w:rsidP="009B45E3">
      <w:pPr>
        <w:spacing w:line="420" w:lineRule="exact"/>
        <w:rPr>
          <w:rFonts w:ascii="宋体" w:eastAsia="宋体" w:hAnsi="宋体" w:cs="Times New Roman"/>
          <w:b/>
          <w:sz w:val="24"/>
          <w:szCs w:val="24"/>
        </w:rPr>
      </w:pPr>
      <w:r w:rsidRPr="00863044">
        <w:rPr>
          <w:rFonts w:ascii="宋体" w:eastAsia="宋体" w:hAnsi="宋体" w:cs="Times New Roman" w:hint="eastAsia"/>
          <w:b/>
          <w:sz w:val="24"/>
          <w:szCs w:val="24"/>
        </w:rPr>
        <w:t>（一）货物清单（国产）</w:t>
      </w:r>
    </w:p>
    <w:tbl>
      <w:tblPr>
        <w:tblW w:w="9452" w:type="dxa"/>
        <w:jc w:val="center"/>
        <w:tblLayout w:type="fixed"/>
        <w:tblLook w:val="0000"/>
      </w:tblPr>
      <w:tblGrid>
        <w:gridCol w:w="795"/>
        <w:gridCol w:w="2628"/>
        <w:gridCol w:w="1134"/>
        <w:gridCol w:w="1134"/>
        <w:gridCol w:w="2047"/>
        <w:gridCol w:w="1714"/>
      </w:tblGrid>
      <w:tr w:rsidR="009B45E3" w:rsidRPr="00863044" w:rsidTr="001F11AF">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限价（元）</w:t>
            </w:r>
          </w:p>
        </w:tc>
        <w:tc>
          <w:tcPr>
            <w:tcW w:w="1714" w:type="dxa"/>
            <w:tcBorders>
              <w:top w:val="single" w:sz="4" w:space="0" w:color="auto"/>
              <w:left w:val="nil"/>
              <w:bottom w:val="single" w:sz="4" w:space="0" w:color="auto"/>
              <w:right w:val="single" w:sz="4" w:space="0" w:color="auto"/>
            </w:tcBorders>
            <w:vAlign w:val="center"/>
          </w:tcPr>
          <w:p w:rsidR="009B45E3" w:rsidRPr="00863044" w:rsidRDefault="009B45E3"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备注</w:t>
            </w:r>
          </w:p>
        </w:tc>
      </w:tr>
      <w:tr w:rsidR="00AC71BC" w:rsidRPr="00863044" w:rsidTr="00D42CA4">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有声图书馆</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套</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val="restart"/>
            <w:tcBorders>
              <w:top w:val="single" w:sz="4" w:space="0" w:color="auto"/>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r w:rsidRPr="00863044">
              <w:rPr>
                <w:rFonts w:ascii="宋体" w:eastAsia="宋体" w:hAnsi="宋体" w:cs="宋体"/>
                <w:b/>
                <w:sz w:val="24"/>
                <w:szCs w:val="24"/>
              </w:rPr>
              <w:t>391200</w:t>
            </w: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研讨区投影设备（含投影幕布布）</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台</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2</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移动显示架</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个</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75寸沙龙会议平板</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台</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烤漆研讨桌（1）</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张</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配套研讨椅（1）</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把</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10</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烤漆研讨桌（2）</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张</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配套研讨椅（2）</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把</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14</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地板拆装修补安装+补充布线</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平米</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51</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定制单人位阅览桌（含阅读灯、电源、USB）</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张</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10</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定制阅览桌（含阅读灯、电源、USB）</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张</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30</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配套阅览椅</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把</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130</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863044" w:rsidP="009B45E3">
            <w:pPr>
              <w:spacing w:line="420" w:lineRule="exact"/>
              <w:jc w:val="center"/>
              <w:rPr>
                <w:rFonts w:ascii="宋体" w:eastAsia="宋体" w:hAnsi="宋体" w:cs="Times New Roman"/>
                <w:sz w:val="24"/>
                <w:szCs w:val="24"/>
              </w:rPr>
            </w:pPr>
            <w:r w:rsidRPr="00863044">
              <w:rPr>
                <w:rFonts w:ascii="宋体" w:eastAsia="宋体" w:hAnsi="宋体" w:cs="Times New Roman" w:hint="eastAsia"/>
                <w:sz w:val="24"/>
                <w:szCs w:val="24"/>
              </w:rPr>
              <w:t>▲核心产品</w:t>
            </w: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13</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梯形异形自由组合桌</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套</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22</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14</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异形桌配套座椅</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台</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14</w:t>
            </w:r>
          </w:p>
        </w:tc>
        <w:tc>
          <w:tcPr>
            <w:tcW w:w="2047" w:type="dxa"/>
            <w:vMerge/>
            <w:tcBorders>
              <w:left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r w:rsidR="00AC71BC" w:rsidRPr="00863044" w:rsidTr="00D42CA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b/>
                <w:sz w:val="24"/>
                <w:szCs w:val="24"/>
              </w:rPr>
            </w:pPr>
            <w:r w:rsidRPr="00863044">
              <w:rPr>
                <w:rFonts w:ascii="宋体" w:eastAsia="宋体" w:hAnsi="宋体" w:cs="Times New Roman" w:hint="eastAsia"/>
                <w:b/>
                <w:sz w:val="24"/>
                <w:szCs w:val="24"/>
              </w:rPr>
              <w:t>15</w:t>
            </w:r>
          </w:p>
        </w:tc>
        <w:tc>
          <w:tcPr>
            <w:tcW w:w="2628"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定制异形玻璃门（含异形门套）</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个</w:t>
            </w:r>
          </w:p>
        </w:tc>
        <w:tc>
          <w:tcPr>
            <w:tcW w:w="1134" w:type="dxa"/>
            <w:tcBorders>
              <w:top w:val="single" w:sz="4" w:space="0" w:color="auto"/>
              <w:left w:val="nil"/>
              <w:bottom w:val="single" w:sz="4" w:space="0" w:color="auto"/>
              <w:right w:val="single" w:sz="4" w:space="0" w:color="auto"/>
            </w:tcBorders>
            <w:vAlign w:val="center"/>
          </w:tcPr>
          <w:p w:rsidR="00AC71BC" w:rsidRPr="00863044" w:rsidRDefault="00AC71BC" w:rsidP="002027E3">
            <w:pPr>
              <w:spacing w:line="380" w:lineRule="exact"/>
              <w:jc w:val="center"/>
              <w:rPr>
                <w:rFonts w:ascii="宋体" w:eastAsia="宋体" w:hAnsi="宋体"/>
                <w:b/>
                <w:sz w:val="24"/>
              </w:rPr>
            </w:pPr>
            <w:r w:rsidRPr="00863044">
              <w:rPr>
                <w:rFonts w:ascii="宋体" w:eastAsia="宋体" w:hAnsi="宋体" w:hint="eastAsia"/>
                <w:b/>
                <w:sz w:val="24"/>
              </w:rPr>
              <w:t>1</w:t>
            </w:r>
          </w:p>
        </w:tc>
        <w:tc>
          <w:tcPr>
            <w:tcW w:w="2047" w:type="dxa"/>
            <w:vMerge/>
            <w:tcBorders>
              <w:left w:val="single" w:sz="4" w:space="0" w:color="auto"/>
              <w:bottom w:val="single" w:sz="4" w:space="0" w:color="auto"/>
              <w:right w:val="single" w:sz="4" w:space="0" w:color="auto"/>
            </w:tcBorders>
            <w:vAlign w:val="center"/>
          </w:tcPr>
          <w:p w:rsidR="00AC71BC" w:rsidRPr="00863044" w:rsidRDefault="00AC71BC" w:rsidP="009B45E3">
            <w:pPr>
              <w:jc w:val="center"/>
              <w:rPr>
                <w:rFonts w:ascii="宋体" w:eastAsia="宋体" w:hAnsi="宋体" w:cs="宋体"/>
                <w:b/>
                <w:sz w:val="24"/>
                <w:szCs w:val="24"/>
              </w:rPr>
            </w:pPr>
          </w:p>
        </w:tc>
        <w:tc>
          <w:tcPr>
            <w:tcW w:w="1714" w:type="dxa"/>
            <w:tcBorders>
              <w:top w:val="single" w:sz="4" w:space="0" w:color="auto"/>
              <w:left w:val="nil"/>
              <w:bottom w:val="single" w:sz="4" w:space="0" w:color="auto"/>
              <w:right w:val="single" w:sz="4" w:space="0" w:color="auto"/>
            </w:tcBorders>
            <w:vAlign w:val="center"/>
          </w:tcPr>
          <w:p w:rsidR="00AC71BC" w:rsidRPr="00863044" w:rsidRDefault="00AC71BC" w:rsidP="009B45E3">
            <w:pPr>
              <w:spacing w:line="420" w:lineRule="exact"/>
              <w:jc w:val="center"/>
              <w:rPr>
                <w:rFonts w:ascii="宋体" w:eastAsia="宋体" w:hAnsi="宋体" w:cs="Times New Roman"/>
                <w:sz w:val="24"/>
                <w:szCs w:val="24"/>
              </w:rPr>
            </w:pPr>
          </w:p>
        </w:tc>
      </w:tr>
    </w:tbl>
    <w:p w:rsidR="009B45E3" w:rsidRPr="00863044" w:rsidRDefault="009B45E3" w:rsidP="00863044">
      <w:pPr>
        <w:spacing w:beforeLines="50" w:afterLines="30" w:line="360" w:lineRule="auto"/>
        <w:rPr>
          <w:rFonts w:ascii="宋体" w:eastAsia="宋体" w:hAnsi="宋体" w:cs="宋体"/>
          <w:b/>
          <w:sz w:val="24"/>
          <w:szCs w:val="20"/>
        </w:rPr>
      </w:pPr>
      <w:r w:rsidRPr="00863044">
        <w:rPr>
          <w:rFonts w:ascii="宋体" w:eastAsia="宋体" w:hAnsi="宋体" w:cs="宋体" w:hint="eastAsia"/>
          <w:b/>
          <w:sz w:val="24"/>
          <w:szCs w:val="20"/>
        </w:rPr>
        <w:t>（二）技术参数</w:t>
      </w:r>
    </w:p>
    <w:tbl>
      <w:tblPr>
        <w:tblW w:w="9574" w:type="dxa"/>
        <w:jc w:val="center"/>
        <w:tblInd w:w="113" w:type="dxa"/>
        <w:tblLayout w:type="fixed"/>
        <w:tblLook w:val="0000"/>
      </w:tblPr>
      <w:tblGrid>
        <w:gridCol w:w="700"/>
        <w:gridCol w:w="1240"/>
        <w:gridCol w:w="7634"/>
      </w:tblGrid>
      <w:tr w:rsidR="00DC0E84" w:rsidRPr="00863044" w:rsidTr="00DC0E84">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DC0E84" w:rsidRPr="00863044" w:rsidRDefault="00DC0E84" w:rsidP="00DC0E84">
            <w:pPr>
              <w:widowControl/>
              <w:spacing w:line="380" w:lineRule="exact"/>
              <w:jc w:val="center"/>
              <w:rPr>
                <w:rFonts w:ascii="宋体" w:eastAsia="宋体" w:hAnsi="宋体" w:cs="Times New Roman"/>
                <w:b/>
                <w:bCs/>
                <w:kern w:val="0"/>
                <w:szCs w:val="21"/>
              </w:rPr>
            </w:pPr>
            <w:r w:rsidRPr="00863044">
              <w:rPr>
                <w:rFonts w:ascii="宋体" w:eastAsia="宋体" w:hAnsi="宋体" w:cs="Times New Roman" w:hint="eastAsia"/>
                <w:b/>
                <w:bCs/>
                <w:szCs w:val="21"/>
              </w:rPr>
              <w:t>序号</w:t>
            </w:r>
          </w:p>
        </w:tc>
        <w:tc>
          <w:tcPr>
            <w:tcW w:w="1240" w:type="dxa"/>
            <w:tcBorders>
              <w:top w:val="single" w:sz="4" w:space="0" w:color="auto"/>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b/>
                <w:bCs/>
                <w:szCs w:val="21"/>
              </w:rPr>
            </w:pPr>
            <w:r w:rsidRPr="00863044">
              <w:rPr>
                <w:rFonts w:ascii="宋体" w:eastAsia="宋体" w:hAnsi="宋体" w:cs="Times New Roman" w:hint="eastAsia"/>
                <w:b/>
                <w:bCs/>
                <w:szCs w:val="21"/>
              </w:rPr>
              <w:t>设备</w:t>
            </w:r>
          </w:p>
          <w:p w:rsidR="00DC0E84" w:rsidRPr="00863044" w:rsidRDefault="00DC0E84" w:rsidP="00DC0E84">
            <w:pPr>
              <w:spacing w:line="380" w:lineRule="exact"/>
              <w:jc w:val="center"/>
              <w:rPr>
                <w:rFonts w:ascii="宋体" w:eastAsia="宋体" w:hAnsi="宋体" w:cs="Times New Roman"/>
                <w:b/>
                <w:bCs/>
                <w:szCs w:val="21"/>
              </w:rPr>
            </w:pPr>
            <w:r w:rsidRPr="00863044">
              <w:rPr>
                <w:rFonts w:ascii="宋体" w:eastAsia="宋体" w:hAnsi="宋体" w:cs="Times New Roman" w:hint="eastAsia"/>
                <w:b/>
                <w:bCs/>
                <w:szCs w:val="21"/>
              </w:rPr>
              <w:t>名称</w:t>
            </w:r>
          </w:p>
        </w:tc>
        <w:tc>
          <w:tcPr>
            <w:tcW w:w="7634" w:type="dxa"/>
            <w:tcBorders>
              <w:top w:val="single" w:sz="4" w:space="0" w:color="auto"/>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b/>
                <w:bCs/>
                <w:szCs w:val="21"/>
              </w:rPr>
            </w:pPr>
            <w:r w:rsidRPr="00863044">
              <w:rPr>
                <w:rFonts w:ascii="宋体" w:eastAsia="宋体" w:hAnsi="宋体" w:cs="Times New Roman" w:hint="eastAsia"/>
                <w:b/>
                <w:bCs/>
                <w:szCs w:val="21"/>
              </w:rPr>
              <w:t>技术参数</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widowControl/>
              <w:spacing w:line="380" w:lineRule="exact"/>
              <w:jc w:val="center"/>
              <w:rPr>
                <w:rFonts w:ascii="宋体" w:eastAsia="宋体" w:hAnsi="宋体" w:cs="Times New Roman"/>
                <w:kern w:val="0"/>
                <w:sz w:val="24"/>
                <w:szCs w:val="24"/>
              </w:rPr>
            </w:pPr>
            <w:r w:rsidRPr="00863044">
              <w:rPr>
                <w:rFonts w:ascii="宋体" w:eastAsia="宋体" w:hAnsi="宋体" w:cs="Times New Roman" w:hint="eastAsia"/>
                <w:sz w:val="24"/>
                <w:szCs w:val="24"/>
              </w:rPr>
              <w:t>1</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有声图书馆</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一、技术参数：</w:t>
            </w:r>
            <w:r w:rsidRPr="00863044">
              <w:rPr>
                <w:rFonts w:ascii="宋体" w:eastAsia="宋体" w:hAnsi="宋体" w:cs="宋体" w:hint="eastAsia"/>
                <w:kern w:val="0"/>
                <w:sz w:val="24"/>
                <w:szCs w:val="24"/>
              </w:rPr>
              <w:br/>
              <w:t>1、云端更新：二维码线上内容自动更新，用户每次扫码享不同</w:t>
            </w:r>
            <w:r w:rsidRPr="00863044">
              <w:rPr>
                <w:rFonts w:ascii="宋体" w:eastAsia="宋体" w:hAnsi="宋体" w:cs="宋体" w:hint="eastAsia"/>
                <w:kern w:val="0"/>
                <w:sz w:val="24"/>
                <w:szCs w:val="24"/>
              </w:rPr>
              <w:br/>
              <w:t>2、即扫即听：无需安装任何App，微信扫码立即收听</w:t>
            </w:r>
            <w:r w:rsidRPr="00863044">
              <w:rPr>
                <w:rFonts w:ascii="宋体" w:eastAsia="宋体" w:hAnsi="宋体" w:cs="宋体" w:hint="eastAsia"/>
                <w:kern w:val="0"/>
                <w:sz w:val="24"/>
                <w:szCs w:val="24"/>
              </w:rPr>
              <w:br/>
              <w:t>3、熄屏收听：支持后台播放，一边聊微信一边听好书</w:t>
            </w:r>
            <w:r w:rsidRPr="00863044">
              <w:rPr>
                <w:rFonts w:ascii="宋体" w:eastAsia="宋体" w:hAnsi="宋体" w:cs="宋体" w:hint="eastAsia"/>
                <w:kern w:val="0"/>
                <w:sz w:val="24"/>
                <w:szCs w:val="24"/>
              </w:rPr>
              <w:br/>
            </w:r>
            <w:r w:rsidRPr="00863044">
              <w:rPr>
                <w:rFonts w:ascii="宋体" w:eastAsia="宋体" w:hAnsi="宋体" w:cs="宋体" w:hint="eastAsia"/>
                <w:kern w:val="0"/>
                <w:sz w:val="24"/>
                <w:szCs w:val="24"/>
              </w:rPr>
              <w:lastRenderedPageBreak/>
              <w:t>4、一键带走：将好书加入「我的书架」，带本好书回家听</w:t>
            </w:r>
            <w:r w:rsidRPr="00863044">
              <w:rPr>
                <w:rFonts w:ascii="宋体" w:eastAsia="宋体" w:hAnsi="宋体" w:cs="宋体" w:hint="eastAsia"/>
                <w:kern w:val="0"/>
                <w:sz w:val="24"/>
                <w:szCs w:val="24"/>
              </w:rPr>
              <w:br/>
              <w:t>5、用户在线下皖南医学院图书馆半径500米以内，可随时随地免费收听用户独享的10000+精品内容。不限制同时在线人数，设定范围中的用户可免费畅听。</w:t>
            </w:r>
            <w:r w:rsidRPr="00863044">
              <w:rPr>
                <w:rFonts w:ascii="宋体" w:eastAsia="宋体" w:hAnsi="宋体" w:cs="宋体" w:hint="eastAsia"/>
                <w:kern w:val="0"/>
                <w:sz w:val="24"/>
                <w:szCs w:val="24"/>
              </w:rPr>
              <w:br/>
              <w:t>6、免费借阅模式，部分精品付费专辑，可以一键借阅。用户无需回到图书馆归还专辑，有声图书馆支持一键还书，更没有延期付费等“隐形条款”。</w:t>
            </w:r>
            <w:r w:rsidRPr="00863044">
              <w:rPr>
                <w:rFonts w:ascii="宋体" w:eastAsia="宋体" w:hAnsi="宋体" w:cs="宋体" w:hint="eastAsia"/>
                <w:kern w:val="0"/>
                <w:sz w:val="24"/>
                <w:szCs w:val="24"/>
              </w:rPr>
              <w:br/>
              <w:t>二、资源：资源二维码11个</w:t>
            </w:r>
            <w:r w:rsidRPr="00863044">
              <w:rPr>
                <w:rFonts w:ascii="宋体" w:eastAsia="宋体" w:hAnsi="宋体" w:cs="宋体" w:hint="eastAsia"/>
                <w:kern w:val="0"/>
                <w:sz w:val="24"/>
                <w:szCs w:val="24"/>
              </w:rPr>
              <w:br/>
              <w:t>资源站点费1个</w:t>
            </w:r>
            <w:r w:rsidRPr="00863044">
              <w:rPr>
                <w:rFonts w:ascii="宋体" w:eastAsia="宋体" w:hAnsi="宋体" w:cs="宋体" w:hint="eastAsia"/>
                <w:kern w:val="0"/>
                <w:sz w:val="24"/>
                <w:szCs w:val="24"/>
              </w:rPr>
              <w:br/>
              <w:t>三、资源免费服务期：资源二维码免费三年；资源站点终身免费</w:t>
            </w:r>
          </w:p>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★四、投标时需提投标人出版物经营许可证</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lastRenderedPageBreak/>
              <w:t>2</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研讨区投影设备（含投影幕布布）</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一、技术参数</w:t>
            </w:r>
            <w:r w:rsidRPr="00863044">
              <w:rPr>
                <w:rFonts w:ascii="宋体" w:eastAsia="宋体" w:hAnsi="宋体" w:cs="宋体" w:hint="eastAsia"/>
                <w:kern w:val="0"/>
                <w:sz w:val="24"/>
                <w:szCs w:val="24"/>
              </w:rPr>
              <w:br/>
              <w:t>1、产品类型：商务型投影机</w:t>
            </w:r>
            <w:r w:rsidRPr="00863044">
              <w:rPr>
                <w:rFonts w:ascii="宋体" w:eastAsia="宋体" w:hAnsi="宋体" w:cs="宋体" w:hint="eastAsia"/>
                <w:kern w:val="0"/>
                <w:sz w:val="24"/>
                <w:szCs w:val="24"/>
              </w:rPr>
              <w:br/>
              <w:t>2、投影技术：3LCD技术（非DLP技术）,液晶板0.61英寸RGB光阀式液晶投影系统</w:t>
            </w:r>
            <w:r w:rsidRPr="00863044">
              <w:rPr>
                <w:rFonts w:ascii="宋体" w:eastAsia="宋体" w:hAnsi="宋体" w:cs="宋体" w:hint="eastAsia"/>
                <w:kern w:val="0"/>
                <w:sz w:val="24"/>
                <w:szCs w:val="24"/>
              </w:rPr>
              <w:br/>
              <w:t xml:space="preserve">3、白色亮度≥4000流明，色彩亮度≥4000流明 </w:t>
            </w:r>
            <w:r w:rsidRPr="00863044">
              <w:rPr>
                <w:rFonts w:ascii="宋体" w:eastAsia="宋体" w:hAnsi="宋体" w:cs="宋体" w:hint="eastAsia"/>
                <w:kern w:val="0"/>
                <w:sz w:val="24"/>
                <w:szCs w:val="24"/>
              </w:rPr>
              <w:br/>
              <w:t xml:space="preserve">4、对比度≥16000:1 </w:t>
            </w:r>
            <w:r w:rsidRPr="00863044">
              <w:rPr>
                <w:rFonts w:ascii="宋体" w:eastAsia="宋体" w:hAnsi="宋体" w:cs="宋体" w:hint="eastAsia"/>
                <w:kern w:val="0"/>
                <w:sz w:val="24"/>
                <w:szCs w:val="24"/>
              </w:rPr>
              <w:br/>
              <w:t>5、标准分辨率1080P</w:t>
            </w:r>
            <w:r w:rsidRPr="00863044">
              <w:rPr>
                <w:rFonts w:ascii="宋体" w:eastAsia="宋体" w:hAnsi="宋体" w:cs="宋体" w:hint="eastAsia"/>
                <w:kern w:val="0"/>
                <w:sz w:val="24"/>
                <w:szCs w:val="24"/>
              </w:rPr>
              <w:br/>
              <w:t>6、变焦比≥1.6</w:t>
            </w:r>
            <w:r w:rsidRPr="00863044">
              <w:rPr>
                <w:rFonts w:ascii="宋体" w:eastAsia="宋体" w:hAnsi="宋体" w:cs="宋体" w:hint="eastAsia"/>
                <w:kern w:val="0"/>
                <w:sz w:val="24"/>
                <w:szCs w:val="24"/>
              </w:rPr>
              <w:br/>
              <w:t>7、投影机标准灯时成≥5500小时，在环保模式下≥12000小时。</w:t>
            </w:r>
            <w:r w:rsidRPr="00863044">
              <w:rPr>
                <w:rFonts w:ascii="宋体" w:eastAsia="宋体" w:hAnsi="宋体" w:cs="宋体" w:hint="eastAsia"/>
                <w:kern w:val="0"/>
                <w:sz w:val="24"/>
                <w:szCs w:val="24"/>
              </w:rPr>
              <w:br/>
              <w:t>8、0秒关机，仅需6秒即可启动，瞬间冷却。</w:t>
            </w:r>
            <w:r w:rsidRPr="00863044">
              <w:rPr>
                <w:rFonts w:ascii="宋体" w:eastAsia="宋体" w:hAnsi="宋体" w:cs="宋体" w:hint="eastAsia"/>
                <w:kern w:val="0"/>
                <w:sz w:val="24"/>
                <w:szCs w:val="24"/>
              </w:rPr>
              <w:br/>
              <w:t>9、必须内置无线投影，无须任何软件支持安卓手机&amp;win10系统以上电脑直接投屏。</w:t>
            </w:r>
            <w:r w:rsidRPr="00863044">
              <w:rPr>
                <w:rFonts w:ascii="宋体" w:eastAsia="宋体" w:hAnsi="宋体" w:cs="宋体" w:hint="eastAsia"/>
                <w:kern w:val="0"/>
                <w:sz w:val="24"/>
                <w:szCs w:val="24"/>
              </w:rPr>
              <w:br/>
              <w:t>10、含100寸幕布。</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3</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移动显示架</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人字型钢化玻璃支架白板，板面材质：钢化玻璃，规格120*200，易擦易写，医用万向轮，铝合金边框，带磁。</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4</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75寸沙龙会议平板</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一、技术参数</w:t>
            </w:r>
            <w:r w:rsidRPr="00863044">
              <w:rPr>
                <w:rFonts w:ascii="宋体" w:eastAsia="宋体" w:hAnsi="宋体" w:cs="宋体" w:hint="eastAsia"/>
                <w:kern w:val="0"/>
                <w:sz w:val="24"/>
                <w:szCs w:val="24"/>
              </w:rPr>
              <w:br/>
              <w:t>1、整机屏幕75英寸，屏幕图像分辨率</w:t>
            </w:r>
            <w:r w:rsidRPr="00863044">
              <w:rPr>
                <w:rFonts w:ascii="宋体" w:eastAsia="宋体" w:hAnsi="宋体" w:cs="Times New Roman" w:hint="eastAsia"/>
                <w:sz w:val="32"/>
              </w:rPr>
              <w:t>≥</w:t>
            </w:r>
            <w:r w:rsidRPr="00863044">
              <w:rPr>
                <w:rFonts w:ascii="宋体" w:eastAsia="宋体" w:hAnsi="宋体" w:cs="宋体" w:hint="eastAsia"/>
                <w:kern w:val="0"/>
                <w:sz w:val="24"/>
                <w:szCs w:val="24"/>
              </w:rPr>
              <w:t>3840*2160</w:t>
            </w:r>
            <w:r w:rsidRPr="00863044">
              <w:rPr>
                <w:rFonts w:ascii="宋体" w:eastAsia="宋体" w:hAnsi="宋体" w:cs="宋体" w:hint="eastAsia"/>
                <w:kern w:val="0"/>
                <w:sz w:val="24"/>
                <w:szCs w:val="24"/>
              </w:rPr>
              <w:br/>
              <w:t>★2、整机屏幕与屏幕保护层零贴合技术，减少显示面板与玻璃间的偏光、散射，画面显示更加清晰通透、可视角度更广（提供国家级第三方认证机构测试报告）</w:t>
            </w:r>
            <w:r w:rsidRPr="00863044">
              <w:rPr>
                <w:rFonts w:ascii="宋体" w:eastAsia="宋体" w:hAnsi="宋体" w:cs="宋体" w:hint="eastAsia"/>
                <w:kern w:val="0"/>
                <w:sz w:val="24"/>
                <w:szCs w:val="24"/>
              </w:rPr>
              <w:br/>
              <w:t>★3、色域达到 90%NTS（提供国家级第三方认证机构测试报告）</w:t>
            </w:r>
            <w:r w:rsidRPr="00863044">
              <w:rPr>
                <w:rFonts w:ascii="宋体" w:eastAsia="宋体" w:hAnsi="宋体" w:cs="宋体" w:hint="eastAsia"/>
                <w:kern w:val="0"/>
                <w:sz w:val="24"/>
                <w:szCs w:val="24"/>
              </w:rPr>
              <w:br/>
              <w:t>★4、采用红外触控技术，支持Windows系统中进行20点或以上触控，支持高精度红外被动笔书写，书写精度可达±1mm。（提供国家级第三方认证机构测试报告）</w:t>
            </w:r>
            <w:r w:rsidRPr="00863044">
              <w:rPr>
                <w:rFonts w:ascii="宋体" w:eastAsia="宋体" w:hAnsi="宋体" w:cs="宋体" w:hint="eastAsia"/>
                <w:kern w:val="0"/>
                <w:sz w:val="24"/>
                <w:szCs w:val="24"/>
              </w:rPr>
              <w:br/>
              <w:t>5、采用模块化系统方案，整机可通过同一高速接口支持Windows 10企业版系统模块、Android 9.0系统模块、Linux系统模块切换使用</w:t>
            </w:r>
            <w:r w:rsidRPr="00863044">
              <w:rPr>
                <w:rFonts w:ascii="宋体" w:eastAsia="宋体" w:hAnsi="宋体" w:cs="宋体" w:hint="eastAsia"/>
                <w:kern w:val="0"/>
                <w:sz w:val="24"/>
                <w:szCs w:val="24"/>
              </w:rPr>
              <w:br/>
              <w:t>★6、整机内置正面上居中1080P 1200万像素及以上高清摄像头，支持</w:t>
            </w:r>
            <w:r w:rsidRPr="00863044">
              <w:rPr>
                <w:rFonts w:ascii="宋体" w:eastAsia="宋体" w:hAnsi="宋体" w:cs="宋体" w:hint="eastAsia"/>
                <w:kern w:val="0"/>
                <w:sz w:val="24"/>
                <w:szCs w:val="24"/>
              </w:rPr>
              <w:lastRenderedPageBreak/>
              <w:t>电子云台，无需机械转动部分，可通过程序设置，在摄像机内部控制镜头的视角和变焦。（提供国家级第三方认证机构测试报告）</w:t>
            </w:r>
            <w:r w:rsidRPr="00863044">
              <w:rPr>
                <w:rFonts w:ascii="宋体" w:eastAsia="宋体" w:hAnsi="宋体" w:cs="宋体" w:hint="eastAsia"/>
                <w:kern w:val="0"/>
                <w:sz w:val="24"/>
                <w:szCs w:val="24"/>
              </w:rPr>
              <w:br/>
              <w:t>★7、内置6个麦克风，8米有效拾音距离（提供国家级第三方认证机构测试报告）</w:t>
            </w:r>
            <w:r w:rsidRPr="00863044">
              <w:rPr>
                <w:rFonts w:ascii="宋体" w:eastAsia="宋体" w:hAnsi="宋体" w:cs="宋体" w:hint="eastAsia"/>
                <w:kern w:val="0"/>
                <w:sz w:val="24"/>
                <w:szCs w:val="24"/>
              </w:rPr>
              <w:br/>
              <w:t>★8、采用2*10W（中高音）+20W（低音）网孔发声扬声器（提供国家级第三方认证机构测试报告）</w:t>
            </w:r>
            <w:r w:rsidRPr="00863044">
              <w:rPr>
                <w:rFonts w:ascii="宋体" w:eastAsia="宋体" w:hAnsi="宋体" w:cs="宋体" w:hint="eastAsia"/>
                <w:kern w:val="0"/>
                <w:sz w:val="24"/>
                <w:szCs w:val="24"/>
              </w:rPr>
              <w:br/>
              <w:t>9、支持个人电脑通过Type-C接口或HDMI加TOUCH线连接调用整机内置摄像头、麦克风、音响</w:t>
            </w:r>
            <w:r w:rsidRPr="00863044">
              <w:rPr>
                <w:rFonts w:ascii="宋体" w:eastAsia="宋体" w:hAnsi="宋体" w:cs="宋体" w:hint="eastAsia"/>
                <w:kern w:val="0"/>
                <w:sz w:val="24"/>
                <w:szCs w:val="24"/>
              </w:rPr>
              <w:br/>
              <w:t>★10、手机和电脑支持混合投屏展示，最多支持四画面同屏展示，可对每个投屏内容进行独立反向操作，可连接不低于16台设备。（提供国家级第三方认证机构测试报告）</w:t>
            </w:r>
            <w:r w:rsidRPr="00863044">
              <w:rPr>
                <w:rFonts w:ascii="宋体" w:eastAsia="宋体" w:hAnsi="宋体" w:cs="宋体" w:hint="eastAsia"/>
                <w:kern w:val="0"/>
                <w:sz w:val="24"/>
                <w:szCs w:val="24"/>
              </w:rPr>
              <w:br/>
              <w:t>11、支持Type-C口手机直接连接Type-C传屏器进行整机投屏</w:t>
            </w:r>
            <w:r w:rsidRPr="00863044">
              <w:rPr>
                <w:rFonts w:ascii="宋体" w:eastAsia="宋体" w:hAnsi="宋体" w:cs="宋体" w:hint="eastAsia"/>
                <w:kern w:val="0"/>
                <w:sz w:val="24"/>
                <w:szCs w:val="24"/>
              </w:rPr>
              <w:br/>
              <w:t>12、无线传屏软硬件均支持win10系统扩展屏显示</w:t>
            </w:r>
            <w:r w:rsidRPr="00863044">
              <w:rPr>
                <w:rFonts w:ascii="宋体" w:eastAsia="宋体" w:hAnsi="宋体" w:cs="宋体" w:hint="eastAsia"/>
                <w:kern w:val="0"/>
                <w:sz w:val="24"/>
                <w:szCs w:val="24"/>
              </w:rPr>
              <w:br/>
              <w:t>13、传屏开启勿扰模式之后，不允许其他人在进行传屏，沉浸模式，避免在使用过程中，用户经常被其他人传屏顶替掉，造成使用中断</w:t>
            </w:r>
            <w:r w:rsidRPr="00863044">
              <w:rPr>
                <w:rFonts w:ascii="宋体" w:eastAsia="宋体" w:hAnsi="宋体" w:cs="宋体" w:hint="eastAsia"/>
                <w:kern w:val="0"/>
                <w:sz w:val="24"/>
                <w:szCs w:val="24"/>
              </w:rPr>
              <w:br/>
              <w:t>14、可通过软件可自动发现近场可投屏的会议设备，选择即可投屏，无需手动配对</w:t>
            </w:r>
            <w:r w:rsidRPr="00863044">
              <w:rPr>
                <w:rFonts w:ascii="宋体" w:eastAsia="宋体" w:hAnsi="宋体" w:cs="宋体" w:hint="eastAsia"/>
                <w:kern w:val="0"/>
                <w:sz w:val="24"/>
                <w:szCs w:val="24"/>
              </w:rPr>
              <w:br/>
              <w:t>★15、PC通道下内置视频会议软件，视频会议软件与整机为同一厂家（提供视频会议软件著作权证明）</w:t>
            </w:r>
            <w:r w:rsidRPr="00863044">
              <w:rPr>
                <w:rFonts w:ascii="宋体" w:eastAsia="宋体" w:hAnsi="宋体" w:cs="宋体" w:hint="eastAsia"/>
                <w:kern w:val="0"/>
                <w:sz w:val="24"/>
                <w:szCs w:val="24"/>
              </w:rPr>
              <w:br/>
              <w:t>16、白板手势操作：单指书写、多指拖拽／移动、单手擦除</w:t>
            </w:r>
            <w:r w:rsidRPr="00863044">
              <w:rPr>
                <w:rFonts w:ascii="宋体" w:eastAsia="宋体" w:hAnsi="宋体" w:cs="宋体" w:hint="eastAsia"/>
                <w:kern w:val="0"/>
                <w:sz w:val="24"/>
                <w:szCs w:val="24"/>
              </w:rPr>
              <w:br/>
              <w:t>17、窗口化本地文档打开：可以通过白板将本地的word、ppt等常用文件打开，并支持预览、翻页、全屏、批注、截屏等操作</w:t>
            </w:r>
            <w:r w:rsidRPr="00863044">
              <w:rPr>
                <w:rFonts w:ascii="宋体" w:eastAsia="宋体" w:hAnsi="宋体" w:cs="宋体" w:hint="eastAsia"/>
                <w:kern w:val="0"/>
                <w:sz w:val="24"/>
                <w:szCs w:val="24"/>
              </w:rPr>
              <w:br/>
              <w:t>18、白板打开个人云资料夹：无需退出白板界面，即可在白板内直接登陆个人云盘，进行文件上传保存，亦可将云端资料下载本地进行分享使用，白板源文件支持跨终端二次编辑和分享</w:t>
            </w:r>
            <w:r w:rsidRPr="00863044">
              <w:rPr>
                <w:rFonts w:ascii="宋体" w:eastAsia="宋体" w:hAnsi="宋体" w:cs="宋体" w:hint="eastAsia"/>
                <w:kern w:val="0"/>
                <w:sz w:val="24"/>
                <w:szCs w:val="24"/>
              </w:rPr>
              <w:br/>
              <w:t>19、白板内容保存：白板支持保存图片、PDF以及二次编辑模式</w:t>
            </w:r>
            <w:r w:rsidRPr="00863044">
              <w:rPr>
                <w:rFonts w:ascii="宋体" w:eastAsia="宋体" w:hAnsi="宋体" w:cs="宋体" w:hint="eastAsia"/>
                <w:kern w:val="0"/>
                <w:sz w:val="24"/>
                <w:szCs w:val="24"/>
              </w:rPr>
              <w:br/>
              <w:t>20、支持单笔双色书写：笔尖可单独设定一种颜色，笔尾可单独设定为另外一种颜色，快速实现内容讲解，差异化标注</w:t>
            </w:r>
            <w:r w:rsidRPr="00863044">
              <w:rPr>
                <w:rFonts w:ascii="宋体" w:eastAsia="宋体" w:hAnsi="宋体" w:cs="宋体" w:hint="eastAsia"/>
                <w:kern w:val="0"/>
                <w:sz w:val="24"/>
                <w:szCs w:val="24"/>
              </w:rPr>
              <w:br/>
              <w:t>21、支持提笔检测：吸附在整机笔槽上的书写笔，提笔之后，可出现提示窗口，引导用户进入白板、批注或者快捷白板，方便使用，整体操作更加便捷</w:t>
            </w:r>
            <w:r w:rsidRPr="00863044">
              <w:rPr>
                <w:rFonts w:ascii="宋体" w:eastAsia="宋体" w:hAnsi="宋体" w:cs="宋体" w:hint="eastAsia"/>
                <w:kern w:val="0"/>
                <w:sz w:val="24"/>
                <w:szCs w:val="24"/>
              </w:rPr>
              <w:br/>
              <w:t>22、快捷白板：在非白板模式下可快捷调出书写板，满足用户临时快速书写需求，快捷白板内容亦可快速复制到白板中进行功能扩展，满足灵活讨论需求</w:t>
            </w:r>
            <w:r w:rsidRPr="00863044">
              <w:rPr>
                <w:rFonts w:ascii="宋体" w:eastAsia="宋体" w:hAnsi="宋体" w:cs="宋体" w:hint="eastAsia"/>
                <w:kern w:val="0"/>
                <w:sz w:val="24"/>
                <w:szCs w:val="24"/>
              </w:rPr>
              <w:br/>
              <w:t>23、在无线投屏状态中，搭配PC模块后无需调用PPT播放软件的批注功能，即可对PPT播放状态下进行连续多页批注，擦除，批注内容与原</w:t>
            </w:r>
            <w:r w:rsidRPr="00863044">
              <w:rPr>
                <w:rFonts w:ascii="宋体" w:eastAsia="宋体" w:hAnsi="宋体" w:cs="宋体" w:hint="eastAsia"/>
                <w:kern w:val="0"/>
                <w:sz w:val="24"/>
                <w:szCs w:val="24"/>
              </w:rPr>
              <w:lastRenderedPageBreak/>
              <w:t>文件扫码分享保存</w:t>
            </w:r>
            <w:r w:rsidRPr="00863044">
              <w:rPr>
                <w:rFonts w:ascii="宋体" w:eastAsia="宋体" w:hAnsi="宋体" w:cs="宋体" w:hint="eastAsia"/>
                <w:kern w:val="0"/>
                <w:sz w:val="24"/>
                <w:szCs w:val="24"/>
              </w:rPr>
              <w:br/>
              <w:t>24、录屏：整机自带录屏功能，可将屏幕画面和声音同步录入一个视频中并支持二维码带走或者保存本机，二维码支持加密</w:t>
            </w:r>
            <w:r w:rsidRPr="00863044">
              <w:rPr>
                <w:rFonts w:ascii="宋体" w:eastAsia="宋体" w:hAnsi="宋体" w:cs="宋体" w:hint="eastAsia"/>
                <w:kern w:val="0"/>
                <w:sz w:val="24"/>
                <w:szCs w:val="24"/>
              </w:rPr>
              <w:br/>
              <w:t>25、WIFI热点设置：可支持WIFI信道根据用户现场情况进行更改设置，确保WIFI频段使用稳定，避免信道拥挤干扰，支持热点隔离、热点SSID隐藏功能</w:t>
            </w:r>
            <w:r w:rsidRPr="00863044">
              <w:rPr>
                <w:rFonts w:ascii="宋体" w:eastAsia="宋体" w:hAnsi="宋体" w:cs="宋体" w:hint="eastAsia"/>
                <w:kern w:val="0"/>
                <w:sz w:val="24"/>
                <w:szCs w:val="24"/>
              </w:rPr>
              <w:br/>
              <w:t>26、本地扫码带走：在不连接互联网时，可将文件保存至本地并生成二维码，手机连接大屏热点后，即可通过扫描二维码方式进行内容下载及保存</w:t>
            </w:r>
            <w:r w:rsidRPr="00863044">
              <w:rPr>
                <w:rFonts w:ascii="宋体" w:eastAsia="宋体" w:hAnsi="宋体" w:cs="宋体" w:hint="eastAsia"/>
                <w:kern w:val="0"/>
                <w:sz w:val="24"/>
                <w:szCs w:val="24"/>
              </w:rPr>
              <w:br/>
              <w:t>27、集控管理：支持集控管理平台软件对接，实现集控相关功能，如：批量设备管理、远程操控、个性化设置、软件管理、报表管理、账号管理功能。</w:t>
            </w:r>
            <w:r w:rsidRPr="00863044">
              <w:rPr>
                <w:rFonts w:ascii="宋体" w:eastAsia="宋体" w:hAnsi="宋体" w:cs="宋体" w:hint="eastAsia"/>
                <w:kern w:val="0"/>
                <w:sz w:val="24"/>
                <w:szCs w:val="24"/>
              </w:rPr>
              <w:br/>
              <w:t>28、无线传屏：支持操作系统（Windows 7/8/8.1/10；OSX10.9/10.10/10.11）；操作频率（2432MHZ、5180MHZ)；触摸回传；镜像投频；反向触控；单击切换；长按分频。</w:t>
            </w:r>
            <w:r w:rsidRPr="00863044">
              <w:rPr>
                <w:rFonts w:ascii="宋体" w:eastAsia="宋体" w:hAnsi="宋体" w:cs="宋体" w:hint="eastAsia"/>
                <w:kern w:val="0"/>
                <w:sz w:val="24"/>
                <w:szCs w:val="24"/>
              </w:rPr>
              <w:br/>
              <w:t>29、智能笔：PPT翻页；触控书写；360°无方向限制；</w:t>
            </w:r>
            <w:r w:rsidRPr="00863044">
              <w:rPr>
                <w:rFonts w:ascii="宋体" w:eastAsia="宋体" w:hAnsi="宋体" w:cs="宋体" w:hint="eastAsia"/>
                <w:kern w:val="0"/>
                <w:sz w:val="24"/>
                <w:szCs w:val="24"/>
              </w:rPr>
              <w:br/>
              <w:t>30、配套商务支架；</w:t>
            </w:r>
            <w:r w:rsidRPr="00863044">
              <w:rPr>
                <w:rFonts w:ascii="宋体" w:eastAsia="宋体" w:hAnsi="宋体" w:cs="宋体" w:hint="eastAsia"/>
                <w:kern w:val="0"/>
                <w:sz w:val="24"/>
                <w:szCs w:val="24"/>
              </w:rPr>
              <w:br/>
              <w:t>★31、投标文件中提供产品以上功能资源响应承诺函，承诺在签订合同前提供软件供采购人测试，并提供相关检测报告或证书原件查验，如有不实，视为虚假响应</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lastRenderedPageBreak/>
              <w:t>5</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烤漆研讨桌（1）</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1、基材：采用E1级环保烤漆板材，,经防潮，防腐化学处理，阻燃、耐磨、防污；甲醛含量小0.6MM/100kg；铁艺桌架；</w:t>
            </w:r>
            <w:r w:rsidRPr="00863044">
              <w:rPr>
                <w:rFonts w:ascii="宋体" w:eastAsia="宋体" w:hAnsi="宋体" w:cs="宋体" w:hint="eastAsia"/>
                <w:kern w:val="0"/>
                <w:sz w:val="24"/>
                <w:szCs w:val="24"/>
              </w:rPr>
              <w:br/>
              <w:t>2、尺寸：不小于3600mm*1200mm*750mm；</w:t>
            </w:r>
          </w:p>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3、投标文件中提供产品制造商原材料检测报告，包括：木块（橡木）、冷轧钢板、水性底漆、水性面漆、胶粘剂、曲木板、磷化液、塑粉（不得缺项）。必须是由市级及以上质检部门出具的委托抽样检测报告复印件或扫描件，签订合同前必须向采购人提供原件查验，否则不予签订合同，取消中标资格，并上报主管部门视为虚假响应。（检测报告出具时间须在公告发布之前）。</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6</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配套研讨椅（1）</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1、面材：采用专用座椅网布，透气性好，防污、耐磨、阻燃。</w:t>
            </w:r>
            <w:r w:rsidRPr="00863044">
              <w:rPr>
                <w:rFonts w:ascii="宋体" w:eastAsia="宋体" w:hAnsi="宋体" w:cs="宋体" w:hint="eastAsia"/>
                <w:kern w:val="0"/>
                <w:sz w:val="24"/>
                <w:szCs w:val="24"/>
              </w:rPr>
              <w:br/>
              <w:t>2、海绵：优质高回弹PU泡棉，回弹力：47%，拉深强度不小于85KPA。圆润厚实，柔软性能好，回弹性高，不易变形。</w:t>
            </w:r>
            <w:r w:rsidRPr="00863044">
              <w:rPr>
                <w:rFonts w:ascii="宋体" w:eastAsia="宋体" w:hAnsi="宋体" w:cs="宋体" w:hint="eastAsia"/>
                <w:kern w:val="0"/>
                <w:sz w:val="24"/>
                <w:szCs w:val="24"/>
              </w:rPr>
              <w:br/>
              <w:t>3、脚架：优质五星脚架可升降。</w:t>
            </w:r>
            <w:r w:rsidRPr="00863044">
              <w:rPr>
                <w:rFonts w:ascii="宋体" w:eastAsia="宋体" w:hAnsi="宋体" w:cs="宋体" w:hint="eastAsia"/>
                <w:kern w:val="0"/>
                <w:sz w:val="24"/>
                <w:szCs w:val="24"/>
              </w:rPr>
              <w:br/>
              <w:t>4、尺寸；不小于550mm*550mm</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7</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烤漆研讨</w:t>
            </w:r>
            <w:r w:rsidRPr="00863044">
              <w:rPr>
                <w:rFonts w:ascii="宋体" w:eastAsia="宋体" w:hAnsi="宋体" w:cs="Times New Roman" w:hint="eastAsia"/>
                <w:sz w:val="24"/>
                <w:szCs w:val="24"/>
              </w:rPr>
              <w:lastRenderedPageBreak/>
              <w:t>桌（2）</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lastRenderedPageBreak/>
              <w:t>定制根据学校设计图纸要求制作：</w:t>
            </w:r>
            <w:r w:rsidRPr="00863044">
              <w:rPr>
                <w:rFonts w:ascii="宋体" w:eastAsia="宋体" w:hAnsi="宋体" w:cs="宋体" w:hint="eastAsia"/>
                <w:kern w:val="0"/>
                <w:sz w:val="24"/>
                <w:szCs w:val="24"/>
              </w:rPr>
              <w:br/>
            </w:r>
            <w:r w:rsidRPr="00863044">
              <w:rPr>
                <w:rFonts w:ascii="宋体" w:eastAsia="宋体" w:hAnsi="宋体" w:cs="宋体" w:hint="eastAsia"/>
                <w:kern w:val="0"/>
                <w:sz w:val="24"/>
                <w:szCs w:val="24"/>
              </w:rPr>
              <w:lastRenderedPageBreak/>
              <w:t>1、基材：采用E1级环保烤漆板材，,经防潮，防腐化学处理，阻燃、耐磨、防污；甲醛含量小0.6MM/100kg；铁艺桌架；</w:t>
            </w:r>
            <w:r w:rsidRPr="00863044">
              <w:rPr>
                <w:rFonts w:ascii="宋体" w:eastAsia="宋体" w:hAnsi="宋体" w:cs="宋体" w:hint="eastAsia"/>
                <w:kern w:val="0"/>
                <w:sz w:val="24"/>
                <w:szCs w:val="24"/>
              </w:rPr>
              <w:br/>
              <w:t>2、尺寸：不小于3600mm*1200mm*750mm；</w:t>
            </w:r>
          </w:p>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3、投标文件中提供产品制造商原材料检测报告，包括：木块（橡木）、冷轧钢板、水性底漆、水性面漆、胶粘剂、曲木板、磷化液、塑粉（不得缺项）。必须是由市级及以上质检部门出具的委托抽样检测报告复印件或扫描件，签订合同前必须向采购人提供原件查验，否则不予签订合同，取消中标资格，并上报主管部门视为虚假响应。（检测报告出具时间须在公告发布之前）。</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lastRenderedPageBreak/>
              <w:t>8</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配套研讨椅（2）</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1、面材：采用专用座椅网布，透气性好，防污、耐磨、阻燃。</w:t>
            </w:r>
            <w:r w:rsidRPr="00863044">
              <w:rPr>
                <w:rFonts w:ascii="宋体" w:eastAsia="宋体" w:hAnsi="宋体" w:cs="宋体" w:hint="eastAsia"/>
                <w:kern w:val="0"/>
                <w:sz w:val="24"/>
                <w:szCs w:val="24"/>
              </w:rPr>
              <w:br/>
              <w:t>2、海绵：优质高回弹PU泡棉，回弹力：47%，拉深强度不小于85KPA。圆润厚实，柔软性能好，回弹性高，不易变形。</w:t>
            </w:r>
            <w:r w:rsidRPr="00863044">
              <w:rPr>
                <w:rFonts w:ascii="宋体" w:eastAsia="宋体" w:hAnsi="宋体" w:cs="宋体" w:hint="eastAsia"/>
                <w:kern w:val="0"/>
                <w:sz w:val="24"/>
                <w:szCs w:val="24"/>
              </w:rPr>
              <w:br/>
              <w:t>3、脚架：优质五星脚架可升降。</w:t>
            </w:r>
            <w:r w:rsidRPr="00863044">
              <w:rPr>
                <w:rFonts w:ascii="宋体" w:eastAsia="宋体" w:hAnsi="宋体" w:cs="宋体" w:hint="eastAsia"/>
                <w:kern w:val="0"/>
                <w:sz w:val="24"/>
                <w:szCs w:val="24"/>
              </w:rPr>
              <w:br/>
              <w:t>4、尺寸；不小于550mm*550mm</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9</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地板拆装修补安装+补充布线</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1、原地板重新拆装，补充地面隐藏电路布线劳务费</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10</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定制单人位阅览桌（含阅读灯、电源、USB）</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1、基材：采用E1级环保免漆板材，,经防潮，防腐化学处理，阻燃、耐磨、防污；甲醛含量小0.6MM/100kg；铁艺桌架；</w:t>
            </w:r>
            <w:r w:rsidRPr="00863044">
              <w:rPr>
                <w:rFonts w:ascii="宋体" w:eastAsia="宋体" w:hAnsi="宋体" w:cs="宋体" w:hint="eastAsia"/>
                <w:kern w:val="0"/>
                <w:sz w:val="24"/>
                <w:szCs w:val="24"/>
              </w:rPr>
              <w:br/>
              <w:t>2、封边：PVC条纹封边2mm厚，不会散发任何气味；</w:t>
            </w:r>
            <w:r w:rsidRPr="00863044">
              <w:rPr>
                <w:rFonts w:ascii="宋体" w:eastAsia="宋体" w:hAnsi="宋体" w:cs="宋体" w:hint="eastAsia"/>
                <w:kern w:val="0"/>
                <w:sz w:val="24"/>
                <w:szCs w:val="24"/>
              </w:rPr>
              <w:br/>
              <w:t>3、配备阅读灯带</w:t>
            </w:r>
            <w:r w:rsidRPr="00863044">
              <w:rPr>
                <w:rFonts w:ascii="宋体" w:eastAsia="宋体" w:hAnsi="宋体" w:cs="宋体" w:hint="eastAsia"/>
                <w:kern w:val="0"/>
                <w:sz w:val="24"/>
                <w:szCs w:val="24"/>
              </w:rPr>
              <w:br/>
              <w:t>4、配备USB接口模块</w:t>
            </w:r>
            <w:r w:rsidRPr="00863044">
              <w:rPr>
                <w:rFonts w:ascii="宋体" w:eastAsia="宋体" w:hAnsi="宋体" w:cs="宋体" w:hint="eastAsia"/>
                <w:kern w:val="0"/>
                <w:sz w:val="24"/>
                <w:szCs w:val="24"/>
              </w:rPr>
              <w:br/>
              <w:t>5、配备电源接口模块</w:t>
            </w:r>
            <w:r w:rsidRPr="00863044">
              <w:rPr>
                <w:rFonts w:ascii="宋体" w:eastAsia="宋体" w:hAnsi="宋体" w:cs="宋体" w:hint="eastAsia"/>
                <w:kern w:val="0"/>
                <w:sz w:val="24"/>
                <w:szCs w:val="24"/>
              </w:rPr>
              <w:br/>
              <w:t>6、尺寸：不小于 800mm*450mm*750mm</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11</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定制阅览桌（含阅读灯、电源、USB）</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1、基材：采用E1级环保免漆板材，,经防潮，防腐化学处理，阻燃、耐磨、防污；甲醛含量小0.6MM/100kg；铁艺桌架；</w:t>
            </w:r>
            <w:r w:rsidRPr="00863044">
              <w:rPr>
                <w:rFonts w:ascii="宋体" w:eastAsia="宋体" w:hAnsi="宋体" w:cs="宋体" w:hint="eastAsia"/>
                <w:kern w:val="0"/>
                <w:sz w:val="24"/>
                <w:szCs w:val="24"/>
              </w:rPr>
              <w:br/>
              <w:t>2、封边：PVC条纹封边2mm厚，不会散发任何气味；</w:t>
            </w:r>
            <w:r w:rsidRPr="00863044">
              <w:rPr>
                <w:rFonts w:ascii="宋体" w:eastAsia="宋体" w:hAnsi="宋体" w:cs="宋体" w:hint="eastAsia"/>
                <w:kern w:val="0"/>
                <w:sz w:val="24"/>
                <w:szCs w:val="24"/>
              </w:rPr>
              <w:br/>
              <w:t>3、配备阅读灯带</w:t>
            </w:r>
            <w:r w:rsidRPr="00863044">
              <w:rPr>
                <w:rFonts w:ascii="宋体" w:eastAsia="宋体" w:hAnsi="宋体" w:cs="宋体" w:hint="eastAsia"/>
                <w:kern w:val="0"/>
                <w:sz w:val="24"/>
                <w:szCs w:val="24"/>
              </w:rPr>
              <w:br/>
              <w:t>4、配备USB接口模块</w:t>
            </w:r>
            <w:r w:rsidRPr="00863044">
              <w:rPr>
                <w:rFonts w:ascii="宋体" w:eastAsia="宋体" w:hAnsi="宋体" w:cs="宋体" w:hint="eastAsia"/>
                <w:kern w:val="0"/>
                <w:sz w:val="24"/>
                <w:szCs w:val="24"/>
              </w:rPr>
              <w:br/>
              <w:t>5、配备电源接口模块</w:t>
            </w:r>
            <w:r w:rsidRPr="00863044">
              <w:rPr>
                <w:rFonts w:ascii="宋体" w:eastAsia="宋体" w:hAnsi="宋体" w:cs="宋体" w:hint="eastAsia"/>
                <w:kern w:val="0"/>
                <w:sz w:val="24"/>
                <w:szCs w:val="24"/>
              </w:rPr>
              <w:br/>
              <w:t>6、尺寸：不小于2000mm*1000mm*750mm</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12</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配套阅览椅</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1、基材：E1级木质板材</w:t>
            </w:r>
            <w:r w:rsidRPr="00863044">
              <w:rPr>
                <w:rFonts w:ascii="宋体" w:eastAsia="宋体" w:hAnsi="宋体" w:cs="宋体" w:hint="eastAsia"/>
                <w:kern w:val="0"/>
                <w:sz w:val="24"/>
                <w:szCs w:val="24"/>
              </w:rPr>
              <w:br/>
            </w:r>
            <w:r w:rsidRPr="00863044">
              <w:rPr>
                <w:rFonts w:ascii="宋体" w:eastAsia="宋体" w:hAnsi="宋体" w:cs="宋体" w:hint="eastAsia"/>
                <w:kern w:val="0"/>
                <w:sz w:val="24"/>
                <w:szCs w:val="24"/>
              </w:rPr>
              <w:lastRenderedPageBreak/>
              <w:t>2、脚架：钢或木质</w:t>
            </w:r>
            <w:r w:rsidRPr="00863044">
              <w:rPr>
                <w:rFonts w:ascii="宋体" w:eastAsia="宋体" w:hAnsi="宋体" w:cs="宋体" w:hint="eastAsia"/>
                <w:kern w:val="0"/>
                <w:sz w:val="24"/>
                <w:szCs w:val="24"/>
              </w:rPr>
              <w:br/>
              <w:t>3、椅面：布艺或皮革</w:t>
            </w:r>
            <w:r w:rsidRPr="00863044">
              <w:rPr>
                <w:rFonts w:ascii="宋体" w:eastAsia="宋体" w:hAnsi="宋体" w:cs="宋体" w:hint="eastAsia"/>
                <w:kern w:val="0"/>
                <w:sz w:val="24"/>
                <w:szCs w:val="24"/>
              </w:rPr>
              <w:br/>
              <w:t>4、填充：高密度海绵</w:t>
            </w:r>
            <w:r w:rsidRPr="00863044">
              <w:rPr>
                <w:rFonts w:ascii="宋体" w:eastAsia="宋体" w:hAnsi="宋体" w:cs="宋体" w:hint="eastAsia"/>
                <w:kern w:val="0"/>
                <w:sz w:val="24"/>
                <w:szCs w:val="24"/>
              </w:rPr>
              <w:br/>
              <w:t>5、承重高，结实耐用，座感舒适，椅子整装结构，不开裂、不散架</w:t>
            </w:r>
            <w:r w:rsidRPr="00863044">
              <w:rPr>
                <w:rFonts w:ascii="宋体" w:eastAsia="宋体" w:hAnsi="宋体" w:cs="宋体" w:hint="eastAsia"/>
                <w:kern w:val="0"/>
                <w:sz w:val="24"/>
                <w:szCs w:val="24"/>
              </w:rPr>
              <w:br/>
              <w:t>6、尺寸：不小于520mm*550mm</w:t>
            </w:r>
          </w:p>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★7、油漆胶粘剂环保特别要求：水性底漆、水性面漆、胶粘剂检测，在检测报告中必须达到以下标准：</w:t>
            </w:r>
          </w:p>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（1）水性底漆：挥发性有机化合物含量≤16G/L，游离甲醛含量≤15MG/KG，苯系物含量、乙二醇醚及其脂类含量均未检出，可溶性重金属含量（铅.镉.铬.汞）未检出）。</w:t>
            </w:r>
          </w:p>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（2）水性面漆：挥发性有机化合物含量≤25G/L，游离甲醛含量≤17MG/KG，苯系物含量、乙二醇醚及其脂类含量均未检出，可溶性重金属含量（铅、镉、铬、汞）未检出。</w:t>
            </w:r>
          </w:p>
          <w:p w:rsidR="00DC0E84" w:rsidRPr="00863044" w:rsidRDefault="00DC0E84" w:rsidP="00DC0E84">
            <w:pPr>
              <w:widowControl/>
              <w:jc w:val="left"/>
              <w:rPr>
                <w:rFonts w:ascii="宋体" w:eastAsia="宋体" w:hAnsi="宋体" w:cs="宋体"/>
                <w:kern w:val="0"/>
                <w:sz w:val="24"/>
                <w:szCs w:val="24"/>
              </w:rPr>
            </w:pPr>
            <w:r w:rsidRPr="00863044">
              <w:rPr>
                <w:rFonts w:ascii="宋体" w:eastAsia="宋体" w:hAnsi="宋体" w:cs="宋体" w:hint="eastAsia"/>
                <w:kern w:val="0"/>
                <w:sz w:val="24"/>
                <w:szCs w:val="24"/>
              </w:rPr>
              <w:t>（3）胶粘剂：总挥发性有机物含量≤63G/L，游离甲醛≤0.1G/KG，甲苯+二甲苯未检出或判定合格。以上必须是由检测机构出具的委托检测报告复印件或扫描件，签订合同前必须向采购人提供原件查验，否则不予签订合同，取消中标资格，并上报主管部门视为虚假响应。（检测报告出具时间须在公告发布之前）</w:t>
            </w:r>
          </w:p>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★8、提供产品制造商绿色产品认证、中国环境标志产品认证（十环认证）、环保产品认证（CQC）、安全风险管理体系认证、合规管理体系认证、客户投诉管理体系认证证书复印件及认监委查询截图</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lastRenderedPageBreak/>
              <w:t>13</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梯形异形自由组合桌</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1、基材：采用E1级环保免漆板材，,经防潮，防腐化学处理，阻燃、耐磨、防污；甲醛含量小0.6MM/100kg；铁艺桌架；</w:t>
            </w:r>
            <w:r w:rsidRPr="00863044">
              <w:rPr>
                <w:rFonts w:ascii="宋体" w:eastAsia="宋体" w:hAnsi="宋体" w:cs="宋体" w:hint="eastAsia"/>
                <w:kern w:val="0"/>
                <w:sz w:val="24"/>
                <w:szCs w:val="24"/>
              </w:rPr>
              <w:br/>
              <w:t>2、封边：PVC条纹封边2mm厚，不会散发任何气味；</w:t>
            </w:r>
            <w:r w:rsidRPr="00863044">
              <w:rPr>
                <w:rFonts w:ascii="宋体" w:eastAsia="宋体" w:hAnsi="宋体" w:cs="宋体" w:hint="eastAsia"/>
                <w:kern w:val="0"/>
                <w:sz w:val="24"/>
                <w:szCs w:val="24"/>
              </w:rPr>
              <w:br/>
              <w:t>3、尺寸：不小于1200mm*600mm*520mm*750mm</w:t>
            </w:r>
          </w:p>
        </w:tc>
      </w:tr>
      <w:tr w:rsidR="00DC0E84" w:rsidRPr="0086304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14</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异形桌配套座椅</w:t>
            </w:r>
          </w:p>
        </w:tc>
        <w:tc>
          <w:tcPr>
            <w:tcW w:w="7634"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定制根据学校设计图纸要求制作：</w:t>
            </w:r>
            <w:r w:rsidRPr="00863044">
              <w:rPr>
                <w:rFonts w:ascii="宋体" w:eastAsia="宋体" w:hAnsi="宋体" w:cs="宋体" w:hint="eastAsia"/>
                <w:kern w:val="0"/>
                <w:sz w:val="24"/>
                <w:szCs w:val="24"/>
              </w:rPr>
              <w:br/>
              <w:t>1、基材：E1级木质板材</w:t>
            </w:r>
            <w:r w:rsidRPr="00863044">
              <w:rPr>
                <w:rFonts w:ascii="宋体" w:eastAsia="宋体" w:hAnsi="宋体" w:cs="宋体" w:hint="eastAsia"/>
                <w:kern w:val="0"/>
                <w:sz w:val="24"/>
                <w:szCs w:val="24"/>
              </w:rPr>
              <w:br/>
              <w:t>2、脚架：钢或木质</w:t>
            </w:r>
            <w:r w:rsidRPr="00863044">
              <w:rPr>
                <w:rFonts w:ascii="宋体" w:eastAsia="宋体" w:hAnsi="宋体" w:cs="宋体" w:hint="eastAsia"/>
                <w:kern w:val="0"/>
                <w:sz w:val="24"/>
                <w:szCs w:val="24"/>
              </w:rPr>
              <w:br/>
              <w:t>3、椅面：布艺或皮革或网面</w:t>
            </w:r>
            <w:r w:rsidRPr="00863044">
              <w:rPr>
                <w:rFonts w:ascii="宋体" w:eastAsia="宋体" w:hAnsi="宋体" w:cs="宋体" w:hint="eastAsia"/>
                <w:kern w:val="0"/>
                <w:sz w:val="24"/>
                <w:szCs w:val="24"/>
              </w:rPr>
              <w:br/>
              <w:t>4、填充：高密度海绵</w:t>
            </w:r>
            <w:r w:rsidRPr="00863044">
              <w:rPr>
                <w:rFonts w:ascii="宋体" w:eastAsia="宋体" w:hAnsi="宋体" w:cs="宋体" w:hint="eastAsia"/>
                <w:kern w:val="0"/>
                <w:sz w:val="24"/>
                <w:szCs w:val="24"/>
              </w:rPr>
              <w:br/>
              <w:t>5、承重高，结实耐用，座感舒适，椅子整装结构，不开裂、不散架</w:t>
            </w:r>
            <w:r w:rsidRPr="00863044">
              <w:rPr>
                <w:rFonts w:ascii="宋体" w:eastAsia="宋体" w:hAnsi="宋体" w:cs="宋体" w:hint="eastAsia"/>
                <w:kern w:val="0"/>
                <w:sz w:val="24"/>
                <w:szCs w:val="24"/>
              </w:rPr>
              <w:br/>
              <w:t>6、尺寸：不小于520mm*550mm</w:t>
            </w:r>
          </w:p>
        </w:tc>
      </w:tr>
      <w:tr w:rsidR="00DC0E84" w:rsidRPr="00DC0E84" w:rsidTr="00DC0E84">
        <w:trPr>
          <w:jc w:val="center"/>
        </w:trPr>
        <w:tc>
          <w:tcPr>
            <w:tcW w:w="700" w:type="dxa"/>
            <w:tcBorders>
              <w:top w:val="nil"/>
              <w:left w:val="single" w:sz="4" w:space="0" w:color="auto"/>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15</w:t>
            </w:r>
          </w:p>
        </w:tc>
        <w:tc>
          <w:tcPr>
            <w:tcW w:w="1240" w:type="dxa"/>
            <w:tcBorders>
              <w:top w:val="nil"/>
              <w:left w:val="nil"/>
              <w:bottom w:val="single" w:sz="4" w:space="0" w:color="auto"/>
              <w:right w:val="single" w:sz="4" w:space="0" w:color="auto"/>
            </w:tcBorders>
            <w:vAlign w:val="center"/>
          </w:tcPr>
          <w:p w:rsidR="00DC0E84" w:rsidRPr="00863044" w:rsidRDefault="00DC0E84" w:rsidP="00DC0E84">
            <w:pPr>
              <w:spacing w:line="380" w:lineRule="exact"/>
              <w:jc w:val="center"/>
              <w:rPr>
                <w:rFonts w:ascii="宋体" w:eastAsia="宋体" w:hAnsi="宋体" w:cs="Times New Roman"/>
                <w:sz w:val="24"/>
                <w:szCs w:val="24"/>
              </w:rPr>
            </w:pPr>
            <w:r w:rsidRPr="00863044">
              <w:rPr>
                <w:rFonts w:ascii="宋体" w:eastAsia="宋体" w:hAnsi="宋体" w:cs="Times New Roman" w:hint="eastAsia"/>
                <w:sz w:val="24"/>
                <w:szCs w:val="24"/>
              </w:rPr>
              <w:t>定制异形玻璃门（含异形门套）</w:t>
            </w:r>
          </w:p>
        </w:tc>
        <w:tc>
          <w:tcPr>
            <w:tcW w:w="7634" w:type="dxa"/>
            <w:tcBorders>
              <w:top w:val="nil"/>
              <w:left w:val="nil"/>
              <w:bottom w:val="single" w:sz="4" w:space="0" w:color="auto"/>
              <w:right w:val="single" w:sz="4" w:space="0" w:color="auto"/>
            </w:tcBorders>
            <w:vAlign w:val="center"/>
          </w:tcPr>
          <w:p w:rsidR="00DC0E84" w:rsidRPr="00DC0E84" w:rsidRDefault="00DC0E84" w:rsidP="00DC0E84">
            <w:pPr>
              <w:spacing w:line="380" w:lineRule="exact"/>
              <w:rPr>
                <w:rFonts w:ascii="宋体" w:eastAsia="宋体" w:hAnsi="宋体" w:cs="Times New Roman"/>
                <w:sz w:val="24"/>
                <w:szCs w:val="24"/>
              </w:rPr>
            </w:pPr>
            <w:r w:rsidRPr="00863044">
              <w:rPr>
                <w:rFonts w:ascii="宋体" w:eastAsia="宋体" w:hAnsi="宋体" w:cs="宋体" w:hint="eastAsia"/>
                <w:kern w:val="0"/>
                <w:sz w:val="24"/>
                <w:szCs w:val="24"/>
              </w:rPr>
              <w:t>1、根据图书馆拱形门定制玻璃门，玻璃强化硬度强，透明度高，门套与阅览室环境匹配，含优质五金件</w:t>
            </w:r>
          </w:p>
        </w:tc>
      </w:tr>
    </w:tbl>
    <w:p w:rsidR="009B45E3" w:rsidRPr="009B45E3" w:rsidRDefault="009B45E3" w:rsidP="00863044">
      <w:pPr>
        <w:spacing w:beforeLines="50" w:afterLines="30" w:line="360" w:lineRule="auto"/>
        <w:ind w:firstLineChars="150" w:firstLine="361"/>
        <w:rPr>
          <w:rFonts w:ascii="宋体" w:eastAsia="宋体" w:hAnsi="宋体" w:cs="宋体"/>
          <w:b/>
          <w:sz w:val="24"/>
          <w:szCs w:val="20"/>
        </w:rPr>
      </w:pPr>
    </w:p>
    <w:p w:rsidR="00FE5DD8" w:rsidRDefault="00FE5DD8"/>
    <w:sectPr w:rsidR="00FE5DD8" w:rsidSect="00FE5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20" w:rsidRDefault="00D64720" w:rsidP="00AC71BC">
      <w:r>
        <w:separator/>
      </w:r>
    </w:p>
  </w:endnote>
  <w:endnote w:type="continuationSeparator" w:id="1">
    <w:p w:rsidR="00D64720" w:rsidRDefault="00D64720" w:rsidP="00AC7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20" w:rsidRDefault="00D64720" w:rsidP="00AC71BC">
      <w:r>
        <w:separator/>
      </w:r>
    </w:p>
  </w:footnote>
  <w:footnote w:type="continuationSeparator" w:id="1">
    <w:p w:rsidR="00D64720" w:rsidRDefault="00D64720" w:rsidP="00AC71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5E3"/>
    <w:rsid w:val="00045E89"/>
    <w:rsid w:val="000F30F8"/>
    <w:rsid w:val="00141157"/>
    <w:rsid w:val="0014138A"/>
    <w:rsid w:val="00250D00"/>
    <w:rsid w:val="002A2349"/>
    <w:rsid w:val="00370900"/>
    <w:rsid w:val="004A6A1B"/>
    <w:rsid w:val="004B166A"/>
    <w:rsid w:val="006A3D86"/>
    <w:rsid w:val="007C0018"/>
    <w:rsid w:val="00832266"/>
    <w:rsid w:val="00863044"/>
    <w:rsid w:val="008A400A"/>
    <w:rsid w:val="00990C3C"/>
    <w:rsid w:val="009B45E3"/>
    <w:rsid w:val="00AC71BC"/>
    <w:rsid w:val="00C43EE6"/>
    <w:rsid w:val="00D64720"/>
    <w:rsid w:val="00DC0E84"/>
    <w:rsid w:val="00EA1D73"/>
    <w:rsid w:val="00F17922"/>
    <w:rsid w:val="00FE5DD8"/>
    <w:rsid w:val="00FF6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1BC"/>
    <w:rPr>
      <w:sz w:val="18"/>
      <w:szCs w:val="18"/>
    </w:rPr>
  </w:style>
  <w:style w:type="paragraph" w:styleId="a4">
    <w:name w:val="footer"/>
    <w:basedOn w:val="a"/>
    <w:link w:val="Char0"/>
    <w:uiPriority w:val="99"/>
    <w:semiHidden/>
    <w:unhideWhenUsed/>
    <w:rsid w:val="00AC7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1B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752</Words>
  <Characters>4291</Characters>
  <Application>Microsoft Office Word</Application>
  <DocSecurity>0</DocSecurity>
  <Lines>35</Lines>
  <Paragraphs>10</Paragraphs>
  <ScaleCrop>false</ScaleCrop>
  <Company>china</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2022-11-15T15:10:00Z</dcterms:created>
  <dc:creator>Administrator</dc:creator>
  <cp:lastModifiedBy>NTKO</cp:lastModifiedBy>
  <dcterms:modified xsi:type="dcterms:W3CDTF">2022-11-28T06:59:00Z</dcterms:modified>
  <cp:revision>6</cp:revision>
</cp:coreProperties>
</file>