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r>
        <mc:AlternateContent>
          <mc:Choice Requires="wps">
            <w:drawing>
              <wp:anchor distT="0" distB="0" distL="114300" distR="114300" simplePos="0" relativeHeight="251660288" behindDoc="0" locked="0" layoutInCell="1" allowOverlap="1">
                <wp:simplePos x="0" y="0"/>
                <wp:positionH relativeFrom="column">
                  <wp:posOffset>270510</wp:posOffset>
                </wp:positionH>
                <wp:positionV relativeFrom="paragraph">
                  <wp:posOffset>3810</wp:posOffset>
                </wp:positionV>
                <wp:extent cx="4914900" cy="883920"/>
                <wp:effectExtent l="0" t="0" r="0" b="0"/>
                <wp:wrapNone/>
                <wp:docPr id="9" name="文本框 9"/>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14900" cy="883920"/>
                        </a:xfrm>
                        <a:prstGeom prst="rect">
                          <a:avLst/>
                        </a:prstGeom>
                      </wps:spPr>
                      <wps:txbx>
                        <w:txbxContent>
                          <w:p>
                            <w:pPr>
                              <w:pStyle w:val="9"/>
                              <w:spacing w:before="0" w:beforeAutospacing="0" w:after="0" w:afterAutospacing="0"/>
                              <w:jc w:val="center"/>
                              <w:rPr>
                                <w:rFonts w:ascii="黑体" w:hAnsi="黑体" w:eastAsia="黑体"/>
                                <w:color w:val="000000"/>
                                <w:sz w:val="44"/>
                                <w:szCs w:val="44"/>
                              </w:rPr>
                            </w:pPr>
                            <w:r>
                              <w:rPr>
                                <w:rFonts w:hint="eastAsia" w:ascii="黑体" w:hAnsi="黑体" w:eastAsia="黑体"/>
                                <w:color w:val="000000"/>
                                <w:sz w:val="44"/>
                                <w:szCs w:val="44"/>
                              </w:rPr>
                              <w:t>皖南医学院资产智慧管理平台</w:t>
                            </w:r>
                          </w:p>
                          <w:p>
                            <w:pPr>
                              <w:pStyle w:val="9"/>
                              <w:spacing w:before="0" w:beforeAutospacing="0" w:after="0" w:afterAutospacing="0"/>
                              <w:jc w:val="center"/>
                              <w:rPr>
                                <w:rFonts w:ascii="黑体" w:hAnsi="黑体" w:eastAsia="黑体"/>
                                <w:color w:val="000000"/>
                                <w:sz w:val="44"/>
                                <w:szCs w:val="44"/>
                              </w:rPr>
                            </w:pPr>
                            <w:r>
                              <w:rPr>
                                <w:rFonts w:hint="eastAsia" w:ascii="黑体" w:hAnsi="黑体" w:eastAsia="黑体"/>
                                <w:color w:val="000000"/>
                                <w:sz w:val="44"/>
                                <w:szCs w:val="44"/>
                              </w:rPr>
                              <w:t>资</w:t>
                            </w:r>
                            <w:r>
                              <w:rPr>
                                <w:rFonts w:hint="eastAsia" w:ascii="黑体" w:hAnsi="黑体" w:eastAsia="黑体"/>
                                <w:color w:val="000000"/>
                                <w:sz w:val="44"/>
                                <w:szCs w:val="44"/>
                                <w:lang w:eastAsia="zh-CN"/>
                              </w:rPr>
                              <w:t>产</w:t>
                            </w:r>
                            <w:r>
                              <w:rPr>
                                <w:rFonts w:ascii="黑体" w:hAnsi="黑体" w:eastAsia="黑体"/>
                                <w:color w:val="000000"/>
                                <w:sz w:val="44"/>
                                <w:szCs w:val="44"/>
                              </w:rPr>
                              <w:t>建账</w:t>
                            </w:r>
                            <w:r>
                              <w:rPr>
                                <w:rFonts w:hint="eastAsia" w:ascii="黑体" w:hAnsi="黑体" w:eastAsia="黑体"/>
                                <w:color w:val="000000"/>
                                <w:sz w:val="44"/>
                                <w:szCs w:val="44"/>
                              </w:rPr>
                              <w:t>操作</w:t>
                            </w:r>
                            <w:r>
                              <w:rPr>
                                <w:rFonts w:ascii="黑体" w:hAnsi="黑体" w:eastAsia="黑体"/>
                                <w:color w:val="000000"/>
                                <w:sz w:val="44"/>
                                <w:szCs w:val="44"/>
                              </w:rPr>
                              <w:t>用户手册</w:t>
                            </w:r>
                          </w:p>
                        </w:txbxContent>
                      </wps:txbx>
                      <wps:bodyPr wrap="square" numCol="1" fromWordArt="1">
                        <a:prstTxWarp prst="textPlain">
                          <a:avLst>
                            <a:gd name="adj" fmla="val 50000"/>
                          </a:avLst>
                        </a:prstTxWarp>
                        <a:spAutoFit/>
                      </wps:bodyPr>
                    </wps:wsp>
                  </a:graphicData>
                </a:graphic>
              </wp:anchor>
            </w:drawing>
          </mc:Choice>
          <mc:Fallback>
            <w:pict>
              <v:shape id="_x0000_s1026" o:spid="_x0000_s1026" o:spt="202" type="#_x0000_t202" style="position:absolute;left:0pt;margin-left:21.3pt;margin-top:0.3pt;height:69.6pt;width:387pt;z-index:251660288;mso-width-relative:page;mso-height-relative:page;" filled="f" stroked="f" coordsize="21600,21600" o:gfxdata="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8d6dvVAAAABwEAAA8AAAAAAAAAAQAgAAAAIgAAAGRy&#10;cy9kb3ducmV2LnhtbFBLAQIUABQAAAAIAIdO4kBRxecnCAIAANsDAAAOAAAAAAAAAAEAIAAAACQB&#10;AABkcnMvZTJvRG9jLnhtbFBLBQYAAAAABgAGAFkBAACeBQAAAAA=&#10;" adj="10800">
                <v:fill on="f" focussize="0,0"/>
                <v:stroke on="f"/>
                <v:imagedata o:title=""/>
                <o:lock v:ext="edit" text="t" aspectratio="f"/>
                <v:textbox style="mso-fit-shape-to-text:t;">
                  <w:txbxContent>
                    <w:p>
                      <w:pPr>
                        <w:pStyle w:val="9"/>
                        <w:spacing w:before="0" w:beforeAutospacing="0" w:after="0" w:afterAutospacing="0"/>
                        <w:jc w:val="center"/>
                        <w:rPr>
                          <w:rFonts w:ascii="黑体" w:hAnsi="黑体" w:eastAsia="黑体"/>
                          <w:color w:val="000000"/>
                          <w:sz w:val="44"/>
                          <w:szCs w:val="44"/>
                        </w:rPr>
                      </w:pPr>
                      <w:r>
                        <w:rPr>
                          <w:rFonts w:hint="eastAsia" w:ascii="黑体" w:hAnsi="黑体" w:eastAsia="黑体"/>
                          <w:color w:val="000000"/>
                          <w:sz w:val="44"/>
                          <w:szCs w:val="44"/>
                        </w:rPr>
                        <w:t>皖南医学院资产智慧管理平台</w:t>
                      </w:r>
                    </w:p>
                    <w:p>
                      <w:pPr>
                        <w:pStyle w:val="9"/>
                        <w:spacing w:before="0" w:beforeAutospacing="0" w:after="0" w:afterAutospacing="0"/>
                        <w:jc w:val="center"/>
                        <w:rPr>
                          <w:rFonts w:ascii="黑体" w:hAnsi="黑体" w:eastAsia="黑体"/>
                          <w:color w:val="000000"/>
                          <w:sz w:val="44"/>
                          <w:szCs w:val="44"/>
                        </w:rPr>
                      </w:pPr>
                      <w:r>
                        <w:rPr>
                          <w:rFonts w:hint="eastAsia" w:ascii="黑体" w:hAnsi="黑体" w:eastAsia="黑体"/>
                          <w:color w:val="000000"/>
                          <w:sz w:val="44"/>
                          <w:szCs w:val="44"/>
                        </w:rPr>
                        <w:t>资</w:t>
                      </w:r>
                      <w:r>
                        <w:rPr>
                          <w:rFonts w:hint="eastAsia" w:ascii="黑体" w:hAnsi="黑体" w:eastAsia="黑体"/>
                          <w:color w:val="000000"/>
                          <w:sz w:val="44"/>
                          <w:szCs w:val="44"/>
                          <w:lang w:eastAsia="zh-CN"/>
                        </w:rPr>
                        <w:t>产</w:t>
                      </w:r>
                      <w:r>
                        <w:rPr>
                          <w:rFonts w:ascii="黑体" w:hAnsi="黑体" w:eastAsia="黑体"/>
                          <w:color w:val="000000"/>
                          <w:sz w:val="44"/>
                          <w:szCs w:val="44"/>
                        </w:rPr>
                        <w:t>建账</w:t>
                      </w:r>
                      <w:r>
                        <w:rPr>
                          <w:rFonts w:hint="eastAsia" w:ascii="黑体" w:hAnsi="黑体" w:eastAsia="黑体"/>
                          <w:color w:val="000000"/>
                          <w:sz w:val="44"/>
                          <w:szCs w:val="44"/>
                        </w:rPr>
                        <w:t>操作</w:t>
                      </w:r>
                      <w:r>
                        <w:rPr>
                          <w:rFonts w:ascii="黑体" w:hAnsi="黑体" w:eastAsia="黑体"/>
                          <w:color w:val="000000"/>
                          <w:sz w:val="44"/>
                          <w:szCs w:val="44"/>
                        </w:rPr>
                        <w:t>用户手册</w:t>
                      </w:r>
                    </w:p>
                  </w:txbxContent>
                </v:textbox>
              </v:shape>
            </w:pict>
          </mc:Fallback>
        </mc:AlternateContent>
      </w:r>
    </w:p>
    <w:p/>
    <w:p/>
    <w:p/>
    <w:p/>
    <w:p/>
    <w:p>
      <w:r>
        <w:drawing>
          <wp:anchor distT="0" distB="0" distL="114300" distR="114300" simplePos="0" relativeHeight="251659264" behindDoc="1" locked="0" layoutInCell="1" allowOverlap="1">
            <wp:simplePos x="0" y="0"/>
            <wp:positionH relativeFrom="column">
              <wp:posOffset>76835</wp:posOffset>
            </wp:positionH>
            <wp:positionV relativeFrom="paragraph">
              <wp:posOffset>162560</wp:posOffset>
            </wp:positionV>
            <wp:extent cx="5181600" cy="2330450"/>
            <wp:effectExtent l="0" t="0" r="0" b="0"/>
            <wp:wrapNone/>
            <wp:docPr id="8" name="图片 8" descr="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181600" cy="2330450"/>
                    </a:xfrm>
                    <a:prstGeom prst="rect">
                      <a:avLst/>
                    </a:prstGeom>
                    <a:noFill/>
                    <a:ln>
                      <a:noFill/>
                    </a:ln>
                  </pic:spPr>
                </pic:pic>
              </a:graphicData>
            </a:graphic>
          </wp:anchor>
        </w:drawing>
      </w:r>
    </w:p>
    <w:p/>
    <w:p/>
    <w:p/>
    <w:p/>
    <w:p/>
    <w:p/>
    <w:p/>
    <w:p/>
    <w:p/>
    <w:p/>
    <w:p/>
    <w:p/>
    <w:p/>
    <w:p/>
    <w:p/>
    <w:p/>
    <w:p/>
    <w:p/>
    <w:p/>
    <w:p/>
    <w:p>
      <w: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144145</wp:posOffset>
                </wp:positionV>
                <wp:extent cx="5257800" cy="0"/>
                <wp:effectExtent l="0" t="0" r="19050" b="1905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0pt;margin-top:11.35pt;height:0pt;width:414pt;z-index:251661312;mso-width-relative:page;mso-height-relative:page;" filled="f" stroked="t" coordsize="21600,21600" o:gfxdata="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JlogP/TAAAABgEAAA8AAAAAAAAAAQAgAAAAIgAAAGRycy9k&#10;b3ducmV2LnhtbFBLAQIUABQAAAAIAIdO4kASN4NMzgEAAGcDAAAOAAAAAAAAAAEAIAAAACIBAABk&#10;cnMvZTJvRG9jLnhtbFBLBQYAAAAABgAGAFkBAABiBQAAAAA=&#10;">
                <v:fill on="f" focussize="0,0"/>
                <v:stroke color="#000000" joinstyle="round"/>
                <v:imagedata o:title=""/>
                <o:lock v:ext="edit" aspectratio="f"/>
              </v:line>
            </w:pict>
          </mc:Fallback>
        </mc:AlternateContent>
      </w:r>
    </w:p>
    <w:p>
      <w:r>
        <w:rPr>
          <w:rFonts w:hint="eastAsia"/>
        </w:rPr>
        <w:t>北京久其软件股份有限公司</w:t>
      </w:r>
    </w:p>
    <w:p>
      <w:r>
        <w:t>总机：010-</w:t>
      </w:r>
      <w:r>
        <w:rPr>
          <w:rFonts w:hint="eastAsia"/>
        </w:rPr>
        <w:t>8855</w:t>
      </w:r>
      <w:r>
        <w:t>1199传真：010-58561196</w:t>
      </w:r>
    </w:p>
    <w:p>
      <w:r>
        <w:t>邮　　箱：</w:t>
      </w:r>
      <w:r>
        <w:fldChar w:fldCharType="begin"/>
      </w:r>
      <w:r>
        <w:instrText xml:space="preserve"> HYPERLINK "mailto:jiuqi@jiuqi.com.cn" </w:instrText>
      </w:r>
      <w:r>
        <w:fldChar w:fldCharType="separate"/>
      </w:r>
      <w:r>
        <w:rPr>
          <w:rStyle w:val="12"/>
        </w:rPr>
        <w:t>jiuqi@jiuqi.com.cn</w:t>
      </w:r>
      <w:r>
        <w:rPr>
          <w:rStyle w:val="12"/>
        </w:rPr>
        <w:fldChar w:fldCharType="end"/>
      </w:r>
      <w:r>
        <w:t xml:space="preserve">  技术</w:t>
      </w:r>
      <w:r>
        <w:rPr>
          <w:rFonts w:hint="eastAsia"/>
        </w:rPr>
        <w:t>支持</w:t>
      </w:r>
      <w:r>
        <w:t>：</w:t>
      </w:r>
      <w:r>
        <w:rPr>
          <w:rFonts w:hint="eastAsia"/>
        </w:rPr>
        <w:t>400-119-9797</w:t>
      </w:r>
    </w:p>
    <w:p>
      <w:r>
        <w:t>公司网址：</w:t>
      </w:r>
      <w:r>
        <w:fldChar w:fldCharType="begin"/>
      </w:r>
      <w:r>
        <w:instrText xml:space="preserve"> HYPERLINK "http://www.jiuqi.com.cn" </w:instrText>
      </w:r>
      <w:r>
        <w:fldChar w:fldCharType="separate"/>
      </w:r>
      <w:r>
        <w:rPr>
          <w:rStyle w:val="12"/>
        </w:rPr>
        <w:t>www.jiuqi.com.cn</w:t>
      </w:r>
      <w:r>
        <w:rPr>
          <w:rStyle w:val="12"/>
        </w:rPr>
        <w:fldChar w:fldCharType="end"/>
      </w:r>
    </w:p>
    <w:p/>
    <w:p/>
    <w:p/>
    <w:p/>
    <w:p>
      <w:pPr>
        <w:sectPr>
          <w:footerReference r:id="rId3" w:type="default"/>
          <w:footerReference r:id="rId4" w:type="even"/>
          <w:pgSz w:w="11907" w:h="16839"/>
          <w:pgMar w:top="1440" w:right="1134" w:bottom="1440" w:left="1134" w:header="680" w:footer="964" w:gutter="0"/>
          <w:pgNumType w:start="1"/>
          <w:cols w:space="720" w:num="1"/>
          <w:docGrid w:type="linesAndChars" w:linePitch="312" w:charSpace="0"/>
        </w:sectPr>
      </w:pPr>
      <w:r>
        <w:br w:type="page"/>
      </w:r>
    </w:p>
    <w:p/>
    <w:sdt>
      <w:sdtPr>
        <w:rPr>
          <w:rFonts w:ascii="Times New Roman" w:hAnsi="Times New Roman" w:eastAsia="宋体" w:cs="Times New Roman"/>
          <w:color w:val="auto"/>
          <w:kern w:val="2"/>
          <w:sz w:val="21"/>
          <w:szCs w:val="24"/>
          <w:lang w:val="zh-CN"/>
        </w:rPr>
        <w:id w:val="1449117103"/>
        <w:docPartObj>
          <w:docPartGallery w:val="Table of Contents"/>
          <w:docPartUnique/>
        </w:docPartObj>
      </w:sdtPr>
      <w:sdtEndPr>
        <w:rPr>
          <w:rFonts w:ascii="Times New Roman" w:hAnsi="Times New Roman" w:eastAsia="宋体" w:cs="Times New Roman"/>
          <w:b/>
          <w:bCs/>
          <w:color w:val="auto"/>
          <w:kern w:val="2"/>
          <w:sz w:val="30"/>
          <w:szCs w:val="30"/>
          <w:lang w:val="zh-CN"/>
        </w:rPr>
      </w:sdtEndPr>
      <w:sdtContent>
        <w:p>
          <w:pPr>
            <w:pStyle w:val="16"/>
            <w:spacing w:line="480" w:lineRule="auto"/>
            <w:rPr>
              <w:sz w:val="72"/>
              <w:szCs w:val="72"/>
            </w:rPr>
          </w:pPr>
          <w:r>
            <w:rPr>
              <w:sz w:val="72"/>
              <w:szCs w:val="72"/>
              <w:lang w:val="zh-CN"/>
            </w:rPr>
            <w:t>目录</w:t>
          </w:r>
        </w:p>
        <w:p>
          <w:pPr>
            <w:pStyle w:val="7"/>
            <w:tabs>
              <w:tab w:val="right" w:leader="dot" w:pos="9639"/>
            </w:tabs>
          </w:pPr>
          <w:r>
            <w:rPr>
              <w:rFonts w:asciiTheme="minorEastAsia" w:hAnsiTheme="minorEastAsia" w:eastAsiaTheme="minorEastAsia"/>
              <w:b/>
              <w:sz w:val="30"/>
              <w:szCs w:val="30"/>
            </w:rPr>
            <w:fldChar w:fldCharType="begin"/>
          </w:r>
          <w:r>
            <w:rPr>
              <w:rFonts w:asciiTheme="minorEastAsia" w:hAnsiTheme="minorEastAsia" w:eastAsiaTheme="minorEastAsia"/>
              <w:b/>
              <w:sz w:val="30"/>
              <w:szCs w:val="30"/>
            </w:rPr>
            <w:instrText xml:space="preserve"> TOC \o "1-3" \h \z \u </w:instrText>
          </w:r>
          <w:r>
            <w:rPr>
              <w:rFonts w:asciiTheme="minorEastAsia" w:hAnsiTheme="minorEastAsia" w:eastAsiaTheme="minorEastAsia"/>
              <w:b/>
              <w:sz w:val="30"/>
              <w:szCs w:val="30"/>
            </w:rPr>
            <w:fldChar w:fldCharType="separate"/>
          </w:r>
          <w:r>
            <w:rPr>
              <w:rFonts w:asciiTheme="minorEastAsia" w:hAnsiTheme="minorEastAsia" w:eastAsiaTheme="minorEastAsia"/>
              <w:szCs w:val="30"/>
            </w:rPr>
            <w:fldChar w:fldCharType="begin"/>
          </w:r>
          <w:r>
            <w:rPr>
              <w:rFonts w:asciiTheme="minorEastAsia" w:hAnsiTheme="minorEastAsia" w:eastAsiaTheme="minorEastAsia"/>
              <w:szCs w:val="30"/>
            </w:rPr>
            <w:instrText xml:space="preserve"> HYPERLINK \l _Toc20490 </w:instrText>
          </w:r>
          <w:r>
            <w:rPr>
              <w:rFonts w:asciiTheme="minorEastAsia" w:hAnsiTheme="minorEastAsia" w:eastAsiaTheme="minorEastAsia"/>
              <w:szCs w:val="30"/>
            </w:rPr>
            <w:fldChar w:fldCharType="separate"/>
          </w:r>
          <w:r>
            <w:rPr>
              <w:rFonts w:hint="default"/>
              <w:szCs w:val="32"/>
            </w:rPr>
            <w:t xml:space="preserve">1. </w:t>
          </w:r>
          <w:r>
            <w:rPr>
              <w:rFonts w:hint="eastAsia"/>
              <w:szCs w:val="32"/>
            </w:rPr>
            <w:t>建账流程介绍</w:t>
          </w:r>
          <w:r>
            <w:tab/>
          </w:r>
          <w:r>
            <w:fldChar w:fldCharType="begin"/>
          </w:r>
          <w:r>
            <w:instrText xml:space="preserve"> PAGEREF _Toc20490 </w:instrText>
          </w:r>
          <w:r>
            <w:fldChar w:fldCharType="separate"/>
          </w:r>
          <w:r>
            <w:t>2</w:t>
          </w:r>
          <w:r>
            <w:fldChar w:fldCharType="end"/>
          </w:r>
          <w:r>
            <w:rPr>
              <w:rFonts w:asciiTheme="minorEastAsia" w:hAnsiTheme="minorEastAsia" w:eastAsiaTheme="minorEastAsia"/>
              <w:szCs w:val="30"/>
            </w:rPr>
            <w:fldChar w:fldCharType="end"/>
          </w:r>
        </w:p>
        <w:p>
          <w:pPr>
            <w:pStyle w:val="7"/>
            <w:tabs>
              <w:tab w:val="right" w:leader="dot" w:pos="9639"/>
            </w:tabs>
          </w:pPr>
          <w:r>
            <w:rPr>
              <w:rFonts w:asciiTheme="minorEastAsia" w:hAnsiTheme="minorEastAsia" w:eastAsiaTheme="minorEastAsia"/>
              <w:bCs/>
              <w:szCs w:val="30"/>
              <w:lang w:val="zh-CN"/>
            </w:rPr>
            <w:fldChar w:fldCharType="begin"/>
          </w:r>
          <w:r>
            <w:rPr>
              <w:rFonts w:asciiTheme="minorEastAsia" w:hAnsiTheme="minorEastAsia" w:eastAsiaTheme="minorEastAsia"/>
              <w:bCs/>
              <w:szCs w:val="30"/>
              <w:lang w:val="zh-CN"/>
            </w:rPr>
            <w:instrText xml:space="preserve"> HYPERLINK \l _Toc19406 </w:instrText>
          </w:r>
          <w:r>
            <w:rPr>
              <w:rFonts w:asciiTheme="minorEastAsia" w:hAnsiTheme="minorEastAsia" w:eastAsiaTheme="minorEastAsia"/>
              <w:bCs/>
              <w:szCs w:val="30"/>
              <w:lang w:val="zh-CN"/>
            </w:rPr>
            <w:fldChar w:fldCharType="separate"/>
          </w:r>
          <w:r>
            <w:rPr>
              <w:rFonts w:hint="default"/>
              <w:szCs w:val="32"/>
            </w:rPr>
            <w:t xml:space="preserve">2. </w:t>
          </w:r>
          <w:r>
            <w:rPr>
              <w:rFonts w:hint="eastAsia"/>
              <w:szCs w:val="32"/>
            </w:rPr>
            <w:t>系统</w:t>
          </w:r>
          <w:r>
            <w:rPr>
              <w:szCs w:val="32"/>
            </w:rPr>
            <w:t>登录</w:t>
          </w:r>
          <w:r>
            <w:tab/>
          </w:r>
          <w:r>
            <w:fldChar w:fldCharType="begin"/>
          </w:r>
          <w:r>
            <w:instrText xml:space="preserve"> PAGEREF _Toc19406 </w:instrText>
          </w:r>
          <w:r>
            <w:fldChar w:fldCharType="separate"/>
          </w:r>
          <w:r>
            <w:t>2</w:t>
          </w:r>
          <w:r>
            <w:fldChar w:fldCharType="end"/>
          </w:r>
          <w:r>
            <w:rPr>
              <w:rFonts w:asciiTheme="minorEastAsia" w:hAnsiTheme="minorEastAsia" w:eastAsiaTheme="minorEastAsia"/>
              <w:bCs/>
              <w:szCs w:val="30"/>
              <w:lang w:val="zh-CN"/>
            </w:rPr>
            <w:fldChar w:fldCharType="end"/>
          </w:r>
        </w:p>
        <w:p>
          <w:pPr>
            <w:pStyle w:val="7"/>
            <w:tabs>
              <w:tab w:val="right" w:leader="dot" w:pos="9639"/>
            </w:tabs>
          </w:pPr>
          <w:r>
            <w:rPr>
              <w:rFonts w:asciiTheme="minorEastAsia" w:hAnsiTheme="minorEastAsia" w:eastAsiaTheme="minorEastAsia"/>
              <w:bCs/>
              <w:szCs w:val="30"/>
              <w:lang w:val="zh-CN"/>
            </w:rPr>
            <w:fldChar w:fldCharType="begin"/>
          </w:r>
          <w:r>
            <w:rPr>
              <w:rFonts w:asciiTheme="minorEastAsia" w:hAnsiTheme="minorEastAsia" w:eastAsiaTheme="minorEastAsia"/>
              <w:bCs/>
              <w:szCs w:val="30"/>
              <w:lang w:val="zh-CN"/>
            </w:rPr>
            <w:instrText xml:space="preserve"> HYPERLINK \l _Toc19572 </w:instrText>
          </w:r>
          <w:r>
            <w:rPr>
              <w:rFonts w:asciiTheme="minorEastAsia" w:hAnsiTheme="minorEastAsia" w:eastAsiaTheme="minorEastAsia"/>
              <w:bCs/>
              <w:szCs w:val="30"/>
              <w:lang w:val="zh-CN"/>
            </w:rPr>
            <w:fldChar w:fldCharType="separate"/>
          </w:r>
          <w:r>
            <w:rPr>
              <w:rFonts w:hint="default"/>
              <w:szCs w:val="32"/>
            </w:rPr>
            <w:t xml:space="preserve">3. </w:t>
          </w:r>
          <w:r>
            <w:rPr>
              <w:rFonts w:hint="eastAsia"/>
              <w:szCs w:val="32"/>
            </w:rPr>
            <w:t>登记建账</w:t>
          </w:r>
          <w:r>
            <w:tab/>
          </w:r>
          <w:r>
            <w:fldChar w:fldCharType="begin"/>
          </w:r>
          <w:r>
            <w:instrText xml:space="preserve"> PAGEREF _Toc19572 </w:instrText>
          </w:r>
          <w:r>
            <w:fldChar w:fldCharType="separate"/>
          </w:r>
          <w:r>
            <w:t>3</w:t>
          </w:r>
          <w:r>
            <w:fldChar w:fldCharType="end"/>
          </w:r>
          <w:r>
            <w:rPr>
              <w:rFonts w:asciiTheme="minorEastAsia" w:hAnsiTheme="minorEastAsia" w:eastAsiaTheme="minorEastAsia"/>
              <w:bCs/>
              <w:szCs w:val="30"/>
              <w:lang w:val="zh-CN"/>
            </w:rPr>
            <w:fldChar w:fldCharType="end"/>
          </w:r>
        </w:p>
        <w:p>
          <w:pPr>
            <w:pStyle w:val="8"/>
            <w:tabs>
              <w:tab w:val="right" w:leader="dot" w:pos="9639"/>
            </w:tabs>
          </w:pPr>
          <w:r>
            <w:rPr>
              <w:rFonts w:asciiTheme="minorEastAsia" w:hAnsiTheme="minorEastAsia" w:eastAsiaTheme="minorEastAsia"/>
              <w:bCs/>
              <w:szCs w:val="30"/>
              <w:lang w:val="zh-CN"/>
            </w:rPr>
            <w:fldChar w:fldCharType="begin"/>
          </w:r>
          <w:r>
            <w:rPr>
              <w:rFonts w:asciiTheme="minorEastAsia" w:hAnsiTheme="minorEastAsia" w:eastAsiaTheme="minorEastAsia"/>
              <w:bCs/>
              <w:szCs w:val="30"/>
              <w:lang w:val="zh-CN"/>
            </w:rPr>
            <w:instrText xml:space="preserve"> HYPERLINK \l _Toc18012 </w:instrText>
          </w:r>
          <w:r>
            <w:rPr>
              <w:rFonts w:asciiTheme="minorEastAsia" w:hAnsiTheme="minorEastAsia" w:eastAsiaTheme="minorEastAsia"/>
              <w:bCs/>
              <w:szCs w:val="30"/>
              <w:lang w:val="zh-CN"/>
            </w:rPr>
            <w:fldChar w:fldCharType="separate"/>
          </w:r>
          <w:r>
            <w:rPr>
              <w:rFonts w:hint="default"/>
            </w:rPr>
            <w:t xml:space="preserve">3.1 </w:t>
          </w:r>
          <w:r>
            <w:rPr>
              <w:rFonts w:hint="eastAsia"/>
            </w:rPr>
            <w:t>我要建账</w:t>
          </w:r>
          <w:r>
            <w:tab/>
          </w:r>
          <w:r>
            <w:fldChar w:fldCharType="begin"/>
          </w:r>
          <w:r>
            <w:instrText xml:space="preserve"> PAGEREF _Toc18012 </w:instrText>
          </w:r>
          <w:r>
            <w:fldChar w:fldCharType="separate"/>
          </w:r>
          <w:r>
            <w:t>3</w:t>
          </w:r>
          <w:r>
            <w:fldChar w:fldCharType="end"/>
          </w:r>
          <w:r>
            <w:rPr>
              <w:rFonts w:asciiTheme="minorEastAsia" w:hAnsiTheme="minorEastAsia" w:eastAsiaTheme="minorEastAsia"/>
              <w:bCs/>
              <w:szCs w:val="30"/>
              <w:lang w:val="zh-CN"/>
            </w:rPr>
            <w:fldChar w:fldCharType="end"/>
          </w:r>
        </w:p>
        <w:p>
          <w:pPr>
            <w:pStyle w:val="8"/>
            <w:tabs>
              <w:tab w:val="right" w:leader="dot" w:pos="9639"/>
            </w:tabs>
          </w:pPr>
          <w:r>
            <w:rPr>
              <w:rFonts w:asciiTheme="minorEastAsia" w:hAnsiTheme="minorEastAsia" w:eastAsiaTheme="minorEastAsia"/>
              <w:bCs/>
              <w:szCs w:val="30"/>
              <w:lang w:val="zh-CN"/>
            </w:rPr>
            <w:fldChar w:fldCharType="begin"/>
          </w:r>
          <w:r>
            <w:rPr>
              <w:rFonts w:asciiTheme="minorEastAsia" w:hAnsiTheme="minorEastAsia" w:eastAsiaTheme="minorEastAsia"/>
              <w:bCs/>
              <w:szCs w:val="30"/>
              <w:lang w:val="zh-CN"/>
            </w:rPr>
            <w:instrText xml:space="preserve"> HYPERLINK \l _Toc7688 </w:instrText>
          </w:r>
          <w:r>
            <w:rPr>
              <w:rFonts w:asciiTheme="minorEastAsia" w:hAnsiTheme="minorEastAsia" w:eastAsiaTheme="minorEastAsia"/>
              <w:bCs/>
              <w:szCs w:val="30"/>
              <w:lang w:val="zh-CN"/>
            </w:rPr>
            <w:fldChar w:fldCharType="separate"/>
          </w:r>
          <w:r>
            <w:t xml:space="preserve">3.2 </w:t>
          </w:r>
          <w:r>
            <w:rPr>
              <w:rFonts w:hint="eastAsia"/>
            </w:rPr>
            <w:t>建账审批</w:t>
          </w:r>
          <w:r>
            <w:tab/>
          </w:r>
          <w:r>
            <w:fldChar w:fldCharType="begin"/>
          </w:r>
          <w:r>
            <w:instrText xml:space="preserve"> PAGEREF _Toc7688 </w:instrText>
          </w:r>
          <w:r>
            <w:fldChar w:fldCharType="separate"/>
          </w:r>
          <w:r>
            <w:t>9</w:t>
          </w:r>
          <w:r>
            <w:fldChar w:fldCharType="end"/>
          </w:r>
          <w:r>
            <w:rPr>
              <w:rFonts w:asciiTheme="minorEastAsia" w:hAnsiTheme="minorEastAsia" w:eastAsiaTheme="minorEastAsia"/>
              <w:bCs/>
              <w:szCs w:val="30"/>
              <w:lang w:val="zh-CN"/>
            </w:rPr>
            <w:fldChar w:fldCharType="end"/>
          </w:r>
        </w:p>
        <w:p>
          <w:pPr>
            <w:pStyle w:val="8"/>
            <w:tabs>
              <w:tab w:val="right" w:leader="dot" w:pos="9639"/>
            </w:tabs>
          </w:pPr>
          <w:r>
            <w:rPr>
              <w:rFonts w:asciiTheme="minorEastAsia" w:hAnsiTheme="minorEastAsia" w:eastAsiaTheme="minorEastAsia"/>
              <w:bCs/>
              <w:szCs w:val="30"/>
              <w:lang w:val="zh-CN"/>
            </w:rPr>
            <w:fldChar w:fldCharType="begin"/>
          </w:r>
          <w:r>
            <w:rPr>
              <w:rFonts w:asciiTheme="minorEastAsia" w:hAnsiTheme="minorEastAsia" w:eastAsiaTheme="minorEastAsia"/>
              <w:bCs/>
              <w:szCs w:val="30"/>
              <w:lang w:val="zh-CN"/>
            </w:rPr>
            <w:instrText xml:space="preserve"> HYPERLINK \l _Toc23563 </w:instrText>
          </w:r>
          <w:r>
            <w:rPr>
              <w:rFonts w:asciiTheme="minorEastAsia" w:hAnsiTheme="minorEastAsia" w:eastAsiaTheme="minorEastAsia"/>
              <w:bCs/>
              <w:szCs w:val="30"/>
              <w:lang w:val="zh-CN"/>
            </w:rPr>
            <w:fldChar w:fldCharType="separate"/>
          </w:r>
          <w:r>
            <w:t xml:space="preserve">3.3 </w:t>
          </w:r>
          <w:r>
            <w:rPr>
              <w:rFonts w:hint="eastAsia"/>
            </w:rPr>
            <w:t>资产领用</w:t>
          </w:r>
          <w:r>
            <w:tab/>
          </w:r>
          <w:r>
            <w:fldChar w:fldCharType="begin"/>
          </w:r>
          <w:r>
            <w:instrText xml:space="preserve"> PAGEREF _Toc23563 </w:instrText>
          </w:r>
          <w:r>
            <w:fldChar w:fldCharType="separate"/>
          </w:r>
          <w:r>
            <w:t>12</w:t>
          </w:r>
          <w:r>
            <w:fldChar w:fldCharType="end"/>
          </w:r>
          <w:r>
            <w:rPr>
              <w:rFonts w:asciiTheme="minorEastAsia" w:hAnsiTheme="minorEastAsia" w:eastAsiaTheme="minorEastAsia"/>
              <w:bCs/>
              <w:szCs w:val="30"/>
              <w:lang w:val="zh-CN"/>
            </w:rPr>
            <w:fldChar w:fldCharType="end"/>
          </w:r>
        </w:p>
        <w:p>
          <w:pPr>
            <w:pStyle w:val="8"/>
            <w:tabs>
              <w:tab w:val="right" w:leader="dot" w:pos="9639"/>
            </w:tabs>
          </w:pPr>
          <w:r>
            <w:rPr>
              <w:rFonts w:asciiTheme="minorEastAsia" w:hAnsiTheme="minorEastAsia" w:eastAsiaTheme="minorEastAsia"/>
              <w:bCs/>
              <w:szCs w:val="30"/>
              <w:lang w:val="zh-CN"/>
            </w:rPr>
            <w:fldChar w:fldCharType="begin"/>
          </w:r>
          <w:r>
            <w:rPr>
              <w:rFonts w:asciiTheme="minorEastAsia" w:hAnsiTheme="minorEastAsia" w:eastAsiaTheme="minorEastAsia"/>
              <w:bCs/>
              <w:szCs w:val="30"/>
              <w:lang w:val="zh-CN"/>
            </w:rPr>
            <w:instrText xml:space="preserve"> HYPERLINK \l _Toc21345 </w:instrText>
          </w:r>
          <w:r>
            <w:rPr>
              <w:rFonts w:asciiTheme="minorEastAsia" w:hAnsiTheme="minorEastAsia" w:eastAsiaTheme="minorEastAsia"/>
              <w:bCs/>
              <w:szCs w:val="30"/>
              <w:lang w:val="zh-CN"/>
            </w:rPr>
            <w:fldChar w:fldCharType="separate"/>
          </w:r>
          <w:r>
            <w:t xml:space="preserve">3.4 </w:t>
          </w:r>
          <w:r>
            <w:rPr>
              <w:rFonts w:hint="eastAsia"/>
            </w:rPr>
            <w:t>打印标签及建账单</w:t>
          </w:r>
          <w:r>
            <w:tab/>
          </w:r>
          <w:r>
            <w:fldChar w:fldCharType="begin"/>
          </w:r>
          <w:r>
            <w:instrText xml:space="preserve"> PAGEREF _Toc21345 </w:instrText>
          </w:r>
          <w:r>
            <w:fldChar w:fldCharType="separate"/>
          </w:r>
          <w:r>
            <w:t>13</w:t>
          </w:r>
          <w:r>
            <w:fldChar w:fldCharType="end"/>
          </w:r>
          <w:r>
            <w:rPr>
              <w:rFonts w:asciiTheme="minorEastAsia" w:hAnsiTheme="minorEastAsia" w:eastAsiaTheme="minorEastAsia"/>
              <w:bCs/>
              <w:szCs w:val="30"/>
              <w:lang w:val="zh-CN"/>
            </w:rPr>
            <w:fldChar w:fldCharType="end"/>
          </w:r>
        </w:p>
        <w:p>
          <w:pPr>
            <w:pStyle w:val="8"/>
            <w:tabs>
              <w:tab w:val="right" w:leader="dot" w:pos="9639"/>
            </w:tabs>
          </w:pPr>
          <w:r>
            <w:rPr>
              <w:rFonts w:asciiTheme="minorEastAsia" w:hAnsiTheme="minorEastAsia" w:eastAsiaTheme="minorEastAsia"/>
              <w:bCs/>
              <w:szCs w:val="30"/>
              <w:lang w:val="zh-CN"/>
            </w:rPr>
            <w:fldChar w:fldCharType="begin"/>
          </w:r>
          <w:r>
            <w:rPr>
              <w:rFonts w:asciiTheme="minorEastAsia" w:hAnsiTheme="minorEastAsia" w:eastAsiaTheme="minorEastAsia"/>
              <w:bCs/>
              <w:szCs w:val="30"/>
              <w:lang w:val="zh-CN"/>
            </w:rPr>
            <w:instrText xml:space="preserve"> HYPERLINK \l _Toc6126 </w:instrText>
          </w:r>
          <w:r>
            <w:rPr>
              <w:rFonts w:asciiTheme="minorEastAsia" w:hAnsiTheme="minorEastAsia" w:eastAsiaTheme="minorEastAsia"/>
              <w:bCs/>
              <w:szCs w:val="30"/>
              <w:lang w:val="zh-CN"/>
            </w:rPr>
            <w:fldChar w:fldCharType="separate"/>
          </w:r>
          <w:r>
            <w:t xml:space="preserve">3.5 </w:t>
          </w:r>
          <w:r>
            <w:rPr>
              <w:rFonts w:hint="eastAsia"/>
            </w:rPr>
            <w:t>财务报销及登记</w:t>
          </w:r>
          <w:r>
            <w:tab/>
          </w:r>
          <w:r>
            <w:fldChar w:fldCharType="begin"/>
          </w:r>
          <w:r>
            <w:instrText xml:space="preserve"> PAGEREF _Toc6126 </w:instrText>
          </w:r>
          <w:r>
            <w:fldChar w:fldCharType="separate"/>
          </w:r>
          <w:r>
            <w:t>16</w:t>
          </w:r>
          <w:r>
            <w:fldChar w:fldCharType="end"/>
          </w:r>
          <w:r>
            <w:rPr>
              <w:rFonts w:asciiTheme="minorEastAsia" w:hAnsiTheme="minorEastAsia" w:eastAsiaTheme="minorEastAsia"/>
              <w:bCs/>
              <w:szCs w:val="30"/>
              <w:lang w:val="zh-CN"/>
            </w:rPr>
            <w:fldChar w:fldCharType="end"/>
          </w:r>
        </w:p>
        <w:p>
          <w:pPr>
            <w:pStyle w:val="8"/>
            <w:tabs>
              <w:tab w:val="right" w:leader="dot" w:pos="9639"/>
            </w:tabs>
          </w:pPr>
          <w:r>
            <w:rPr>
              <w:rFonts w:asciiTheme="minorEastAsia" w:hAnsiTheme="minorEastAsia" w:eastAsiaTheme="minorEastAsia"/>
              <w:bCs/>
              <w:szCs w:val="30"/>
              <w:lang w:val="zh-CN"/>
            </w:rPr>
            <w:fldChar w:fldCharType="begin"/>
          </w:r>
          <w:r>
            <w:rPr>
              <w:rFonts w:asciiTheme="minorEastAsia" w:hAnsiTheme="minorEastAsia" w:eastAsiaTheme="minorEastAsia"/>
              <w:bCs/>
              <w:szCs w:val="30"/>
              <w:lang w:val="zh-CN"/>
            </w:rPr>
            <w:instrText xml:space="preserve"> HYPERLINK \l _Toc20104 </w:instrText>
          </w:r>
          <w:r>
            <w:rPr>
              <w:rFonts w:asciiTheme="minorEastAsia" w:hAnsiTheme="minorEastAsia" w:eastAsiaTheme="minorEastAsia"/>
              <w:bCs/>
              <w:szCs w:val="30"/>
              <w:lang w:val="zh-CN"/>
            </w:rPr>
            <w:fldChar w:fldCharType="separate"/>
          </w:r>
          <w:r>
            <w:rPr>
              <w:rFonts w:hint="eastAsia"/>
            </w:rPr>
            <w:t>3.6</w:t>
          </w:r>
          <w:r>
            <w:t xml:space="preserve"> </w:t>
          </w:r>
          <w:r>
            <w:rPr>
              <w:rFonts w:hint="eastAsia"/>
            </w:rPr>
            <w:t>查看</w:t>
          </w:r>
          <w:r>
            <w:t>历史建账单</w:t>
          </w:r>
          <w:r>
            <w:tab/>
          </w:r>
          <w:r>
            <w:fldChar w:fldCharType="begin"/>
          </w:r>
          <w:r>
            <w:instrText xml:space="preserve"> PAGEREF _Toc20104 </w:instrText>
          </w:r>
          <w:r>
            <w:fldChar w:fldCharType="separate"/>
          </w:r>
          <w:r>
            <w:t>16</w:t>
          </w:r>
          <w:r>
            <w:fldChar w:fldCharType="end"/>
          </w:r>
          <w:r>
            <w:rPr>
              <w:rFonts w:asciiTheme="minorEastAsia" w:hAnsiTheme="minorEastAsia" w:eastAsiaTheme="minorEastAsia"/>
              <w:bCs/>
              <w:szCs w:val="30"/>
              <w:lang w:val="zh-CN"/>
            </w:rPr>
            <w:fldChar w:fldCharType="end"/>
          </w:r>
        </w:p>
        <w:p>
          <w:pPr>
            <w:spacing w:line="480" w:lineRule="auto"/>
            <w:rPr>
              <w:sz w:val="30"/>
              <w:szCs w:val="30"/>
            </w:rPr>
          </w:pPr>
          <w:r>
            <w:rPr>
              <w:rFonts w:asciiTheme="minorEastAsia" w:hAnsiTheme="minorEastAsia" w:eastAsiaTheme="minorEastAsia"/>
              <w:bCs/>
              <w:szCs w:val="30"/>
              <w:lang w:val="zh-CN"/>
            </w:rPr>
            <w:fldChar w:fldCharType="end"/>
          </w:r>
        </w:p>
      </w:sdtContent>
    </w:sdt>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pStyle w:val="2"/>
        <w:numPr>
          <w:ilvl w:val="0"/>
          <w:numId w:val="3"/>
        </w:numPr>
        <w:rPr>
          <w:sz w:val="32"/>
          <w:szCs w:val="32"/>
        </w:rPr>
      </w:pPr>
      <w:r>
        <w:rPr>
          <w:rFonts w:hint="eastAsia"/>
          <w:sz w:val="32"/>
          <w:szCs w:val="32"/>
        </w:rPr>
        <w:t xml:space="preserve"> </w:t>
      </w:r>
      <w:bookmarkStart w:id="0" w:name="_Toc20490"/>
      <w:r>
        <w:rPr>
          <w:rFonts w:hint="eastAsia"/>
          <w:sz w:val="32"/>
          <w:szCs w:val="32"/>
        </w:rPr>
        <w:t>建账流程介绍</w:t>
      </w:r>
      <w:bookmarkEnd w:id="0"/>
    </w:p>
    <w:p>
      <w:pPr>
        <w:spacing w:line="360" w:lineRule="auto"/>
        <w:ind w:firstLine="630" w:firstLineChars="300"/>
        <w:rPr>
          <w:color w:val="FF0000"/>
          <w:szCs w:val="21"/>
        </w:rPr>
      </w:pPr>
      <w:r>
        <w:rPr>
          <w:rFonts w:hint="eastAsia"/>
          <w:color w:val="FF0000"/>
          <w:szCs w:val="21"/>
          <w:lang w:eastAsia="zh-CN"/>
        </w:rPr>
        <w:t>第一步：</w:t>
      </w:r>
      <w:r>
        <w:rPr>
          <w:rFonts w:hint="eastAsia"/>
          <w:color w:val="FF0000"/>
          <w:szCs w:val="21"/>
        </w:rPr>
        <w:t>经办人根据资产验收</w:t>
      </w:r>
      <w:r>
        <w:rPr>
          <w:color w:val="FF0000"/>
          <w:szCs w:val="21"/>
        </w:rPr>
        <w:t>情况</w:t>
      </w:r>
      <w:r>
        <w:rPr>
          <w:rFonts w:hint="eastAsia"/>
          <w:color w:val="FF0000"/>
          <w:szCs w:val="21"/>
        </w:rPr>
        <w:t>填写验收</w:t>
      </w:r>
      <w:r>
        <w:rPr>
          <w:color w:val="FF0000"/>
          <w:szCs w:val="21"/>
        </w:rPr>
        <w:t>上账单。</w:t>
      </w:r>
    </w:p>
    <w:p>
      <w:pPr>
        <w:spacing w:line="360" w:lineRule="auto"/>
        <w:ind w:firstLine="630" w:firstLineChars="300"/>
        <w:rPr>
          <w:color w:val="FF0000"/>
          <w:szCs w:val="21"/>
        </w:rPr>
      </w:pPr>
      <w:r>
        <w:rPr>
          <w:rFonts w:hint="eastAsia"/>
          <w:color w:val="FF0000"/>
          <w:szCs w:val="21"/>
          <w:lang w:eastAsia="zh-CN"/>
        </w:rPr>
        <w:t>第二步：</w:t>
      </w:r>
      <w:r>
        <w:rPr>
          <w:rFonts w:hint="eastAsia"/>
          <w:color w:val="FF0000"/>
          <w:szCs w:val="21"/>
        </w:rPr>
        <w:t>部门</w:t>
      </w:r>
      <w:r>
        <w:rPr>
          <w:color w:val="FF0000"/>
          <w:szCs w:val="21"/>
        </w:rPr>
        <w:t>资产管理员、部门领导审</w:t>
      </w:r>
      <w:r>
        <w:rPr>
          <w:rFonts w:hint="eastAsia"/>
          <w:color w:val="FF0000"/>
          <w:szCs w:val="21"/>
        </w:rPr>
        <w:t>核</w:t>
      </w:r>
      <w:r>
        <w:rPr>
          <w:color w:val="FF0000"/>
          <w:szCs w:val="21"/>
        </w:rPr>
        <w:t>。</w:t>
      </w:r>
    </w:p>
    <w:p>
      <w:pPr>
        <w:spacing w:line="360" w:lineRule="auto"/>
        <w:ind w:firstLine="630" w:firstLineChars="300"/>
        <w:rPr>
          <w:color w:val="FF0000"/>
          <w:szCs w:val="21"/>
        </w:rPr>
      </w:pPr>
      <w:r>
        <w:rPr>
          <w:rFonts w:hint="eastAsia"/>
          <w:color w:val="FF0000"/>
          <w:szCs w:val="21"/>
          <w:lang w:eastAsia="zh-CN"/>
        </w:rPr>
        <w:t>第三步：</w:t>
      </w:r>
      <w:r>
        <w:rPr>
          <w:color w:val="FF0000"/>
          <w:szCs w:val="21"/>
        </w:rPr>
        <w:t>校级资产管理员</w:t>
      </w:r>
      <w:r>
        <w:rPr>
          <w:rFonts w:hint="eastAsia"/>
          <w:color w:val="FF0000"/>
          <w:szCs w:val="21"/>
        </w:rPr>
        <w:t>审批</w:t>
      </w:r>
      <w:r>
        <w:rPr>
          <w:color w:val="FF0000"/>
          <w:szCs w:val="21"/>
        </w:rPr>
        <w:t>后</w:t>
      </w:r>
      <w:r>
        <w:rPr>
          <w:rFonts w:hint="eastAsia"/>
          <w:color w:val="FF0000"/>
          <w:szCs w:val="21"/>
        </w:rPr>
        <w:t>资产</w:t>
      </w:r>
      <w:r>
        <w:rPr>
          <w:color w:val="FF0000"/>
          <w:szCs w:val="21"/>
        </w:rPr>
        <w:t>入账。</w:t>
      </w:r>
    </w:p>
    <w:p>
      <w:pPr>
        <w:spacing w:line="360" w:lineRule="auto"/>
        <w:ind w:firstLine="630" w:firstLineChars="300"/>
        <w:rPr>
          <w:color w:val="FF0000"/>
          <w:szCs w:val="21"/>
        </w:rPr>
      </w:pPr>
      <w:r>
        <w:rPr>
          <w:rFonts w:hint="eastAsia"/>
          <w:color w:val="FF0000"/>
          <w:szCs w:val="21"/>
          <w:lang w:eastAsia="zh-CN"/>
        </w:rPr>
        <w:t>第四步：</w:t>
      </w:r>
      <w:r>
        <w:rPr>
          <w:color w:val="FF0000"/>
          <w:szCs w:val="21"/>
        </w:rPr>
        <w:t>使用人</w:t>
      </w:r>
      <w:r>
        <w:rPr>
          <w:rFonts w:hint="eastAsia"/>
          <w:color w:val="FF0000"/>
          <w:szCs w:val="21"/>
        </w:rPr>
        <w:t>在系统中领用</w:t>
      </w:r>
      <w:r>
        <w:rPr>
          <w:color w:val="FF0000"/>
          <w:szCs w:val="21"/>
        </w:rPr>
        <w:t>资产</w:t>
      </w:r>
      <w:r>
        <w:rPr>
          <w:rFonts w:hint="eastAsia"/>
          <w:color w:val="FF0000"/>
          <w:szCs w:val="21"/>
        </w:rPr>
        <w:t>，到国资处</w:t>
      </w:r>
      <w:r>
        <w:rPr>
          <w:color w:val="FF0000"/>
          <w:szCs w:val="21"/>
        </w:rPr>
        <w:t>打印标签</w:t>
      </w:r>
      <w:r>
        <w:rPr>
          <w:rFonts w:hint="eastAsia"/>
          <w:color w:val="FF0000"/>
          <w:szCs w:val="21"/>
        </w:rPr>
        <w:t>、将标签粘贴到资产上，拍照并</w:t>
      </w:r>
      <w:r>
        <w:rPr>
          <w:color w:val="FF0000"/>
          <w:szCs w:val="21"/>
        </w:rPr>
        <w:t>上传照片</w:t>
      </w:r>
      <w:r>
        <w:rPr>
          <w:rFonts w:hint="eastAsia"/>
          <w:color w:val="FF0000"/>
          <w:szCs w:val="21"/>
        </w:rPr>
        <w:t>到</w:t>
      </w:r>
      <w:r>
        <w:rPr>
          <w:rFonts w:hint="eastAsia"/>
          <w:color w:val="FF0000"/>
          <w:szCs w:val="21"/>
          <w:lang w:eastAsia="zh-CN"/>
        </w:rPr>
        <w:t>系统中</w:t>
      </w:r>
      <w:r>
        <w:rPr>
          <w:rFonts w:hint="eastAsia"/>
          <w:color w:val="FF0000"/>
          <w:szCs w:val="21"/>
        </w:rPr>
        <w:t>对应的资产卡片中</w:t>
      </w:r>
      <w:r>
        <w:rPr>
          <w:color w:val="FF0000"/>
          <w:szCs w:val="21"/>
        </w:rPr>
        <w:t>。</w:t>
      </w:r>
    </w:p>
    <w:p>
      <w:pPr>
        <w:pStyle w:val="2"/>
        <w:numPr>
          <w:ilvl w:val="0"/>
          <w:numId w:val="3"/>
        </w:numPr>
        <w:rPr>
          <w:sz w:val="32"/>
          <w:szCs w:val="32"/>
        </w:rPr>
      </w:pPr>
      <w:bookmarkStart w:id="1" w:name="_Toc19406"/>
      <w:r>
        <w:rPr>
          <w:rFonts w:hint="eastAsia"/>
          <w:sz w:val="32"/>
          <w:szCs w:val="32"/>
        </w:rPr>
        <w:t>系统</w:t>
      </w:r>
      <w:r>
        <w:rPr>
          <w:sz w:val="32"/>
          <w:szCs w:val="32"/>
        </w:rPr>
        <w:t>登录</w:t>
      </w:r>
      <w:bookmarkEnd w:id="1"/>
    </w:p>
    <w:p>
      <w:pPr>
        <w:pStyle w:val="17"/>
        <w:numPr>
          <w:ilvl w:val="1"/>
          <w:numId w:val="3"/>
        </w:numPr>
        <w:spacing w:line="360" w:lineRule="auto"/>
        <w:ind w:firstLineChars="0"/>
        <w:jc w:val="left"/>
        <w:rPr>
          <w:rFonts w:asciiTheme="minorEastAsia" w:hAnsiTheme="minorEastAsia" w:eastAsiaTheme="minorEastAsia"/>
          <w:sz w:val="24"/>
        </w:rPr>
      </w:pPr>
      <w:r>
        <w:rPr>
          <w:rFonts w:hint="eastAsia" w:asciiTheme="minorEastAsia" w:hAnsiTheme="minorEastAsia" w:eastAsiaTheme="minorEastAsia"/>
          <w:sz w:val="24"/>
        </w:rPr>
        <w:t xml:space="preserve"> </w:t>
      </w:r>
      <w:r>
        <w:rPr>
          <w:rFonts w:asciiTheme="minorEastAsia" w:hAnsiTheme="minorEastAsia" w:eastAsiaTheme="minorEastAsia"/>
          <w:sz w:val="24"/>
        </w:rPr>
        <w:t xml:space="preserve"> </w:t>
      </w:r>
      <w:r>
        <w:rPr>
          <w:rFonts w:hint="eastAsia" w:asciiTheme="minorEastAsia" w:hAnsiTheme="minorEastAsia" w:eastAsiaTheme="minorEastAsia"/>
          <w:sz w:val="24"/>
        </w:rPr>
        <w:t>双击打开浏览器，输入网址</w:t>
      </w:r>
      <w:r>
        <w:rPr>
          <w:rFonts w:asciiTheme="minorEastAsia" w:hAnsiTheme="minorEastAsia" w:eastAsiaTheme="minorEastAsia"/>
          <w:sz w:val="24"/>
        </w:rPr>
        <w:t xml:space="preserve"> </w:t>
      </w:r>
      <w:r>
        <w:fldChar w:fldCharType="begin"/>
      </w:r>
      <w:r>
        <w:instrText xml:space="preserve"> HYPERLINK "http://192.168.31.30:8081/" \l "/login" </w:instrText>
      </w:r>
      <w:r>
        <w:fldChar w:fldCharType="separate"/>
      </w:r>
      <w:r>
        <w:rPr>
          <w:rFonts w:asciiTheme="minorEastAsia" w:hAnsiTheme="minorEastAsia" w:eastAsiaTheme="minorEastAsia"/>
          <w:sz w:val="24"/>
        </w:rPr>
        <w:t>http://192.168.31.30:8081/#/login</w:t>
      </w:r>
      <w:r>
        <w:rPr>
          <w:rFonts w:asciiTheme="minorEastAsia" w:hAnsiTheme="minorEastAsia" w:eastAsiaTheme="minorEastAsia"/>
          <w:sz w:val="24"/>
        </w:rPr>
        <w:fldChar w:fldCharType="end"/>
      </w:r>
      <w:r>
        <w:rPr>
          <w:rFonts w:hint="eastAsia" w:asciiTheme="minorEastAsia" w:hAnsiTheme="minorEastAsia" w:eastAsiaTheme="minorEastAsia"/>
          <w:sz w:val="24"/>
          <w:lang w:eastAsia="zh-CN"/>
        </w:rPr>
        <w:t>或登录皖南医学院国资处网站点击“</w:t>
      </w:r>
      <w:r>
        <w:rPr>
          <w:rFonts w:hint="eastAsia" w:asciiTheme="minorEastAsia" w:hAnsiTheme="minorEastAsia" w:eastAsiaTheme="minorEastAsia"/>
          <w:sz w:val="24"/>
          <w:lang w:val="en-US" w:eastAsia="zh-CN"/>
        </w:rPr>
        <w:t>资产综合管理系统</w:t>
      </w:r>
      <w:r>
        <w:rPr>
          <w:rFonts w:hint="eastAsia" w:asciiTheme="minorEastAsia" w:hAnsiTheme="minorEastAsia" w:eastAsiaTheme="minorEastAsia"/>
          <w:sz w:val="24"/>
          <w:lang w:eastAsia="zh-CN"/>
        </w:rPr>
        <w:t>”。</w:t>
      </w:r>
    </w:p>
    <w:p>
      <w:pPr>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建议浏览器： 360浏览器【极速模式】或G</w:t>
      </w:r>
      <w:r>
        <w:rPr>
          <w:rFonts w:asciiTheme="minorEastAsia" w:hAnsiTheme="minorEastAsia" w:eastAsiaTheme="minorEastAsia"/>
          <w:sz w:val="24"/>
        </w:rPr>
        <w:t>oogle(</w:t>
      </w:r>
      <w:r>
        <w:rPr>
          <w:rFonts w:hint="eastAsia" w:asciiTheme="minorEastAsia" w:hAnsiTheme="minorEastAsia" w:eastAsiaTheme="minorEastAsia"/>
          <w:sz w:val="24"/>
        </w:rPr>
        <w:t>谷歌)浏览器</w:t>
      </w:r>
    </w:p>
    <w:p>
      <w:pPr>
        <w:spacing w:line="360" w:lineRule="auto"/>
        <w:ind w:firstLine="480" w:firstLineChars="200"/>
        <w:jc w:val="left"/>
        <w:rPr>
          <w:rFonts w:hint="eastAsia" w:asciiTheme="minorEastAsia" w:hAnsiTheme="minorEastAsia" w:eastAsiaTheme="minorEastAsia"/>
          <w:sz w:val="24"/>
          <w:lang w:eastAsia="zh-CN"/>
        </w:rPr>
      </w:pPr>
      <w:r>
        <w:rPr>
          <w:rFonts w:hint="eastAsia" w:asciiTheme="minorEastAsia" w:hAnsiTheme="minorEastAsia" w:eastAsiaTheme="minorEastAsia"/>
          <w:sz w:val="24"/>
        </w:rPr>
        <w:t>注意：如果使用以上浏览器无法正常登录，请在资产管理</w:t>
      </w:r>
      <w:r>
        <w:rPr>
          <w:rFonts w:hint="eastAsia" w:asciiTheme="minorEastAsia" w:hAnsiTheme="minorEastAsia" w:eastAsiaTheme="minorEastAsia"/>
          <w:sz w:val="24"/>
          <w:lang w:eastAsia="zh-CN"/>
        </w:rPr>
        <w:t>服务</w:t>
      </w:r>
      <w:r>
        <w:rPr>
          <w:rFonts w:hint="eastAsia" w:asciiTheme="minorEastAsia" w:hAnsiTheme="minorEastAsia" w:eastAsiaTheme="minorEastAsia"/>
          <w:sz w:val="24"/>
        </w:rPr>
        <w:t>群中</w:t>
      </w:r>
      <w:r>
        <w:rPr>
          <w:rFonts w:hint="eastAsia" w:asciiTheme="minorEastAsia" w:hAnsiTheme="minorEastAsia" w:eastAsiaTheme="minorEastAsia"/>
          <w:sz w:val="24"/>
          <w:lang w:eastAsia="zh-CN"/>
        </w:rPr>
        <w:t>（</w:t>
      </w:r>
      <w:r>
        <w:rPr>
          <w:rFonts w:hint="eastAsia" w:asciiTheme="minorEastAsia" w:hAnsiTheme="minorEastAsia" w:eastAsiaTheme="minorEastAsia"/>
          <w:sz w:val="24"/>
          <w:lang w:val="en-US" w:eastAsia="zh-CN"/>
        </w:rPr>
        <w:t>QQ群号</w:t>
      </w:r>
      <w:r>
        <w:rPr>
          <w:rFonts w:hint="eastAsia" w:asciiTheme="minorEastAsia" w:hAnsiTheme="minorEastAsia" w:eastAsiaTheme="minorEastAsia"/>
          <w:sz w:val="24"/>
        </w:rPr>
        <w:t>950368044</w:t>
      </w:r>
      <w:r>
        <w:rPr>
          <w:rFonts w:hint="eastAsia" w:asciiTheme="minorEastAsia" w:hAnsiTheme="minorEastAsia" w:eastAsiaTheme="minorEastAsia"/>
          <w:sz w:val="24"/>
          <w:lang w:eastAsia="zh-CN"/>
        </w:rPr>
        <w:t>）</w:t>
      </w:r>
      <w:r>
        <w:rPr>
          <w:rFonts w:hint="eastAsia" w:asciiTheme="minorEastAsia" w:hAnsiTheme="minorEastAsia" w:eastAsiaTheme="minorEastAsia"/>
          <w:sz w:val="24"/>
        </w:rPr>
        <w:t>与久其工程师联系</w:t>
      </w:r>
      <w:r>
        <w:rPr>
          <w:rFonts w:hint="eastAsia" w:asciiTheme="minorEastAsia" w:hAnsiTheme="minorEastAsia" w:eastAsiaTheme="minorEastAsia"/>
          <w:sz w:val="24"/>
          <w:lang w:eastAsia="zh-CN"/>
        </w:rPr>
        <w:t>。</w:t>
      </w:r>
    </w:p>
    <w:p>
      <w:pPr>
        <w:pStyle w:val="17"/>
        <w:numPr>
          <w:ilvl w:val="1"/>
          <w:numId w:val="3"/>
        </w:numPr>
        <w:spacing w:line="360" w:lineRule="auto"/>
        <w:ind w:firstLineChars="0"/>
        <w:jc w:val="left"/>
        <w:rPr>
          <w:rFonts w:asciiTheme="minorEastAsia" w:hAnsiTheme="minorEastAsia" w:eastAsiaTheme="minorEastAsia"/>
          <w:sz w:val="24"/>
        </w:rPr>
      </w:pPr>
      <w:r>
        <w:rPr>
          <w:rFonts w:hint="eastAsia" w:asciiTheme="minorEastAsia" w:hAnsiTheme="minorEastAsia" w:eastAsiaTheme="minorEastAsia"/>
          <w:sz w:val="24"/>
        </w:rPr>
        <w:t xml:space="preserve"> </w:t>
      </w:r>
      <w:r>
        <w:rPr>
          <w:rFonts w:asciiTheme="minorEastAsia" w:hAnsiTheme="minorEastAsia" w:eastAsiaTheme="minorEastAsia"/>
          <w:sz w:val="24"/>
        </w:rPr>
        <w:t xml:space="preserve"> </w:t>
      </w:r>
      <w:r>
        <w:rPr>
          <w:rFonts w:hint="eastAsia" w:asciiTheme="minorEastAsia" w:hAnsiTheme="minorEastAsia" w:eastAsiaTheme="minorEastAsia"/>
          <w:color w:val="FF0000"/>
          <w:sz w:val="24"/>
        </w:rPr>
        <w:t>用户名为工号,原始密码为</w:t>
      </w:r>
      <w:r>
        <w:rPr>
          <w:rFonts w:asciiTheme="minorEastAsia" w:hAnsiTheme="minorEastAsia" w:eastAsiaTheme="minorEastAsia"/>
          <w:color w:val="FF0000"/>
          <w:sz w:val="24"/>
        </w:rPr>
        <w:t>wnyxy123</w:t>
      </w:r>
      <w:r>
        <w:rPr>
          <w:rFonts w:hint="eastAsia" w:asciiTheme="minorEastAsia" w:hAnsiTheme="minorEastAsia" w:eastAsiaTheme="minorEastAsia"/>
          <w:sz w:val="24"/>
        </w:rPr>
        <w:t>，点击登录（见图</w:t>
      </w:r>
      <w:r>
        <w:rPr>
          <w:rFonts w:asciiTheme="minorEastAsia" w:hAnsiTheme="minorEastAsia" w:eastAsiaTheme="minorEastAsia"/>
          <w:sz w:val="24"/>
        </w:rPr>
        <w:t>2</w:t>
      </w:r>
      <w:r>
        <w:rPr>
          <w:rFonts w:hint="eastAsia" w:asciiTheme="minorEastAsia" w:hAnsiTheme="minorEastAsia" w:eastAsiaTheme="minorEastAsia"/>
          <w:sz w:val="24"/>
        </w:rPr>
        <w:t>.1），登录完成之后，可在首页左上角切换至【使用人】角色，如图2.2</w:t>
      </w:r>
    </w:p>
    <w:p>
      <w:pPr>
        <w:jc w:val="left"/>
        <w:rPr>
          <w:rFonts w:asciiTheme="majorEastAsia" w:hAnsiTheme="majorEastAsia" w:eastAsiaTheme="majorEastAsia"/>
        </w:rPr>
      </w:pPr>
      <w:r>
        <w:drawing>
          <wp:inline distT="0" distB="0" distL="0" distR="0">
            <wp:extent cx="5274310" cy="273621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
                    <a:stretch>
                      <a:fillRect/>
                    </a:stretch>
                  </pic:blipFill>
                  <pic:spPr>
                    <a:xfrm>
                      <a:off x="0" y="0"/>
                      <a:ext cx="5274310" cy="2736215"/>
                    </a:xfrm>
                    <a:prstGeom prst="rect">
                      <a:avLst/>
                    </a:prstGeom>
                  </pic:spPr>
                </pic:pic>
              </a:graphicData>
            </a:graphic>
          </wp:inline>
        </w:drawing>
      </w:r>
    </w:p>
    <w:p>
      <w:pPr>
        <w:jc w:val="center"/>
        <w:rPr>
          <w:rFonts w:asciiTheme="majorEastAsia" w:hAnsiTheme="majorEastAsia" w:eastAsiaTheme="majorEastAsia"/>
        </w:rPr>
      </w:pPr>
      <w:r>
        <w:rPr>
          <w:rFonts w:hint="eastAsia" w:asciiTheme="majorEastAsia" w:hAnsiTheme="majorEastAsia" w:eastAsiaTheme="majorEastAsia"/>
        </w:rPr>
        <w:t>图</w:t>
      </w:r>
      <w:r>
        <w:rPr>
          <w:rFonts w:asciiTheme="majorEastAsia" w:hAnsiTheme="majorEastAsia" w:eastAsiaTheme="majorEastAsia"/>
        </w:rPr>
        <w:t>2</w:t>
      </w:r>
      <w:r>
        <w:rPr>
          <w:rFonts w:hint="eastAsia" w:asciiTheme="majorEastAsia" w:hAnsiTheme="majorEastAsia" w:eastAsiaTheme="majorEastAsia"/>
        </w:rPr>
        <w:t>.1</w:t>
      </w:r>
    </w:p>
    <w:p>
      <w:pPr>
        <w:rPr>
          <w:rFonts w:asciiTheme="majorEastAsia" w:hAnsiTheme="majorEastAsia" w:eastAsiaTheme="majorEastAsia"/>
          <w:color w:val="FF0000"/>
        </w:rPr>
      </w:pPr>
    </w:p>
    <w:p>
      <w:pPr>
        <w:rPr>
          <w:rFonts w:asciiTheme="majorEastAsia" w:hAnsiTheme="majorEastAsia" w:eastAsiaTheme="majorEastAsia"/>
          <w:color w:val="FF0000"/>
        </w:rPr>
      </w:pPr>
      <w:r>
        <w:drawing>
          <wp:inline distT="0" distB="0" distL="0" distR="0">
            <wp:extent cx="5274310" cy="250571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9"/>
                    <a:stretch>
                      <a:fillRect/>
                    </a:stretch>
                  </pic:blipFill>
                  <pic:spPr>
                    <a:xfrm>
                      <a:off x="0" y="0"/>
                      <a:ext cx="5274310" cy="2505710"/>
                    </a:xfrm>
                    <a:prstGeom prst="rect">
                      <a:avLst/>
                    </a:prstGeom>
                  </pic:spPr>
                </pic:pic>
              </a:graphicData>
            </a:graphic>
          </wp:inline>
        </w:drawing>
      </w:r>
    </w:p>
    <w:p>
      <w:pPr>
        <w:rPr>
          <w:rFonts w:hint="eastAsia"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FF0000"/>
        </w:rPr>
        <w:t xml:space="preserve"> </w:t>
      </w:r>
      <w:r>
        <w:rPr>
          <w:rFonts w:asciiTheme="majorEastAsia" w:hAnsiTheme="majorEastAsia" w:eastAsiaTheme="majorEastAsia"/>
          <w:color w:val="FF0000"/>
        </w:rPr>
        <w:t xml:space="preserve">                               </w:t>
      </w:r>
      <w:r>
        <w:rPr>
          <w:rFonts w:asciiTheme="majorEastAsia" w:hAnsiTheme="majorEastAsia" w:eastAsiaTheme="majorEastAsia"/>
          <w:color w:val="000000" w:themeColor="text1"/>
          <w14:textFill>
            <w14:solidFill>
              <w14:schemeClr w14:val="tx1"/>
            </w14:solidFill>
          </w14:textFill>
        </w:rPr>
        <w:t xml:space="preserve"> </w:t>
      </w:r>
      <w:r>
        <w:rPr>
          <w:rFonts w:hint="eastAsia" w:asciiTheme="majorEastAsia" w:hAnsiTheme="majorEastAsia" w:eastAsiaTheme="majorEastAsia"/>
          <w:color w:val="000000" w:themeColor="text1"/>
          <w14:textFill>
            <w14:solidFill>
              <w14:schemeClr w14:val="tx1"/>
            </w14:solidFill>
          </w14:textFill>
        </w:rPr>
        <w:t>图2.2</w:t>
      </w:r>
    </w:p>
    <w:p>
      <w:pPr>
        <w:pStyle w:val="2"/>
        <w:numPr>
          <w:ilvl w:val="0"/>
          <w:numId w:val="3"/>
        </w:numPr>
        <w:rPr>
          <w:sz w:val="32"/>
          <w:szCs w:val="32"/>
        </w:rPr>
      </w:pPr>
      <w:bookmarkStart w:id="2" w:name="_Toc19572"/>
      <w:r>
        <w:rPr>
          <w:rFonts w:hint="eastAsia"/>
          <w:sz w:val="32"/>
          <w:szCs w:val="32"/>
        </w:rPr>
        <w:t>登记建账</w:t>
      </w:r>
      <w:bookmarkEnd w:id="2"/>
    </w:p>
    <w:p>
      <w:pPr>
        <w:pStyle w:val="3"/>
        <w:numPr>
          <w:ilvl w:val="1"/>
          <w:numId w:val="3"/>
        </w:numPr>
      </w:pPr>
      <w:bookmarkStart w:id="3" w:name="_Toc18012"/>
      <w:r>
        <w:rPr>
          <w:rFonts w:hint="eastAsia"/>
        </w:rPr>
        <w:t>我要建账</w:t>
      </w:r>
      <w:bookmarkEnd w:id="3"/>
    </w:p>
    <w:p>
      <w:pPr>
        <w:pStyle w:val="17"/>
        <w:ind w:left="703" w:firstLine="0" w:firstLineChars="0"/>
        <w:rPr>
          <w:rFonts w:hint="eastAsia"/>
        </w:rPr>
      </w:pPr>
      <w:r>
        <w:rPr>
          <w:rFonts w:hint="eastAsia"/>
        </w:rPr>
        <w:t>新建资产建账单，录入资产卡片信息，以及领用人，使用部门信息，提交审批</w:t>
      </w:r>
    </w:p>
    <w:p>
      <w:pPr>
        <w:pStyle w:val="24"/>
        <w:ind w:left="360"/>
      </w:pPr>
      <w:r>
        <w:rPr>
          <w:rFonts w:hint="eastAsia"/>
        </w:rPr>
        <w:t>第一步</w:t>
      </w:r>
      <w:r>
        <w:t>：</w:t>
      </w:r>
      <w:r>
        <w:rPr>
          <w:rFonts w:hint="eastAsia"/>
          <w:b w:val="0"/>
        </w:rPr>
        <w:t>经办人</w:t>
      </w:r>
      <w:r>
        <w:rPr>
          <w:b w:val="0"/>
        </w:rPr>
        <w:t>点击【</w:t>
      </w:r>
      <w:r>
        <w:rPr>
          <w:rFonts w:hint="eastAsia"/>
          <w:b w:val="0"/>
        </w:rPr>
        <w:t>我要建账</w:t>
      </w:r>
      <w:r>
        <w:rPr>
          <w:b w:val="0"/>
        </w:rPr>
        <w:t>】，进入验收上账列表界面，如图3.1</w:t>
      </w:r>
      <w:r>
        <w:rPr>
          <w:rFonts w:hint="eastAsia"/>
          <w:b w:val="0"/>
        </w:rPr>
        <w:t>。</w:t>
      </w:r>
    </w:p>
    <w:p>
      <w:pPr>
        <w:rPr>
          <w:rFonts w:asciiTheme="majorEastAsia" w:hAnsiTheme="majorEastAsia" w:eastAsiaTheme="majorEastAsia"/>
        </w:rPr>
      </w:pPr>
      <w:r>
        <w:drawing>
          <wp:inline distT="0" distB="0" distL="0" distR="0">
            <wp:extent cx="5266690" cy="24726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66690" cy="2472690"/>
                    </a:xfrm>
                    <a:prstGeom prst="rect">
                      <a:avLst/>
                    </a:prstGeom>
                    <a:noFill/>
                    <a:ln>
                      <a:noFill/>
                    </a:ln>
                  </pic:spPr>
                </pic:pic>
              </a:graphicData>
            </a:graphic>
          </wp:inline>
        </w:drawing>
      </w:r>
    </w:p>
    <w:p>
      <w:pPr>
        <w:pStyle w:val="4"/>
        <w:jc w:val="center"/>
        <w:rPr>
          <w:rFonts w:asciiTheme="majorEastAsia" w:hAnsiTheme="majorEastAsia" w:eastAsiaTheme="majorEastAsia"/>
        </w:rPr>
      </w:pPr>
      <w:r>
        <w:rPr>
          <w:rFonts w:hint="eastAsia" w:asciiTheme="majorEastAsia" w:hAnsiTheme="majorEastAsia" w:eastAsiaTheme="majorEastAsia"/>
        </w:rPr>
        <w:t xml:space="preserve">图 </w:t>
      </w:r>
      <w:r>
        <w:rPr>
          <w:rFonts w:asciiTheme="majorEastAsia" w:hAnsiTheme="majorEastAsia" w:eastAsiaTheme="majorEastAsia"/>
        </w:rPr>
        <w:t>3</w:t>
      </w:r>
      <w:r>
        <w:rPr>
          <w:rFonts w:hint="eastAsia" w:asciiTheme="majorEastAsia" w:hAnsiTheme="majorEastAsia" w:eastAsiaTheme="majorEastAsia"/>
        </w:rPr>
        <w:t>.1</w:t>
      </w:r>
    </w:p>
    <w:p>
      <w:pPr>
        <w:pStyle w:val="24"/>
        <w:spacing w:line="360" w:lineRule="auto"/>
        <w:ind w:firstLine="155" w:firstLineChars="74"/>
        <w:rPr>
          <w:rFonts w:ascii="Times New Roman" w:hAnsi="Times New Roman"/>
        </w:rPr>
      </w:pPr>
      <w:r>
        <w:rPr>
          <w:rFonts w:ascii="Times New Roman" w:hAnsi="Times New Roman"/>
        </w:rPr>
        <w:t>第二步：</w:t>
      </w:r>
      <w:r>
        <w:rPr>
          <w:rFonts w:ascii="Times New Roman" w:hAnsi="Times New Roman"/>
          <w:b w:val="0"/>
        </w:rPr>
        <w:t>点击【</w:t>
      </w:r>
      <w:r>
        <w:rPr>
          <w:rFonts w:hint="eastAsia" w:ascii="Times New Roman" w:hAnsi="Times New Roman"/>
          <w:b w:val="0"/>
        </w:rPr>
        <w:t>申请建账</w:t>
      </w:r>
      <w:r>
        <w:rPr>
          <w:rFonts w:ascii="Times New Roman" w:hAnsi="Times New Roman"/>
          <w:b w:val="0"/>
        </w:rPr>
        <w:t>】</w:t>
      </w:r>
      <w:r>
        <w:rPr>
          <w:rFonts w:ascii="Times New Roman" w:hAnsi="Times New Roman"/>
        </w:rPr>
        <w:t xml:space="preserve">  </w:t>
      </w:r>
      <w:r>
        <w:rPr>
          <w:rFonts w:ascii="Times New Roman" w:hAnsi="Times New Roman"/>
          <w:b w:val="0"/>
        </w:rPr>
        <w:t>进入验收上账申请界面，如图3.2</w:t>
      </w:r>
      <w:r>
        <w:rPr>
          <w:rFonts w:hint="eastAsia" w:ascii="Times New Roman" w:hAnsi="Times New Roman"/>
          <w:b w:val="0"/>
        </w:rPr>
        <w:t>。</w:t>
      </w:r>
    </w:p>
    <w:p>
      <w:pPr>
        <w:pStyle w:val="20"/>
      </w:pPr>
      <w:r>
        <w:drawing>
          <wp:inline distT="0" distB="0" distL="0" distR="0">
            <wp:extent cx="5266690" cy="244348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6690" cy="2443480"/>
                    </a:xfrm>
                    <a:prstGeom prst="rect">
                      <a:avLst/>
                    </a:prstGeom>
                    <a:noFill/>
                    <a:ln>
                      <a:noFill/>
                    </a:ln>
                  </pic:spPr>
                </pic:pic>
              </a:graphicData>
            </a:graphic>
          </wp:inline>
        </w:drawing>
      </w:r>
    </w:p>
    <w:p>
      <w:pPr>
        <w:pStyle w:val="23"/>
        <w:numPr>
          <w:ilvl w:val="0"/>
          <w:numId w:val="0"/>
        </w:numPr>
        <w:ind w:left="620" w:hanging="420"/>
      </w:pPr>
      <w:r>
        <w:rPr>
          <w:rFonts w:hint="eastAsia"/>
        </w:rPr>
        <w:t>图3.</w:t>
      </w:r>
      <w:r>
        <w:t>2</w:t>
      </w:r>
    </w:p>
    <w:p>
      <w:pPr>
        <w:spacing w:line="360" w:lineRule="auto"/>
        <w:ind w:firstLine="420"/>
      </w:pPr>
      <w:r>
        <w:rPr>
          <w:b/>
        </w:rPr>
        <w:t>第三步：</w:t>
      </w:r>
      <w:r>
        <w:t>填写验收上账申请单-基本情况，一定要根据发票等材料信息及实际情况认真填写，</w:t>
      </w:r>
      <w:r>
        <w:rPr>
          <w:rFonts w:hint="eastAsia"/>
        </w:rPr>
        <w:t>如图3.3。</w:t>
      </w:r>
    </w:p>
    <w:p>
      <w:pPr>
        <w:pStyle w:val="20"/>
      </w:pPr>
      <w:r>
        <w:drawing>
          <wp:inline distT="0" distB="0" distL="0" distR="0">
            <wp:extent cx="5274310" cy="205549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055495"/>
                    </a:xfrm>
                    <a:prstGeom prst="rect">
                      <a:avLst/>
                    </a:prstGeom>
                    <a:noFill/>
                    <a:ln>
                      <a:noFill/>
                    </a:ln>
                  </pic:spPr>
                </pic:pic>
              </a:graphicData>
            </a:graphic>
          </wp:inline>
        </w:drawing>
      </w:r>
    </w:p>
    <w:p>
      <w:pPr>
        <w:pStyle w:val="23"/>
        <w:numPr>
          <w:ilvl w:val="0"/>
          <w:numId w:val="0"/>
        </w:numPr>
        <w:ind w:left="620" w:hanging="420"/>
      </w:pPr>
      <w:r>
        <w:rPr>
          <w:rFonts w:hint="eastAsia"/>
        </w:rPr>
        <w:t>图3.</w:t>
      </w:r>
      <w:r>
        <w:t>3</w:t>
      </w:r>
    </w:p>
    <w:p>
      <w:pPr>
        <w:rPr>
          <w:b/>
        </w:rPr>
      </w:pPr>
      <w:r>
        <w:rPr>
          <w:b/>
        </w:rPr>
        <w:t>填写说明：</w:t>
      </w:r>
    </w:p>
    <w:p>
      <w:pPr>
        <w:pStyle w:val="25"/>
        <w:rPr>
          <w:rFonts w:ascii="宋体" w:hAnsi="宋体"/>
          <w:szCs w:val="21"/>
        </w:rPr>
      </w:pPr>
      <w:r>
        <w:rPr>
          <w:rFonts w:ascii="宋体" w:hAnsi="宋体"/>
          <w:szCs w:val="21"/>
        </w:rPr>
        <w:t>带</w:t>
      </w:r>
      <w:r>
        <w:rPr>
          <w:rFonts w:ascii="宋体" w:hAnsi="宋体"/>
          <w:color w:val="FF0000"/>
          <w:szCs w:val="21"/>
        </w:rPr>
        <w:t>*</w:t>
      </w:r>
      <w:r>
        <w:rPr>
          <w:rFonts w:ascii="宋体" w:hAnsi="宋体"/>
          <w:szCs w:val="21"/>
        </w:rPr>
        <w:t>的项为必须填写的项。</w:t>
      </w:r>
    </w:p>
    <w:p>
      <w:pPr>
        <w:pStyle w:val="25"/>
        <w:rPr>
          <w:rFonts w:ascii="宋体" w:hAnsi="宋体"/>
          <w:szCs w:val="21"/>
        </w:rPr>
      </w:pPr>
      <w:r>
        <w:rPr>
          <w:rFonts w:ascii="宋体" w:hAnsi="宋体"/>
          <w:b/>
          <w:szCs w:val="21"/>
        </w:rPr>
        <w:t>申请人、申请部门：</w:t>
      </w:r>
      <w:r>
        <w:rPr>
          <w:rFonts w:hint="eastAsia" w:ascii="宋体" w:hAnsi="宋体"/>
          <w:b w:val="0"/>
          <w:bCs/>
          <w:szCs w:val="21"/>
          <w:lang w:eastAsia="zh-CN"/>
        </w:rPr>
        <w:t>系统</w:t>
      </w:r>
      <w:r>
        <w:rPr>
          <w:rFonts w:ascii="宋体" w:hAnsi="宋体"/>
          <w:szCs w:val="21"/>
        </w:rPr>
        <w:t>会根据验收上账申请人姓名及所在部门自动带出。</w:t>
      </w:r>
    </w:p>
    <w:p>
      <w:pPr>
        <w:pStyle w:val="25"/>
        <w:rPr>
          <w:rFonts w:ascii="宋体" w:hAnsi="宋体"/>
          <w:szCs w:val="21"/>
        </w:rPr>
      </w:pPr>
      <w:r>
        <w:rPr>
          <w:rFonts w:ascii="宋体" w:hAnsi="宋体"/>
          <w:b/>
          <w:szCs w:val="21"/>
        </w:rPr>
        <w:t>供货商：</w:t>
      </w:r>
      <w:r>
        <w:rPr>
          <w:rFonts w:ascii="宋体" w:hAnsi="宋体"/>
          <w:szCs w:val="21"/>
        </w:rPr>
        <w:t>请根据发票中的供货商信息，填写供货商名称</w:t>
      </w:r>
      <w:r>
        <w:rPr>
          <w:rFonts w:hint="eastAsia" w:ascii="宋体" w:hAnsi="宋体"/>
          <w:szCs w:val="21"/>
        </w:rPr>
        <w:t>与</w:t>
      </w:r>
      <w:r>
        <w:rPr>
          <w:rFonts w:ascii="宋体" w:hAnsi="宋体"/>
          <w:szCs w:val="21"/>
        </w:rPr>
        <w:t>供货商</w:t>
      </w:r>
      <w:r>
        <w:rPr>
          <w:rFonts w:hint="eastAsia" w:ascii="宋体" w:hAnsi="宋体"/>
          <w:szCs w:val="21"/>
        </w:rPr>
        <w:t>联系方式</w:t>
      </w:r>
      <w:r>
        <w:rPr>
          <w:rFonts w:ascii="宋体" w:hAnsi="宋体"/>
          <w:szCs w:val="21"/>
        </w:rPr>
        <w:t>。</w:t>
      </w:r>
    </w:p>
    <w:p>
      <w:pPr>
        <w:pStyle w:val="25"/>
        <w:rPr>
          <w:rFonts w:ascii="宋体" w:hAnsi="宋体"/>
          <w:b/>
          <w:szCs w:val="21"/>
        </w:rPr>
      </w:pPr>
      <w:r>
        <w:rPr>
          <w:rFonts w:ascii="宋体" w:hAnsi="宋体"/>
          <w:b/>
          <w:szCs w:val="21"/>
        </w:rPr>
        <w:t>采购经办人：</w:t>
      </w:r>
      <w:r>
        <w:rPr>
          <w:rFonts w:ascii="宋体" w:hAnsi="宋体"/>
          <w:szCs w:val="21"/>
        </w:rPr>
        <w:t>一般都会默认为当前的业务申请人，可以根据实际修改。</w:t>
      </w:r>
    </w:p>
    <w:p>
      <w:pPr>
        <w:pStyle w:val="25"/>
        <w:rPr>
          <w:rFonts w:ascii="宋体" w:hAnsi="宋体"/>
          <w:szCs w:val="21"/>
        </w:rPr>
      </w:pPr>
      <w:r>
        <w:rPr>
          <w:rFonts w:ascii="宋体" w:hAnsi="宋体"/>
          <w:b/>
          <w:szCs w:val="21"/>
        </w:rPr>
        <w:t>供货商联系方式、资产归属、记账日期、验收人、发票号</w:t>
      </w:r>
      <w:r>
        <w:rPr>
          <w:rFonts w:ascii="宋体" w:hAnsi="宋体"/>
          <w:szCs w:val="21"/>
        </w:rPr>
        <w:t>以及</w:t>
      </w:r>
      <w:r>
        <w:rPr>
          <w:rFonts w:ascii="宋体" w:hAnsi="宋体"/>
          <w:b/>
          <w:szCs w:val="21"/>
        </w:rPr>
        <w:t>项目经费</w:t>
      </w:r>
      <w:r>
        <w:rPr>
          <w:rFonts w:ascii="宋体" w:hAnsi="宋体"/>
          <w:szCs w:val="21"/>
        </w:rPr>
        <w:t>，请根据实际情况填写或选择。</w:t>
      </w:r>
    </w:p>
    <w:p>
      <w:pPr>
        <w:pStyle w:val="24"/>
        <w:numPr>
          <w:ilvl w:val="0"/>
          <w:numId w:val="2"/>
        </w:numPr>
        <w:rPr>
          <w:b w:val="0"/>
        </w:rPr>
      </w:pPr>
      <w:r>
        <w:rPr>
          <w:b w:val="0"/>
        </w:rPr>
        <w:t>如果没有合同，则</w:t>
      </w:r>
      <w:r>
        <w:t>是否有合同</w:t>
      </w:r>
      <w:r>
        <w:rPr>
          <w:b w:val="0"/>
        </w:rPr>
        <w:t>置为否，如果签有合同，则</w:t>
      </w:r>
      <w:r>
        <w:t>是否有合同</w:t>
      </w:r>
      <w:r>
        <w:rPr>
          <w:b w:val="0"/>
        </w:rPr>
        <w:t>置为是，</w:t>
      </w:r>
      <w:r>
        <w:rPr>
          <w:rFonts w:hint="eastAsia"/>
          <w:b w:val="0"/>
        </w:rPr>
        <w:t>同时</w:t>
      </w:r>
      <w:r>
        <w:rPr>
          <w:b w:val="0"/>
        </w:rPr>
        <w:t>可以填写合同号和合同日期</w:t>
      </w:r>
      <w:r>
        <w:rPr>
          <w:rFonts w:hint="eastAsia"/>
          <w:b w:val="0"/>
        </w:rPr>
        <w:t>。</w:t>
      </w:r>
    </w:p>
    <w:p>
      <w:pPr>
        <w:pStyle w:val="24"/>
        <w:spacing w:line="360" w:lineRule="auto"/>
        <w:ind w:firstLine="397"/>
        <w:rPr>
          <w:b w:val="0"/>
        </w:rPr>
      </w:pPr>
      <w:r>
        <w:t>第四步：</w:t>
      </w:r>
      <w:r>
        <w:rPr>
          <w:b w:val="0"/>
        </w:rPr>
        <w:t>点击</w:t>
      </w:r>
      <w:r>
        <w:rPr>
          <w:rFonts w:hint="eastAsia"/>
          <w:b w:val="0"/>
        </w:rPr>
        <w:t>【添加资产】</w:t>
      </w:r>
      <w:r>
        <w:rPr>
          <w:b w:val="0"/>
        </w:rPr>
        <w:t>，可以看到添加资产-选择资产分类界面</w:t>
      </w:r>
      <w:r>
        <w:rPr>
          <w:rFonts w:hint="eastAsia"/>
          <w:b w:val="0"/>
        </w:rPr>
        <w:t>,可以</w:t>
      </w:r>
      <w:r>
        <w:rPr>
          <w:b w:val="0"/>
        </w:rPr>
        <w:t>直接输入</w:t>
      </w:r>
      <w:r>
        <w:rPr>
          <w:rFonts w:hint="eastAsia"/>
          <w:b w:val="0"/>
        </w:rPr>
        <w:t>关键字</w:t>
      </w:r>
      <w:r>
        <w:rPr>
          <w:b w:val="0"/>
        </w:rPr>
        <w:t>进行查询，或按照树形逐级选择，</w:t>
      </w:r>
      <w:r>
        <w:rPr>
          <w:rFonts w:hint="eastAsia"/>
          <w:b w:val="0"/>
        </w:rPr>
        <w:t>如图3.4。</w:t>
      </w:r>
    </w:p>
    <w:p>
      <w:pPr>
        <w:pStyle w:val="20"/>
        <w:rPr>
          <w:b/>
        </w:rPr>
      </w:pPr>
      <w:r>
        <w:drawing>
          <wp:inline distT="0" distB="0" distL="0" distR="0">
            <wp:extent cx="5266690" cy="182118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66690" cy="1821180"/>
                    </a:xfrm>
                    <a:prstGeom prst="rect">
                      <a:avLst/>
                    </a:prstGeom>
                    <a:noFill/>
                    <a:ln>
                      <a:noFill/>
                    </a:ln>
                  </pic:spPr>
                </pic:pic>
              </a:graphicData>
            </a:graphic>
          </wp:inline>
        </w:drawing>
      </w:r>
    </w:p>
    <w:p>
      <w:pPr>
        <w:pStyle w:val="23"/>
        <w:numPr>
          <w:ilvl w:val="0"/>
          <w:numId w:val="0"/>
        </w:numPr>
        <w:ind w:left="620" w:hanging="420"/>
      </w:pPr>
      <w:r>
        <w:rPr>
          <w:rFonts w:hint="eastAsia"/>
        </w:rPr>
        <w:t>图3.</w:t>
      </w:r>
      <w:r>
        <w:t>4</w:t>
      </w:r>
    </w:p>
    <w:p>
      <w:pPr>
        <w:pStyle w:val="24"/>
        <w:spacing w:line="360" w:lineRule="auto"/>
        <w:ind w:firstLine="420"/>
      </w:pPr>
      <w:r>
        <w:rPr>
          <w:rFonts w:hint="eastAsia"/>
        </w:rPr>
        <w:t>第</w:t>
      </w:r>
      <w:r>
        <w:t>五步：</w:t>
      </w:r>
      <w:r>
        <w:rPr>
          <w:b w:val="0"/>
        </w:rPr>
        <w:t>在</w:t>
      </w:r>
      <w:r>
        <w:rPr>
          <w:rFonts w:hint="eastAsia"/>
          <w:b w:val="0"/>
        </w:rPr>
        <w:t>资产</w:t>
      </w:r>
      <w:r>
        <w:rPr>
          <w:b w:val="0"/>
        </w:rPr>
        <w:t>分类</w:t>
      </w:r>
      <w:r>
        <w:rPr>
          <w:rFonts w:hint="eastAsia"/>
          <w:b w:val="0"/>
        </w:rPr>
        <w:t>填写</w:t>
      </w:r>
      <w:r>
        <w:rPr>
          <w:b w:val="0"/>
        </w:rPr>
        <w:t>完成后，</w:t>
      </w:r>
      <w:r>
        <w:rPr>
          <w:rFonts w:hint="eastAsia"/>
          <w:b w:val="0"/>
        </w:rPr>
        <w:t>根据实际</w:t>
      </w:r>
      <w:r>
        <w:rPr>
          <w:b w:val="0"/>
        </w:rPr>
        <w:t>情况</w:t>
      </w:r>
      <w:r>
        <w:rPr>
          <w:rFonts w:hint="eastAsia"/>
          <w:b w:val="0"/>
        </w:rPr>
        <w:t>完善资产卡片</w:t>
      </w:r>
      <w:r>
        <w:rPr>
          <w:b w:val="0"/>
        </w:rPr>
        <w:t>的基本信息</w:t>
      </w:r>
      <w:r>
        <w:rPr>
          <w:rFonts w:hint="eastAsia"/>
          <w:b w:val="0"/>
        </w:rPr>
        <w:t>、</w:t>
      </w:r>
      <w:r>
        <w:rPr>
          <w:b w:val="0"/>
        </w:rPr>
        <w:t>取得</w:t>
      </w:r>
      <w:r>
        <w:rPr>
          <w:rFonts w:hint="eastAsia"/>
          <w:b w:val="0"/>
        </w:rPr>
        <w:t>信息并</w:t>
      </w:r>
      <w:r>
        <w:rPr>
          <w:b w:val="0"/>
        </w:rPr>
        <w:t>添加</w:t>
      </w:r>
      <w:r>
        <w:rPr>
          <w:rFonts w:hint="eastAsia"/>
          <w:b w:val="0"/>
        </w:rPr>
        <w:t>资产</w:t>
      </w:r>
      <w:r>
        <w:rPr>
          <w:b w:val="0"/>
        </w:rPr>
        <w:t>照片及附件</w:t>
      </w:r>
      <w:r>
        <w:rPr>
          <w:rFonts w:hint="eastAsia"/>
          <w:b w:val="0"/>
        </w:rPr>
        <w:t>，需要</w:t>
      </w:r>
      <w:r>
        <w:rPr>
          <w:b w:val="0"/>
        </w:rPr>
        <w:t>注意的是</w:t>
      </w:r>
      <w:r>
        <w:rPr>
          <w:rFonts w:hint="eastAsia"/>
          <w:b w:val="0"/>
        </w:rPr>
        <w:t>仪器</w:t>
      </w:r>
      <w:r>
        <w:rPr>
          <w:b w:val="0"/>
        </w:rPr>
        <w:t>设备与家具用具类卡片，</w:t>
      </w:r>
      <w:r>
        <w:rPr>
          <w:rFonts w:hint="eastAsia"/>
          <w:b w:val="0"/>
        </w:rPr>
        <w:t>举例</w:t>
      </w:r>
      <w:r>
        <w:rPr>
          <w:b w:val="0"/>
        </w:rPr>
        <w:t>具体说明如下</w:t>
      </w:r>
      <w:r>
        <w:rPr>
          <w:rFonts w:hint="eastAsia"/>
          <w:b w:val="0"/>
        </w:rPr>
        <w:t>。如图3.5。</w:t>
      </w:r>
    </w:p>
    <w:p>
      <w:pPr>
        <w:pStyle w:val="20"/>
      </w:pPr>
      <w:r>
        <w:drawing>
          <wp:inline distT="0" distB="0" distL="0" distR="0">
            <wp:extent cx="5274310" cy="15875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1587500"/>
                    </a:xfrm>
                    <a:prstGeom prst="rect">
                      <a:avLst/>
                    </a:prstGeom>
                    <a:noFill/>
                    <a:ln>
                      <a:noFill/>
                    </a:ln>
                  </pic:spPr>
                </pic:pic>
              </a:graphicData>
            </a:graphic>
          </wp:inline>
        </w:drawing>
      </w:r>
    </w:p>
    <w:p>
      <w:pPr>
        <w:pStyle w:val="23"/>
        <w:numPr>
          <w:ilvl w:val="0"/>
          <w:numId w:val="0"/>
        </w:numPr>
        <w:ind w:left="620" w:hanging="420"/>
      </w:pPr>
      <w:r>
        <w:rPr>
          <w:rFonts w:hint="eastAsia"/>
        </w:rPr>
        <w:t>图3.</w:t>
      </w:r>
      <w:r>
        <w:t>5</w:t>
      </w:r>
    </w:p>
    <w:p>
      <w:r>
        <w:rPr>
          <w:b/>
        </w:rPr>
        <w:t>填写说明：</w:t>
      </w:r>
    </w:p>
    <w:p>
      <w:pPr>
        <w:pStyle w:val="25"/>
        <w:rPr>
          <w:rFonts w:ascii="宋体" w:hAnsi="宋体"/>
          <w:szCs w:val="21"/>
        </w:rPr>
      </w:pPr>
      <w:r>
        <w:rPr>
          <w:rFonts w:ascii="Times New Roman" w:hAnsi="Times New Roman"/>
          <w:szCs w:val="21"/>
        </w:rPr>
        <w:t>带</w:t>
      </w:r>
      <w:r>
        <w:rPr>
          <w:rFonts w:ascii="Times New Roman" w:hAnsi="Times New Roman"/>
          <w:color w:val="FF0000"/>
          <w:szCs w:val="21"/>
        </w:rPr>
        <w:t>*</w:t>
      </w:r>
      <w:r>
        <w:rPr>
          <w:rFonts w:ascii="Times New Roman" w:hAnsi="Times New Roman"/>
          <w:szCs w:val="21"/>
        </w:rPr>
        <w:t>号的为必填信息</w:t>
      </w:r>
      <w:r>
        <w:rPr>
          <w:rFonts w:hint="eastAsia" w:ascii="Times New Roman" w:hAnsi="Times New Roman"/>
          <w:szCs w:val="21"/>
        </w:rPr>
        <w:t>。</w:t>
      </w:r>
    </w:p>
    <w:p>
      <w:pPr>
        <w:pStyle w:val="25"/>
        <w:rPr>
          <w:rFonts w:ascii="Times New Roman" w:hAnsi="Times New Roman"/>
        </w:rPr>
      </w:pPr>
      <w:r>
        <w:rPr>
          <w:rFonts w:hint="eastAsia" w:ascii="Times New Roman" w:hAnsi="Times New Roman"/>
          <w:b/>
        </w:rPr>
        <w:t>资产名称、</w:t>
      </w:r>
      <w:r>
        <w:rPr>
          <w:rFonts w:ascii="Times New Roman" w:hAnsi="Times New Roman"/>
          <w:b/>
        </w:rPr>
        <w:t>计量</w:t>
      </w:r>
      <w:r>
        <w:rPr>
          <w:rFonts w:hint="eastAsia" w:ascii="Times New Roman" w:hAnsi="Times New Roman"/>
          <w:b/>
        </w:rPr>
        <w:t>单位</w:t>
      </w:r>
      <w:r>
        <w:rPr>
          <w:rFonts w:ascii="Times New Roman" w:hAnsi="Times New Roman"/>
          <w:b/>
        </w:rPr>
        <w:t>、使用状况</w:t>
      </w:r>
      <w:r>
        <w:rPr>
          <w:rFonts w:hint="eastAsia" w:ascii="Times New Roman" w:hAnsi="Times New Roman"/>
          <w:b/>
        </w:rPr>
        <w:t>：</w:t>
      </w:r>
      <w:r>
        <w:rPr>
          <w:rFonts w:ascii="Times New Roman" w:hAnsi="Times New Roman"/>
        </w:rPr>
        <w:t>在选择行业分类后自动带出，可修改</w:t>
      </w:r>
      <w:r>
        <w:rPr>
          <w:rFonts w:hint="eastAsia" w:ascii="Times New Roman" w:hAnsi="Times New Roman"/>
        </w:rPr>
        <w:t>。</w:t>
      </w:r>
    </w:p>
    <w:p>
      <w:pPr>
        <w:pStyle w:val="25"/>
        <w:rPr>
          <w:rFonts w:ascii="Times New Roman" w:hAnsi="Times New Roman"/>
        </w:rPr>
      </w:pPr>
      <w:r>
        <w:rPr>
          <w:rFonts w:hint="eastAsia" w:ascii="Times New Roman" w:hAnsi="Times New Roman"/>
          <w:b/>
        </w:rPr>
        <w:t>规格</w:t>
      </w:r>
      <w:r>
        <w:rPr>
          <w:rFonts w:ascii="Times New Roman" w:hAnsi="Times New Roman"/>
          <w:b/>
        </w:rPr>
        <w:t>型号、设备用途、品牌</w:t>
      </w:r>
      <w:r>
        <w:rPr>
          <w:rFonts w:hint="eastAsia" w:ascii="Times New Roman" w:hAnsi="Times New Roman"/>
          <w:b/>
        </w:rPr>
        <w:t>：</w:t>
      </w:r>
      <w:r>
        <w:rPr>
          <w:rFonts w:ascii="宋体" w:hAnsi="宋体"/>
          <w:szCs w:val="21"/>
        </w:rPr>
        <w:t>根据实际情况填写或选择</w:t>
      </w:r>
      <w:r>
        <w:rPr>
          <w:rFonts w:hint="eastAsia" w:ascii="宋体" w:hAnsi="宋体"/>
          <w:szCs w:val="21"/>
        </w:rPr>
        <w:t>。</w:t>
      </w:r>
    </w:p>
    <w:p>
      <w:pPr>
        <w:pStyle w:val="20"/>
        <w:rPr>
          <w:rFonts w:ascii="Times New Roman" w:hAnsi="Times New Roman"/>
          <w:sz w:val="24"/>
        </w:rPr>
      </w:pPr>
      <w:r>
        <w:drawing>
          <wp:inline distT="0" distB="0" distL="0" distR="0">
            <wp:extent cx="5274310" cy="28016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2801620"/>
                    </a:xfrm>
                    <a:prstGeom prst="rect">
                      <a:avLst/>
                    </a:prstGeom>
                    <a:noFill/>
                    <a:ln>
                      <a:noFill/>
                    </a:ln>
                  </pic:spPr>
                </pic:pic>
              </a:graphicData>
            </a:graphic>
          </wp:inline>
        </w:drawing>
      </w:r>
    </w:p>
    <w:p>
      <w:pPr>
        <w:pStyle w:val="23"/>
        <w:numPr>
          <w:ilvl w:val="0"/>
          <w:numId w:val="0"/>
        </w:numPr>
      </w:pPr>
      <w:r>
        <w:rPr>
          <w:rFonts w:hint="eastAsia"/>
        </w:rPr>
        <w:t>图3.</w:t>
      </w:r>
      <w:r>
        <w:t>6</w:t>
      </w:r>
    </w:p>
    <w:p>
      <w:r>
        <w:rPr>
          <w:b/>
        </w:rPr>
        <w:t>填写说明：</w:t>
      </w:r>
    </w:p>
    <w:p>
      <w:pPr>
        <w:pStyle w:val="25"/>
        <w:rPr>
          <w:rFonts w:ascii="宋体" w:hAnsi="宋体"/>
          <w:szCs w:val="21"/>
        </w:rPr>
      </w:pPr>
      <w:r>
        <w:rPr>
          <w:rFonts w:ascii="Times New Roman" w:hAnsi="Times New Roman"/>
          <w:szCs w:val="21"/>
        </w:rPr>
        <w:t>带</w:t>
      </w:r>
      <w:r>
        <w:rPr>
          <w:rFonts w:ascii="Times New Roman" w:hAnsi="Times New Roman"/>
          <w:color w:val="FF0000"/>
          <w:szCs w:val="21"/>
        </w:rPr>
        <w:t>*</w:t>
      </w:r>
      <w:r>
        <w:rPr>
          <w:rFonts w:ascii="Times New Roman" w:hAnsi="Times New Roman"/>
          <w:szCs w:val="21"/>
        </w:rPr>
        <w:t>号的为必填信息</w:t>
      </w:r>
      <w:r>
        <w:rPr>
          <w:rFonts w:hint="eastAsia" w:ascii="Times New Roman" w:hAnsi="Times New Roman"/>
          <w:szCs w:val="21"/>
        </w:rPr>
        <w:t>。</w:t>
      </w:r>
    </w:p>
    <w:p>
      <w:pPr>
        <w:pStyle w:val="25"/>
        <w:rPr>
          <w:rFonts w:ascii="Times New Roman" w:hAnsi="Times New Roman"/>
        </w:rPr>
      </w:pPr>
      <w:r>
        <w:rPr>
          <w:rFonts w:hint="eastAsia" w:ascii="Times New Roman" w:hAnsi="Times New Roman"/>
          <w:b/>
        </w:rPr>
        <w:t>取得</w:t>
      </w:r>
      <w:r>
        <w:rPr>
          <w:rFonts w:ascii="Times New Roman" w:hAnsi="Times New Roman"/>
          <w:b/>
        </w:rPr>
        <w:t>方式</w:t>
      </w:r>
      <w:r>
        <w:rPr>
          <w:rFonts w:hint="eastAsia" w:ascii="Times New Roman" w:hAnsi="Times New Roman"/>
          <w:b/>
        </w:rPr>
        <w:t>、取得日期</w:t>
      </w:r>
      <w:r>
        <w:rPr>
          <w:rFonts w:ascii="Times New Roman" w:hAnsi="Times New Roman"/>
          <w:b/>
        </w:rPr>
        <w:t>、</w:t>
      </w:r>
      <w:r>
        <w:rPr>
          <w:rFonts w:hint="eastAsia" w:ascii="Times New Roman" w:hAnsi="Times New Roman"/>
          <w:b/>
        </w:rPr>
        <w:t>价值</w:t>
      </w:r>
      <w:r>
        <w:rPr>
          <w:rFonts w:ascii="Times New Roman" w:hAnsi="Times New Roman"/>
          <w:b/>
        </w:rPr>
        <w:t>类型、国别码</w:t>
      </w:r>
      <w:r>
        <w:rPr>
          <w:rFonts w:hint="eastAsia" w:ascii="Times New Roman" w:hAnsi="Times New Roman"/>
          <w:b/>
        </w:rPr>
        <w:t>：</w:t>
      </w:r>
      <w:r>
        <w:rPr>
          <w:rFonts w:ascii="Times New Roman" w:hAnsi="Times New Roman"/>
        </w:rPr>
        <w:t>在选择行业分类后自动带出，可修</w:t>
      </w:r>
      <w:r>
        <w:rPr>
          <w:rFonts w:hint="eastAsia" w:ascii="Times New Roman" w:hAnsi="Times New Roman"/>
        </w:rPr>
        <w:t>改</w:t>
      </w:r>
      <w:r>
        <w:rPr>
          <w:rFonts w:ascii="Times New Roman" w:hAnsi="Times New Roman"/>
        </w:rPr>
        <w:t>。</w:t>
      </w:r>
    </w:p>
    <w:p>
      <w:pPr>
        <w:pStyle w:val="25"/>
        <w:rPr>
          <w:rFonts w:ascii="Times New Roman" w:hAnsi="Times New Roman"/>
        </w:rPr>
      </w:pPr>
      <w:r>
        <w:rPr>
          <w:rFonts w:hint="eastAsia"/>
          <w:b/>
        </w:rPr>
        <w:t>海关</w:t>
      </w:r>
      <w:r>
        <w:rPr>
          <w:b/>
        </w:rPr>
        <w:t>监管：</w:t>
      </w:r>
      <w:r>
        <w:rPr>
          <w:rFonts w:hint="eastAsia"/>
        </w:rPr>
        <w:t>如果</w:t>
      </w:r>
      <w:r>
        <w:t>该资产</w:t>
      </w:r>
      <w:r>
        <w:rPr>
          <w:rFonts w:hint="eastAsia"/>
        </w:rPr>
        <w:t>不是</w:t>
      </w:r>
      <w:r>
        <w:t>进口设备，则</w:t>
      </w:r>
      <w:r>
        <w:rPr>
          <w:rFonts w:hint="eastAsia" w:ascii="宋体" w:hAnsi="宋体"/>
          <w:b/>
          <w:bCs/>
        </w:rPr>
        <w:t>海关监管</w:t>
      </w:r>
      <w:r>
        <w:t>置为否，如果</w:t>
      </w:r>
      <w:r>
        <w:rPr>
          <w:rFonts w:hint="eastAsia"/>
        </w:rPr>
        <w:t>该资产</w:t>
      </w:r>
      <w:r>
        <w:t>卡片为进口设备，</w:t>
      </w:r>
      <w:r>
        <w:rPr>
          <w:bCs/>
        </w:rPr>
        <w:t>则</w:t>
      </w:r>
      <w:r>
        <w:rPr>
          <w:rFonts w:hint="eastAsia"/>
          <w:b/>
        </w:rPr>
        <w:t>海关</w:t>
      </w:r>
      <w:r>
        <w:rPr>
          <w:b/>
        </w:rPr>
        <w:t>监管</w:t>
      </w:r>
      <w:r>
        <w:t>置为是，</w:t>
      </w:r>
      <w:r>
        <w:rPr>
          <w:rFonts w:hint="eastAsia"/>
        </w:rPr>
        <w:t>同时</w:t>
      </w:r>
      <w:r>
        <w:t>可以</w:t>
      </w:r>
      <w:r>
        <w:rPr>
          <w:rFonts w:hint="eastAsia"/>
        </w:rPr>
        <w:t>根据</w:t>
      </w:r>
      <w:r>
        <w:t>实际情况填写</w:t>
      </w:r>
      <w:r>
        <w:rPr>
          <w:rFonts w:hint="eastAsia"/>
        </w:rPr>
        <w:t>或</w:t>
      </w:r>
      <w:r>
        <w:t>选择</w:t>
      </w:r>
      <w:r>
        <w:rPr>
          <w:rFonts w:hint="eastAsia"/>
        </w:rPr>
        <w:t>如图</w:t>
      </w:r>
      <w:r>
        <w:t>征免税证明编号</w:t>
      </w:r>
      <w:r>
        <w:rPr>
          <w:rFonts w:hint="eastAsia"/>
        </w:rPr>
        <w:t>、</w:t>
      </w:r>
      <w:r>
        <w:t>征免税证明</w:t>
      </w:r>
      <w:r>
        <w:rPr>
          <w:rFonts w:hint="eastAsia"/>
        </w:rPr>
        <w:t>序号</w:t>
      </w:r>
      <w:r>
        <w:t>等</w:t>
      </w:r>
      <w:r>
        <w:rPr>
          <w:rFonts w:hint="eastAsia"/>
        </w:rPr>
        <w:t>字段。</w:t>
      </w:r>
    </w:p>
    <w:p>
      <w:pPr>
        <w:pStyle w:val="25"/>
        <w:rPr>
          <w:rFonts w:ascii="Times New Roman" w:hAnsi="Times New Roman"/>
        </w:rPr>
      </w:pPr>
      <w:r>
        <w:rPr>
          <w:rFonts w:hint="eastAsia" w:ascii="Times New Roman" w:hAnsi="Times New Roman"/>
          <w:b/>
        </w:rPr>
        <w:t>扩展</w:t>
      </w:r>
      <w:r>
        <w:rPr>
          <w:rFonts w:ascii="Times New Roman" w:hAnsi="Times New Roman"/>
          <w:b/>
        </w:rPr>
        <w:t>字段：</w:t>
      </w:r>
      <w:r>
        <w:rPr>
          <w:rFonts w:ascii="Times New Roman" w:hAnsi="Times New Roman"/>
        </w:rPr>
        <w:t>备注中可填写对该资产卡片的备注信息</w:t>
      </w:r>
      <w:r>
        <w:rPr>
          <w:rFonts w:hint="eastAsia" w:ascii="Times New Roman" w:hAnsi="Times New Roman"/>
        </w:rPr>
        <w:t>。</w:t>
      </w:r>
    </w:p>
    <w:p>
      <w:pPr>
        <w:pStyle w:val="20"/>
        <w:rPr>
          <w:rFonts w:ascii="Times New Roman" w:hAnsi="Times New Roman"/>
          <w:szCs w:val="21"/>
        </w:rPr>
      </w:pPr>
      <w:r>
        <w:drawing>
          <wp:inline distT="0" distB="0" distL="0" distR="0">
            <wp:extent cx="5274310" cy="189484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1894840"/>
                    </a:xfrm>
                    <a:prstGeom prst="rect">
                      <a:avLst/>
                    </a:prstGeom>
                    <a:noFill/>
                    <a:ln>
                      <a:noFill/>
                    </a:ln>
                  </pic:spPr>
                </pic:pic>
              </a:graphicData>
            </a:graphic>
          </wp:inline>
        </w:drawing>
      </w:r>
    </w:p>
    <w:p>
      <w:pPr>
        <w:pStyle w:val="23"/>
        <w:numPr>
          <w:ilvl w:val="0"/>
          <w:numId w:val="0"/>
        </w:numPr>
      </w:pPr>
      <w:r>
        <w:rPr>
          <w:rFonts w:hint="eastAsia"/>
        </w:rPr>
        <w:t>图3.</w:t>
      </w:r>
      <w:r>
        <w:t>7</w:t>
      </w:r>
    </w:p>
    <w:p>
      <w:pPr>
        <w:rPr>
          <w:b/>
        </w:rPr>
      </w:pPr>
      <w:r>
        <w:rPr>
          <w:b/>
        </w:rPr>
        <w:t>填写说明：</w:t>
      </w:r>
    </w:p>
    <w:p>
      <w:pPr>
        <w:pStyle w:val="25"/>
        <w:rPr>
          <w:rFonts w:ascii="宋体" w:hAnsi="宋体"/>
          <w:szCs w:val="21"/>
        </w:rPr>
      </w:pPr>
      <w:r>
        <w:rPr>
          <w:rFonts w:hint="eastAsia" w:ascii="宋体" w:hAnsi="宋体"/>
          <w:szCs w:val="21"/>
        </w:rPr>
        <w:t>领用人</w:t>
      </w:r>
    </w:p>
    <w:p>
      <w:pPr>
        <w:pStyle w:val="25"/>
        <w:rPr>
          <w:rFonts w:ascii="宋体" w:hAnsi="宋体"/>
          <w:szCs w:val="21"/>
        </w:rPr>
      </w:pPr>
      <w:r>
        <w:rPr>
          <w:rFonts w:ascii="Times New Roman" w:hAnsi="Times New Roman"/>
        </w:rPr>
        <w:t>可</w:t>
      </w:r>
      <w:r>
        <w:rPr>
          <w:rFonts w:hint="eastAsia" w:ascii="Times New Roman" w:hAnsi="Times New Roman"/>
        </w:rPr>
        <w:t>点击【添加领用信息】按钮</w:t>
      </w:r>
      <w:r>
        <w:rPr>
          <w:rFonts w:ascii="Times New Roman" w:hAnsi="Times New Roman"/>
        </w:rPr>
        <w:t>，</w:t>
      </w:r>
      <w:r>
        <w:rPr>
          <w:rFonts w:hint="eastAsia" w:ascii="Times New Roman" w:hAnsi="Times New Roman"/>
        </w:rPr>
        <w:t>批量</w:t>
      </w:r>
      <w:r>
        <w:rPr>
          <w:rFonts w:ascii="Times New Roman" w:hAnsi="Times New Roman"/>
        </w:rPr>
        <w:t>添加领用信息。</w:t>
      </w:r>
    </w:p>
    <w:p>
      <w:pPr>
        <w:pStyle w:val="25"/>
        <w:rPr>
          <w:rFonts w:ascii="宋体" w:hAnsi="宋体"/>
          <w:szCs w:val="21"/>
        </w:rPr>
      </w:pPr>
      <w:r>
        <w:rPr>
          <w:rFonts w:hint="eastAsia" w:ascii="Times New Roman" w:hAnsi="Times New Roman"/>
          <w:b/>
          <w:szCs w:val="21"/>
        </w:rPr>
        <w:t>数量</w:t>
      </w:r>
      <w:r>
        <w:rPr>
          <w:rFonts w:ascii="Times New Roman" w:hAnsi="Times New Roman"/>
          <w:b/>
          <w:szCs w:val="21"/>
        </w:rPr>
        <w:t>、使用人、使用部门、存放地</w:t>
      </w:r>
      <w:r>
        <w:rPr>
          <w:rFonts w:hint="eastAsia" w:ascii="Times New Roman" w:hAnsi="Times New Roman"/>
          <w:b/>
          <w:szCs w:val="21"/>
        </w:rPr>
        <w:t>点</w:t>
      </w:r>
      <w:r>
        <w:rPr>
          <w:rFonts w:ascii="Times New Roman" w:hAnsi="Times New Roman"/>
          <w:b/>
          <w:szCs w:val="21"/>
        </w:rPr>
        <w:t>、教育方向</w:t>
      </w:r>
      <w:r>
        <w:rPr>
          <w:rFonts w:hint="eastAsia" w:ascii="Times New Roman" w:hAnsi="Times New Roman"/>
          <w:b/>
          <w:szCs w:val="21"/>
        </w:rPr>
        <w:t>：</w:t>
      </w:r>
      <w:r>
        <w:rPr>
          <w:rFonts w:hint="eastAsia" w:ascii="宋体" w:hAnsi="宋体"/>
          <w:szCs w:val="21"/>
        </w:rPr>
        <w:t>根据</w:t>
      </w:r>
      <w:r>
        <w:rPr>
          <w:rFonts w:ascii="宋体" w:hAnsi="宋体"/>
          <w:szCs w:val="21"/>
        </w:rPr>
        <w:t>实际情况填写</w:t>
      </w:r>
      <w:r>
        <w:rPr>
          <w:rFonts w:hint="eastAsia" w:ascii="宋体" w:hAnsi="宋体"/>
          <w:szCs w:val="21"/>
        </w:rPr>
        <w:t>或</w:t>
      </w:r>
      <w:r>
        <w:rPr>
          <w:rFonts w:ascii="宋体" w:hAnsi="宋体"/>
          <w:szCs w:val="21"/>
        </w:rPr>
        <w:t>选择</w:t>
      </w:r>
      <w:r>
        <w:rPr>
          <w:rFonts w:hint="eastAsia" w:ascii="宋体" w:hAnsi="宋体"/>
          <w:szCs w:val="21"/>
        </w:rPr>
        <w:t>。</w:t>
      </w:r>
    </w:p>
    <w:p>
      <w:pPr>
        <w:pStyle w:val="25"/>
        <w:rPr>
          <w:rFonts w:ascii="Times New Roman" w:hAnsi="Times New Roman"/>
        </w:rPr>
      </w:pPr>
      <w:r>
        <w:rPr>
          <w:rFonts w:hint="eastAsia" w:ascii="Times New Roman" w:hAnsi="Times New Roman"/>
          <w:b/>
        </w:rPr>
        <w:t>出厂号</w:t>
      </w:r>
      <w:r>
        <w:rPr>
          <w:rFonts w:ascii="Times New Roman" w:hAnsi="Times New Roman"/>
          <w:b/>
        </w:rPr>
        <w:t>：</w:t>
      </w:r>
      <w:r>
        <w:rPr>
          <w:rFonts w:hint="eastAsia" w:ascii="Times New Roman" w:hAnsi="Times New Roman"/>
        </w:rPr>
        <w:t>若该</w:t>
      </w:r>
      <w:r>
        <w:rPr>
          <w:rFonts w:ascii="Times New Roman" w:hAnsi="Times New Roman"/>
        </w:rPr>
        <w:t>资产</w:t>
      </w:r>
      <w:r>
        <w:rPr>
          <w:rFonts w:hint="eastAsia" w:ascii="Times New Roman" w:hAnsi="Times New Roman"/>
        </w:rPr>
        <w:t>有</w:t>
      </w:r>
      <w:r>
        <w:rPr>
          <w:rFonts w:ascii="Times New Roman" w:hAnsi="Times New Roman"/>
        </w:rPr>
        <w:t>出厂号，点击【</w:t>
      </w:r>
      <w:r>
        <w:rPr>
          <w:rFonts w:hint="eastAsia" w:ascii="Times New Roman" w:hAnsi="Times New Roman"/>
        </w:rPr>
        <w:t>添加出厂号</w:t>
      </w:r>
      <w:r>
        <w:rPr>
          <w:rFonts w:ascii="Times New Roman" w:hAnsi="Times New Roman"/>
        </w:rPr>
        <w:t>】</w:t>
      </w:r>
      <w:r>
        <w:rPr>
          <w:rFonts w:hint="eastAsia" w:ascii="Times New Roman" w:hAnsi="Times New Roman"/>
        </w:rPr>
        <w:t>批量</w:t>
      </w:r>
      <w:r>
        <w:rPr>
          <w:rFonts w:ascii="Times New Roman" w:hAnsi="Times New Roman"/>
        </w:rPr>
        <w:t>添加</w:t>
      </w:r>
      <w:r>
        <w:rPr>
          <w:rFonts w:hint="eastAsia" w:ascii="Times New Roman" w:hAnsi="Times New Roman"/>
        </w:rPr>
        <w:t>。</w:t>
      </w:r>
    </w:p>
    <w:p>
      <w:pPr>
        <w:pStyle w:val="25"/>
      </w:pPr>
      <w:r>
        <w:rPr>
          <w:rFonts w:hint="eastAsia" w:ascii="Times New Roman" w:hAnsi="Times New Roman"/>
          <w:b/>
        </w:rPr>
        <w:t>删除：</w:t>
      </w:r>
      <w:r>
        <w:rPr>
          <w:rFonts w:hint="eastAsia" w:ascii="Times New Roman" w:hAnsi="Times New Roman"/>
        </w:rPr>
        <w:t>点击【删除】</w:t>
      </w:r>
      <w:r>
        <w:rPr>
          <w:rFonts w:ascii="Times New Roman" w:hAnsi="Times New Roman"/>
        </w:rPr>
        <w:t>按钮，可</w:t>
      </w:r>
      <w:r>
        <w:rPr>
          <w:rFonts w:hint="eastAsia" w:ascii="Times New Roman" w:hAnsi="Times New Roman"/>
        </w:rPr>
        <w:t>删除</w:t>
      </w:r>
      <w:r>
        <w:rPr>
          <w:rFonts w:ascii="Times New Roman" w:hAnsi="Times New Roman"/>
        </w:rPr>
        <w:t>该条领用信息</w:t>
      </w:r>
      <w:r>
        <w:rPr>
          <w:rFonts w:hint="eastAsia" w:ascii="Times New Roman" w:hAnsi="Times New Roman"/>
        </w:rPr>
        <w:t>。</w:t>
      </w:r>
    </w:p>
    <w:p>
      <w:pPr>
        <w:pStyle w:val="20"/>
      </w:pPr>
      <w:r>
        <w:drawing>
          <wp:inline distT="0" distB="0" distL="0" distR="0">
            <wp:extent cx="5274310" cy="38036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3803650"/>
                    </a:xfrm>
                    <a:prstGeom prst="rect">
                      <a:avLst/>
                    </a:prstGeom>
                    <a:noFill/>
                    <a:ln>
                      <a:noFill/>
                    </a:ln>
                  </pic:spPr>
                </pic:pic>
              </a:graphicData>
            </a:graphic>
          </wp:inline>
        </w:drawing>
      </w:r>
    </w:p>
    <w:p>
      <w:pPr>
        <w:pStyle w:val="23"/>
        <w:numPr>
          <w:ilvl w:val="0"/>
          <w:numId w:val="0"/>
        </w:numPr>
      </w:pPr>
      <w:r>
        <w:rPr>
          <w:rFonts w:hint="eastAsia"/>
        </w:rPr>
        <w:t>图3.</w:t>
      </w:r>
      <w:r>
        <w:t>8</w:t>
      </w:r>
    </w:p>
    <w:p>
      <w:pPr>
        <w:rPr>
          <w:b/>
        </w:rPr>
      </w:pPr>
      <w:r>
        <w:rPr>
          <w:b/>
        </w:rPr>
        <w:t>填写说明：</w:t>
      </w:r>
    </w:p>
    <w:p>
      <w:pPr>
        <w:pStyle w:val="25"/>
        <w:rPr>
          <w:b/>
        </w:rPr>
      </w:pPr>
      <w:r>
        <w:rPr>
          <w:rFonts w:ascii="Times New Roman" w:hAnsi="Times New Roman"/>
          <w:b/>
        </w:rPr>
        <w:t>资产卡片图片：</w:t>
      </w:r>
      <w:r>
        <w:rPr>
          <w:b/>
        </w:rPr>
        <w:t xml:space="preserve"> </w:t>
      </w:r>
      <w:r>
        <w:rPr>
          <w:rFonts w:hint="eastAsia"/>
        </w:rPr>
        <w:t>根据</w:t>
      </w:r>
      <w:r>
        <w:t>实际情况</w:t>
      </w:r>
      <w:r>
        <w:rPr>
          <w:rFonts w:hint="eastAsia"/>
        </w:rPr>
        <w:t>，</w:t>
      </w:r>
      <w:r>
        <w:t>若有资产卡片图片，</w:t>
      </w:r>
      <w:r>
        <w:rPr>
          <w:rFonts w:hint="eastAsia"/>
        </w:rPr>
        <w:t>点击</w:t>
      </w:r>
      <w:r>
        <w:t>上传资料</w:t>
      </w:r>
      <w:r>
        <w:rPr>
          <w:rFonts w:hint="eastAsia"/>
        </w:rPr>
        <w:t>，</w:t>
      </w:r>
      <w:r>
        <w:t>在弹出上传附件界面，任选一种方式进行上传。</w:t>
      </w:r>
    </w:p>
    <w:p>
      <w:pPr>
        <w:pStyle w:val="25"/>
        <w:rPr>
          <w:rFonts w:ascii="宋体" w:hAnsi="宋体"/>
          <w:szCs w:val="21"/>
        </w:rPr>
      </w:pPr>
      <w:r>
        <w:rPr>
          <w:rFonts w:hint="eastAsia" w:ascii="Times New Roman" w:hAnsi="Times New Roman"/>
          <w:b/>
          <w:szCs w:val="21"/>
        </w:rPr>
        <w:t>卡片附报</w:t>
      </w:r>
      <w:r>
        <w:rPr>
          <w:rFonts w:ascii="Times New Roman" w:hAnsi="Times New Roman"/>
          <w:b/>
          <w:szCs w:val="21"/>
        </w:rPr>
        <w:t>材料</w:t>
      </w:r>
      <w:r>
        <w:rPr>
          <w:rFonts w:hint="eastAsia" w:ascii="Times New Roman" w:hAnsi="Times New Roman"/>
          <w:b/>
          <w:szCs w:val="21"/>
        </w:rPr>
        <w:t>：</w:t>
      </w:r>
      <w:r>
        <w:rPr>
          <w:rFonts w:hint="eastAsia" w:ascii="宋体" w:hAnsi="宋体"/>
          <w:szCs w:val="21"/>
        </w:rPr>
        <w:t>根据</w:t>
      </w:r>
      <w:r>
        <w:rPr>
          <w:rFonts w:ascii="宋体" w:hAnsi="宋体"/>
          <w:szCs w:val="21"/>
        </w:rPr>
        <w:t>实际情况</w:t>
      </w:r>
      <w:r>
        <w:rPr>
          <w:rFonts w:hint="eastAsia" w:ascii="宋体" w:hAnsi="宋体"/>
          <w:szCs w:val="21"/>
        </w:rPr>
        <w:t>，</w:t>
      </w:r>
      <w:r>
        <w:rPr>
          <w:rFonts w:ascii="宋体" w:hAnsi="宋体"/>
          <w:szCs w:val="21"/>
        </w:rPr>
        <w:t>若有</w:t>
      </w:r>
      <w:r>
        <w:rPr>
          <w:rFonts w:hint="eastAsia" w:ascii="宋体" w:hAnsi="宋体"/>
          <w:szCs w:val="21"/>
        </w:rPr>
        <w:t>卡片附报</w:t>
      </w:r>
      <w:r>
        <w:rPr>
          <w:rFonts w:ascii="宋体" w:hAnsi="宋体"/>
          <w:szCs w:val="21"/>
        </w:rPr>
        <w:t>材料，</w:t>
      </w:r>
      <w:r>
        <w:rPr>
          <w:rFonts w:hint="eastAsia" w:ascii="宋体" w:hAnsi="宋体"/>
          <w:szCs w:val="21"/>
        </w:rPr>
        <w:t>点击</w:t>
      </w:r>
      <w:r>
        <w:rPr>
          <w:rFonts w:ascii="宋体" w:hAnsi="宋体"/>
          <w:szCs w:val="21"/>
        </w:rPr>
        <w:t>上传资料</w:t>
      </w:r>
      <w:r>
        <w:rPr>
          <w:rFonts w:hint="eastAsia" w:ascii="宋体" w:hAnsi="宋体"/>
          <w:szCs w:val="21"/>
        </w:rPr>
        <w:t>，</w:t>
      </w:r>
      <w:r>
        <w:rPr>
          <w:rFonts w:ascii="宋体" w:hAnsi="宋体"/>
          <w:szCs w:val="21"/>
        </w:rPr>
        <w:t>在弹出上传附件界面，任选一种方式进行上传。</w:t>
      </w:r>
    </w:p>
    <w:p>
      <w:pPr>
        <w:pStyle w:val="24"/>
        <w:spacing w:line="360" w:lineRule="auto"/>
        <w:ind w:firstLine="420"/>
        <w:rPr>
          <w:b w:val="0"/>
        </w:rPr>
      </w:pPr>
      <w:r>
        <w:rPr>
          <w:rFonts w:hint="eastAsia"/>
        </w:rPr>
        <w:t>第六步</w:t>
      </w:r>
      <w:r>
        <w:t>：</w:t>
      </w:r>
      <w:r>
        <w:rPr>
          <w:rFonts w:hint="eastAsia"/>
          <w:b w:val="0"/>
        </w:rPr>
        <w:t>完善</w:t>
      </w:r>
      <w:r>
        <w:rPr>
          <w:b w:val="0"/>
        </w:rPr>
        <w:t>卡片信息后，</w:t>
      </w:r>
      <w:r>
        <w:rPr>
          <w:rFonts w:hint="eastAsia"/>
          <w:b w:val="0"/>
        </w:rPr>
        <w:t>可点击【保存并关闭】，</w:t>
      </w:r>
      <w:r>
        <w:rPr>
          <w:b w:val="0"/>
        </w:rPr>
        <w:t>保存当前卡片</w:t>
      </w:r>
      <w:r>
        <w:rPr>
          <w:rFonts w:hint="eastAsia"/>
          <w:b w:val="0"/>
        </w:rPr>
        <w:t>信息</w:t>
      </w:r>
      <w:r>
        <w:rPr>
          <w:b w:val="0"/>
        </w:rPr>
        <w:t>并关闭卡片信息录入界面，或</w:t>
      </w:r>
      <w:r>
        <w:rPr>
          <w:rFonts w:hint="eastAsia"/>
          <w:b w:val="0"/>
        </w:rPr>
        <w:t>点击【保存并继续添加】</w:t>
      </w:r>
      <w:r>
        <w:rPr>
          <w:b w:val="0"/>
        </w:rPr>
        <w:t>，保存当前卡片信息并</w:t>
      </w:r>
      <w:r>
        <w:rPr>
          <w:rFonts w:hint="eastAsia"/>
          <w:b w:val="0"/>
        </w:rPr>
        <w:t>保持</w:t>
      </w:r>
      <w:r>
        <w:rPr>
          <w:b w:val="0"/>
        </w:rPr>
        <w:t>卡片信息录入界面，</w:t>
      </w:r>
      <w:r>
        <w:rPr>
          <w:rFonts w:hint="eastAsia"/>
          <w:b w:val="0"/>
        </w:rPr>
        <w:t>并继续</w:t>
      </w:r>
      <w:r>
        <w:rPr>
          <w:b w:val="0"/>
        </w:rPr>
        <w:t>添加该资产或</w:t>
      </w:r>
      <w:r>
        <w:rPr>
          <w:rFonts w:hint="eastAsia"/>
          <w:b w:val="0"/>
        </w:rPr>
        <w:t>重新</w:t>
      </w:r>
      <w:r>
        <w:rPr>
          <w:b w:val="0"/>
        </w:rPr>
        <w:t>选择分类</w:t>
      </w:r>
      <w:r>
        <w:rPr>
          <w:rFonts w:hint="eastAsia"/>
          <w:b w:val="0"/>
        </w:rPr>
        <w:t>添加</w:t>
      </w:r>
      <w:r>
        <w:rPr>
          <w:b w:val="0"/>
        </w:rPr>
        <w:t>资产卡片</w:t>
      </w:r>
      <w:r>
        <w:rPr>
          <w:rFonts w:hint="eastAsia"/>
          <w:b w:val="0"/>
        </w:rPr>
        <w:t>。</w:t>
      </w:r>
    </w:p>
    <w:p>
      <w:pPr>
        <w:spacing w:line="360" w:lineRule="auto"/>
        <w:ind w:firstLine="420"/>
        <w:rPr>
          <w:szCs w:val="21"/>
        </w:rPr>
      </w:pPr>
      <w:r>
        <w:rPr>
          <w:rFonts w:hint="eastAsia"/>
          <w:b/>
          <w:szCs w:val="21"/>
        </w:rPr>
        <w:t>第</w:t>
      </w:r>
      <w:r>
        <w:rPr>
          <w:b/>
          <w:szCs w:val="21"/>
        </w:rPr>
        <w:t>七步：</w:t>
      </w:r>
      <w:r>
        <w:rPr>
          <w:szCs w:val="21"/>
        </w:rPr>
        <w:t>在资产信息填写完成并保存后，点击右</w:t>
      </w:r>
      <w:r>
        <w:rPr>
          <w:rFonts w:hint="eastAsia"/>
          <w:szCs w:val="21"/>
        </w:rPr>
        <w:t>下</w:t>
      </w:r>
      <w:r>
        <w:rPr>
          <w:szCs w:val="21"/>
        </w:rPr>
        <w:t>角的【</w:t>
      </w:r>
      <w:r>
        <w:rPr>
          <w:rFonts w:hint="eastAsia"/>
          <w:szCs w:val="21"/>
        </w:rPr>
        <w:t>提交资产入库单</w:t>
      </w:r>
      <w:r>
        <w:rPr>
          <w:szCs w:val="21"/>
        </w:rPr>
        <w:t>】</w:t>
      </w:r>
      <w:r>
        <w:rPr>
          <w:rFonts w:hint="eastAsia"/>
          <w:szCs w:val="21"/>
        </w:rPr>
        <w:t>，提交</w:t>
      </w:r>
      <w:r>
        <w:rPr>
          <w:szCs w:val="21"/>
        </w:rPr>
        <w:t>当前申请</w:t>
      </w:r>
      <w:r>
        <w:rPr>
          <w:rFonts w:hint="eastAsia"/>
          <w:szCs w:val="21"/>
        </w:rPr>
        <w:t>，</w:t>
      </w:r>
      <w:r>
        <w:rPr>
          <w:szCs w:val="21"/>
        </w:rPr>
        <w:t>如图</w:t>
      </w:r>
      <w:r>
        <w:rPr>
          <w:rFonts w:hint="eastAsia"/>
          <w:szCs w:val="21"/>
        </w:rPr>
        <w:t>3</w:t>
      </w:r>
      <w:r>
        <w:rPr>
          <w:szCs w:val="21"/>
        </w:rPr>
        <w:t>.9</w:t>
      </w:r>
      <w:r>
        <w:rPr>
          <w:rFonts w:hint="eastAsia"/>
          <w:szCs w:val="21"/>
        </w:rPr>
        <w:t>。</w:t>
      </w:r>
    </w:p>
    <w:p>
      <w:pPr>
        <w:pStyle w:val="20"/>
        <w:rPr>
          <w:rFonts w:ascii="Times New Roman" w:hAnsi="Times New Roman"/>
          <w:szCs w:val="21"/>
        </w:rPr>
      </w:pPr>
      <w:r>
        <w:drawing>
          <wp:inline distT="0" distB="0" distL="0" distR="0">
            <wp:extent cx="5274310" cy="15563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1556385"/>
                    </a:xfrm>
                    <a:prstGeom prst="rect">
                      <a:avLst/>
                    </a:prstGeom>
                    <a:noFill/>
                    <a:ln>
                      <a:noFill/>
                    </a:ln>
                  </pic:spPr>
                </pic:pic>
              </a:graphicData>
            </a:graphic>
          </wp:inline>
        </w:drawing>
      </w:r>
    </w:p>
    <w:p>
      <w:pPr>
        <w:pStyle w:val="23"/>
        <w:numPr>
          <w:ilvl w:val="0"/>
          <w:numId w:val="0"/>
        </w:numPr>
      </w:pPr>
      <w:r>
        <w:rPr>
          <w:rFonts w:hint="eastAsia"/>
        </w:rPr>
        <w:t>图3.</w:t>
      </w:r>
      <w:r>
        <w:t>9</w:t>
      </w:r>
    </w:p>
    <w:p>
      <w:pPr>
        <w:spacing w:line="360" w:lineRule="auto"/>
        <w:ind w:firstLine="420"/>
      </w:pPr>
      <w:r>
        <w:rPr>
          <w:rFonts w:hint="eastAsia"/>
          <w:b/>
        </w:rPr>
        <w:t>第八步</w:t>
      </w:r>
      <w:r>
        <w:rPr>
          <w:b/>
        </w:rPr>
        <w:t>：</w:t>
      </w:r>
      <w:r>
        <w:rPr>
          <w:rFonts w:hint="eastAsia"/>
        </w:rPr>
        <w:t>提交申请后</w:t>
      </w:r>
      <w:r>
        <w:t>，会</w:t>
      </w:r>
      <w:r>
        <w:rPr>
          <w:rFonts w:hint="eastAsia"/>
        </w:rPr>
        <w:t>出现</w:t>
      </w:r>
      <w:r>
        <w:t>验收上</w:t>
      </w:r>
      <w:r>
        <w:rPr>
          <w:rFonts w:hint="eastAsia"/>
        </w:rPr>
        <w:t>账</w:t>
      </w:r>
      <w:r>
        <w:t>申请</w:t>
      </w:r>
      <w:r>
        <w:rPr>
          <w:rFonts w:hint="eastAsia"/>
        </w:rPr>
        <w:t>确认</w:t>
      </w:r>
      <w:r>
        <w:t>界面</w:t>
      </w:r>
      <w:r>
        <w:rPr>
          <w:rFonts w:hint="eastAsia"/>
        </w:rPr>
        <w:t>，确认</w:t>
      </w:r>
      <w:r>
        <w:t>信息无误后</w:t>
      </w:r>
      <w:r>
        <w:rPr>
          <w:rFonts w:hint="eastAsia"/>
        </w:rPr>
        <w:t>，</w:t>
      </w:r>
      <w:r>
        <w:t>提交验收上账申请，等待</w:t>
      </w:r>
      <w:r>
        <w:rPr>
          <w:rFonts w:hint="eastAsia"/>
        </w:rPr>
        <w:t>上级</w:t>
      </w:r>
      <w:r>
        <w:t>部门审</w:t>
      </w:r>
      <w:r>
        <w:rPr>
          <w:rFonts w:hint="eastAsia"/>
        </w:rPr>
        <w:t>核，如图3.10</w:t>
      </w:r>
      <w:r>
        <w:t>。</w:t>
      </w:r>
    </w:p>
    <w:p>
      <w:pPr>
        <w:pStyle w:val="20"/>
      </w:pPr>
      <w:r>
        <w:drawing>
          <wp:inline distT="0" distB="0" distL="0" distR="0">
            <wp:extent cx="5274310" cy="44259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4425950"/>
                    </a:xfrm>
                    <a:prstGeom prst="rect">
                      <a:avLst/>
                    </a:prstGeom>
                    <a:noFill/>
                    <a:ln>
                      <a:noFill/>
                    </a:ln>
                  </pic:spPr>
                </pic:pic>
              </a:graphicData>
            </a:graphic>
          </wp:inline>
        </w:drawing>
      </w:r>
    </w:p>
    <w:p>
      <w:pPr>
        <w:spacing w:line="360" w:lineRule="auto"/>
        <w:ind w:firstLine="630" w:firstLineChars="300"/>
        <w:rPr>
          <w:rFonts w:hint="eastAsia"/>
          <w:color w:val="000000" w:themeColor="text1"/>
          <w:szCs w:val="21"/>
          <w14:textFill>
            <w14:solidFill>
              <w14:schemeClr w14:val="tx1"/>
            </w14:solidFill>
          </w14:textFill>
        </w:rPr>
      </w:pPr>
      <w:r>
        <w:rPr>
          <w:rFonts w:hint="eastAsia"/>
          <w:color w:val="FF0000"/>
          <w:szCs w:val="21"/>
        </w:rPr>
        <w:t xml:space="preserve"> </w:t>
      </w:r>
      <w:r>
        <w:rPr>
          <w:color w:val="FF0000"/>
          <w:szCs w:val="21"/>
        </w:rPr>
        <w:t xml:space="preserve">                                  </w:t>
      </w:r>
      <w:r>
        <w:rPr>
          <w:rFonts w:hint="eastAsia"/>
          <w:color w:val="000000" w:themeColor="text1"/>
          <w:szCs w:val="21"/>
          <w14:textFill>
            <w14:solidFill>
              <w14:schemeClr w14:val="tx1"/>
            </w14:solidFill>
          </w14:textFill>
        </w:rPr>
        <w:t>图3.10</w:t>
      </w:r>
    </w:p>
    <w:p>
      <w:pPr>
        <w:rPr>
          <w:color w:val="FF0000"/>
        </w:rPr>
        <w:sectPr>
          <w:footerReference r:id="rId5" w:type="default"/>
          <w:pgSz w:w="11907" w:h="16839"/>
          <w:pgMar w:top="1440" w:right="1134" w:bottom="1440" w:left="1134" w:header="680" w:footer="964" w:gutter="0"/>
          <w:pgNumType w:start="1"/>
          <w:cols w:space="720" w:num="1"/>
          <w:docGrid w:type="linesAndChars" w:linePitch="312" w:charSpace="0"/>
        </w:sectPr>
      </w:pPr>
      <w:r>
        <w:rPr>
          <w:rFonts w:hint="eastAsia"/>
          <w:color w:val="FF0000"/>
        </w:rPr>
        <w:t xml:space="preserve"> </w:t>
      </w:r>
      <w:r>
        <w:rPr>
          <w:color w:val="FF0000"/>
        </w:rPr>
        <w:t xml:space="preserve">  </w:t>
      </w:r>
    </w:p>
    <w:p>
      <w:pPr>
        <w:pStyle w:val="3"/>
      </w:pPr>
      <w:bookmarkStart w:id="4" w:name="_Toc7688"/>
      <w:r>
        <w:t xml:space="preserve">3.2 </w:t>
      </w:r>
      <w:r>
        <w:rPr>
          <w:rFonts w:hint="eastAsia"/>
        </w:rPr>
        <w:t>建账审批</w:t>
      </w:r>
      <w:bookmarkEnd w:id="4"/>
    </w:p>
    <w:p>
      <w:r>
        <w:rPr>
          <w:rFonts w:hint="eastAsia"/>
        </w:rPr>
        <w:t>部门管理员或其他审核角色需要登陆资产系统对建账申请进行审批操作，具体步骤以【部门管理员】为例 如下：</w:t>
      </w:r>
    </w:p>
    <w:p>
      <w:r>
        <w:rPr>
          <w:rFonts w:hint="eastAsia"/>
        </w:rPr>
        <w:t>第一步：【部门管理员】登陆资产系统，切换角色至【部门管理员】如图 3.11</w:t>
      </w:r>
    </w:p>
    <w:p>
      <w:r>
        <w:drawing>
          <wp:inline distT="0" distB="0" distL="0" distR="0">
            <wp:extent cx="5274310" cy="44024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74310" cy="4402455"/>
                    </a:xfrm>
                    <a:prstGeom prst="rect">
                      <a:avLst/>
                    </a:prstGeom>
                  </pic:spPr>
                </pic:pic>
              </a:graphicData>
            </a:graphic>
          </wp:inline>
        </w:drawing>
      </w:r>
    </w:p>
    <w:p>
      <w:r>
        <w:rPr>
          <w:rFonts w:hint="eastAsia"/>
        </w:rPr>
        <w:t xml:space="preserve"> </w:t>
      </w:r>
      <w:r>
        <w:t xml:space="preserve">                            </w:t>
      </w:r>
      <w:r>
        <w:rPr>
          <w:rFonts w:hint="eastAsia"/>
        </w:rPr>
        <w:t>图3.11</w:t>
      </w:r>
    </w:p>
    <w:p>
      <w:pPr>
        <w:rPr>
          <w:rFonts w:hint="eastAsia"/>
        </w:rPr>
      </w:pPr>
    </w:p>
    <w:p>
      <w:r>
        <w:rPr>
          <w:rFonts w:hint="eastAsia"/>
        </w:rPr>
        <w:t>第二步:</w:t>
      </w:r>
      <w:r>
        <w:t xml:space="preserve"> </w:t>
      </w:r>
      <w:r>
        <w:rPr>
          <w:rFonts w:hint="eastAsia"/>
        </w:rPr>
        <w:t>点击【待审批事项】弹出审批事项的界面，如图3.12，然后选择对应的审批事项列表，根据验收上账单号找到对应的条目，点击【处理】操作；</w:t>
      </w:r>
    </w:p>
    <w:p>
      <w:r>
        <w:drawing>
          <wp:inline distT="0" distB="0" distL="0" distR="0">
            <wp:extent cx="5274310" cy="2374265"/>
            <wp:effectExtent l="0" t="0" r="254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5274310" cy="2374265"/>
                    </a:xfrm>
                    <a:prstGeom prst="rect">
                      <a:avLst/>
                    </a:prstGeom>
                  </pic:spPr>
                </pic:pic>
              </a:graphicData>
            </a:graphic>
          </wp:inline>
        </w:drawing>
      </w:r>
    </w:p>
    <w:p>
      <w:r>
        <w:rPr>
          <w:rFonts w:hint="eastAsia"/>
        </w:rPr>
        <w:t xml:space="preserve"> </w:t>
      </w:r>
      <w:r>
        <w:t xml:space="preserve">                                 </w:t>
      </w:r>
      <w:r>
        <w:rPr>
          <w:rFonts w:hint="eastAsia"/>
        </w:rPr>
        <w:t>图3.12</w:t>
      </w:r>
    </w:p>
    <w:p/>
    <w:p>
      <w:r>
        <w:drawing>
          <wp:inline distT="0" distB="0" distL="0" distR="0">
            <wp:extent cx="5274310" cy="246316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2"/>
                    <a:stretch>
                      <a:fillRect/>
                    </a:stretch>
                  </pic:blipFill>
                  <pic:spPr>
                    <a:xfrm>
                      <a:off x="0" y="0"/>
                      <a:ext cx="5274310" cy="2463165"/>
                    </a:xfrm>
                    <a:prstGeom prst="rect">
                      <a:avLst/>
                    </a:prstGeom>
                  </pic:spPr>
                </pic:pic>
              </a:graphicData>
            </a:graphic>
          </wp:inline>
        </w:drawing>
      </w:r>
    </w:p>
    <w:p>
      <w:r>
        <w:rPr>
          <w:rFonts w:hint="eastAsia"/>
        </w:rPr>
        <w:t xml:space="preserve"> </w:t>
      </w:r>
      <w:r>
        <w:t xml:space="preserve">                                   </w:t>
      </w:r>
      <w:r>
        <w:rPr>
          <w:rFonts w:hint="eastAsia"/>
        </w:rPr>
        <w:t>图3.13</w:t>
      </w:r>
    </w:p>
    <w:p/>
    <w:p>
      <w:r>
        <w:rPr>
          <w:rFonts w:hint="eastAsia"/>
        </w:rPr>
        <w:t>第三步： 进入审批详情界面，如图3.14</w:t>
      </w:r>
      <w:r>
        <w:t xml:space="preserve"> ，</w:t>
      </w:r>
      <w:r>
        <w:rPr>
          <w:rFonts w:hint="eastAsia"/>
        </w:rPr>
        <w:t>点击【同意】或【驳回】按钮进行审批。</w:t>
      </w:r>
    </w:p>
    <w:p>
      <w:pPr>
        <w:rPr>
          <w:color w:val="FF0000"/>
        </w:rPr>
      </w:pPr>
      <w:r>
        <w:rPr>
          <w:rFonts w:hint="eastAsia"/>
          <w:color w:val="FF0000"/>
        </w:rPr>
        <w:t>注意：【驳回】时需要添加对应的驳回说明</w:t>
      </w:r>
    </w:p>
    <w:p>
      <w:r>
        <w:drawing>
          <wp:inline distT="0" distB="0" distL="0" distR="0">
            <wp:extent cx="5274310" cy="2472055"/>
            <wp:effectExtent l="0" t="0" r="2540"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3"/>
                    <a:stretch>
                      <a:fillRect/>
                    </a:stretch>
                  </pic:blipFill>
                  <pic:spPr>
                    <a:xfrm>
                      <a:off x="0" y="0"/>
                      <a:ext cx="5274310" cy="2472055"/>
                    </a:xfrm>
                    <a:prstGeom prst="rect">
                      <a:avLst/>
                    </a:prstGeom>
                  </pic:spPr>
                </pic:pic>
              </a:graphicData>
            </a:graphic>
          </wp:inline>
        </w:drawing>
      </w:r>
    </w:p>
    <w:p>
      <w:pPr>
        <w:rPr>
          <w:rFonts w:hint="eastAsia"/>
        </w:rPr>
      </w:pPr>
    </w:p>
    <w:p>
      <w:r>
        <w:rPr>
          <w:rFonts w:hint="eastAsia"/>
        </w:rPr>
        <w:t xml:space="preserve"> </w:t>
      </w:r>
      <w:r>
        <w:t xml:space="preserve">                      </w:t>
      </w:r>
      <w:r>
        <w:rPr>
          <w:rFonts w:hint="eastAsia"/>
        </w:rPr>
        <w:t>图3.14</w:t>
      </w:r>
    </w:p>
    <w:p>
      <w:r>
        <w:rPr>
          <w:rFonts w:hint="eastAsia"/>
        </w:rPr>
        <w:t>第四步： 在审批过程中，审批人可以点击详情查看具体的资产明细信息，也可调整对应的领用人，领用部门信息。 如图3.15</w:t>
      </w:r>
    </w:p>
    <w:p>
      <w:r>
        <w:drawing>
          <wp:inline distT="0" distB="0" distL="0" distR="0">
            <wp:extent cx="5274310" cy="2261235"/>
            <wp:effectExtent l="0" t="0" r="254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5274310" cy="2261235"/>
                    </a:xfrm>
                    <a:prstGeom prst="rect">
                      <a:avLst/>
                    </a:prstGeom>
                  </pic:spPr>
                </pic:pic>
              </a:graphicData>
            </a:graphic>
          </wp:inline>
        </w:drawing>
      </w:r>
    </w:p>
    <w:p>
      <w:pPr>
        <w:rPr>
          <w:rFonts w:hint="eastAsia"/>
        </w:rPr>
      </w:pPr>
      <w:r>
        <w:rPr>
          <w:rFonts w:hint="eastAsia"/>
        </w:rPr>
        <w:t xml:space="preserve"> </w:t>
      </w:r>
      <w:r>
        <w:t xml:space="preserve">                                </w:t>
      </w:r>
      <w:r>
        <w:rPr>
          <w:rFonts w:hint="eastAsia"/>
        </w:rPr>
        <w:t>图3.15</w:t>
      </w:r>
    </w:p>
    <w:p>
      <w:r>
        <w:drawing>
          <wp:inline distT="0" distB="0" distL="0" distR="0">
            <wp:extent cx="5274310" cy="25152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tretch>
                      <a:fillRect/>
                    </a:stretch>
                  </pic:blipFill>
                  <pic:spPr>
                    <a:xfrm>
                      <a:off x="0" y="0"/>
                      <a:ext cx="5274310" cy="2515235"/>
                    </a:xfrm>
                    <a:prstGeom prst="rect">
                      <a:avLst/>
                    </a:prstGeom>
                  </pic:spPr>
                </pic:pic>
              </a:graphicData>
            </a:graphic>
          </wp:inline>
        </w:drawing>
      </w:r>
    </w:p>
    <w:p>
      <w:r>
        <w:rPr>
          <w:rFonts w:hint="eastAsia"/>
        </w:rPr>
        <w:t xml:space="preserve"> </w:t>
      </w:r>
      <w:r>
        <w:t xml:space="preserve">                                  </w:t>
      </w:r>
      <w:r>
        <w:rPr>
          <w:rFonts w:hint="eastAsia"/>
        </w:rPr>
        <w:t>图3.16</w:t>
      </w:r>
    </w:p>
    <w:p>
      <w:r>
        <w:drawing>
          <wp:inline distT="0" distB="0" distL="0" distR="0">
            <wp:extent cx="5274310" cy="190817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5274310" cy="1908175"/>
                    </a:xfrm>
                    <a:prstGeom prst="rect">
                      <a:avLst/>
                    </a:prstGeom>
                  </pic:spPr>
                </pic:pic>
              </a:graphicData>
            </a:graphic>
          </wp:inline>
        </w:drawing>
      </w:r>
    </w:p>
    <w:p>
      <w:pPr>
        <w:rPr>
          <w:rFonts w:hint="eastAsia"/>
        </w:rPr>
      </w:pPr>
      <w:r>
        <w:rPr>
          <w:rFonts w:hint="eastAsia"/>
        </w:rPr>
        <w:t xml:space="preserve"> </w:t>
      </w:r>
      <w:r>
        <w:t xml:space="preserve">                                 </w:t>
      </w:r>
      <w:r>
        <w:rPr>
          <w:rFonts w:hint="eastAsia"/>
        </w:rPr>
        <w:t>图3.17</w:t>
      </w:r>
    </w:p>
    <w:p>
      <w:pPr>
        <w:pStyle w:val="3"/>
      </w:pPr>
      <w:bookmarkStart w:id="5" w:name="_Toc23563"/>
      <w:r>
        <w:t xml:space="preserve">3.3 </w:t>
      </w:r>
      <w:r>
        <w:rPr>
          <w:rFonts w:hint="eastAsia"/>
        </w:rPr>
        <w:t>资产领用</w:t>
      </w:r>
      <w:bookmarkEnd w:id="5"/>
    </w:p>
    <w:p>
      <w:r>
        <w:rPr>
          <w:rFonts w:hint="eastAsia"/>
        </w:rPr>
        <w:t>待资产建账流程审批结束，并同意后，需要对应的资产使用人进行资产领用。操作如下：</w:t>
      </w:r>
    </w:p>
    <w:p/>
    <w:p>
      <w:pPr>
        <w:spacing w:line="360" w:lineRule="auto"/>
        <w:ind w:firstLine="420"/>
      </w:pPr>
      <w:r>
        <w:rPr>
          <w:rFonts w:hint="eastAsia"/>
        </w:rPr>
        <w:t>第一步：资产使用人登陆系统，切换为【使用人】角色，进入待办</w:t>
      </w:r>
      <w:r>
        <w:t>事项，如图3.1</w:t>
      </w:r>
    </w:p>
    <w:p>
      <w:pPr>
        <w:spacing w:line="360" w:lineRule="auto"/>
        <w:ind w:firstLine="420"/>
      </w:pPr>
      <w:r>
        <w:rPr>
          <w:rFonts w:hint="eastAsia"/>
        </w:rPr>
        <w:t>第二步：进入【资产待领用列表】选择需要领用资产信息，点击</w:t>
      </w:r>
      <w:r>
        <w:rPr>
          <w:rStyle w:val="21"/>
        </w:rPr>
        <w:t>领用</w:t>
      </w:r>
      <w:r>
        <w:rPr>
          <w:rFonts w:hint="eastAsia"/>
        </w:rPr>
        <w:t>，根据提示，完善</w:t>
      </w:r>
      <w:r>
        <w:t>存放地点，</w:t>
      </w:r>
      <w:r>
        <w:rPr>
          <w:rFonts w:hint="eastAsia"/>
        </w:rPr>
        <w:t>点击【确认】即可</w:t>
      </w:r>
      <w:r>
        <w:t>，</w:t>
      </w:r>
      <w:r>
        <w:rPr>
          <w:rFonts w:hint="eastAsia"/>
        </w:rPr>
        <w:t>图3.2。</w:t>
      </w:r>
    </w:p>
    <w:p>
      <w:pPr>
        <w:spacing w:line="360" w:lineRule="auto"/>
        <w:ind w:firstLine="420"/>
      </w:pPr>
      <w:r>
        <w:drawing>
          <wp:inline distT="0" distB="0" distL="0" distR="0">
            <wp:extent cx="4709160" cy="27660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a:stretch>
                      <a:fillRect/>
                    </a:stretch>
                  </pic:blipFill>
                  <pic:spPr>
                    <a:xfrm>
                      <a:off x="0" y="0"/>
                      <a:ext cx="4709568" cy="2766300"/>
                    </a:xfrm>
                    <a:prstGeom prst="rect">
                      <a:avLst/>
                    </a:prstGeom>
                  </pic:spPr>
                </pic:pic>
              </a:graphicData>
            </a:graphic>
          </wp:inline>
        </w:drawing>
      </w:r>
    </w:p>
    <w:p>
      <w:pPr>
        <w:spacing w:line="360" w:lineRule="auto"/>
        <w:ind w:firstLine="420"/>
        <w:rPr>
          <w:rFonts w:hint="eastAsia"/>
        </w:rPr>
      </w:pPr>
      <w:r>
        <w:rPr>
          <w:rFonts w:hint="eastAsia"/>
        </w:rPr>
        <w:t xml:space="preserve"> </w:t>
      </w:r>
      <w:r>
        <w:t xml:space="preserve">                      </w:t>
      </w:r>
      <w:r>
        <w:rPr>
          <w:rFonts w:hint="eastAsia"/>
        </w:rPr>
        <w:t>图3.1</w:t>
      </w:r>
    </w:p>
    <w:p>
      <w:pPr>
        <w:pStyle w:val="20"/>
      </w:pPr>
      <w:r>
        <w:drawing>
          <wp:inline distT="0" distB="0" distL="0" distR="0">
            <wp:extent cx="5274310" cy="178244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1782445"/>
                    </a:xfrm>
                    <a:prstGeom prst="rect">
                      <a:avLst/>
                    </a:prstGeom>
                    <a:noFill/>
                    <a:ln>
                      <a:noFill/>
                    </a:ln>
                  </pic:spPr>
                </pic:pic>
              </a:graphicData>
            </a:graphic>
          </wp:inline>
        </w:drawing>
      </w:r>
    </w:p>
    <w:p>
      <w:pPr>
        <w:rPr>
          <w:rFonts w:hint="eastAsia"/>
        </w:rPr>
      </w:pPr>
      <w:r>
        <w:rPr>
          <w:rFonts w:hint="eastAsia"/>
        </w:rPr>
        <w:t xml:space="preserve"> </w:t>
      </w:r>
      <w:r>
        <w:t xml:space="preserve">                                 </w:t>
      </w:r>
      <w:r>
        <w:rPr>
          <w:rFonts w:hint="eastAsia"/>
        </w:rPr>
        <w:t>图3.2</w:t>
      </w:r>
    </w:p>
    <w:p>
      <w:pPr>
        <w:rPr>
          <w:rFonts w:hint="eastAsia"/>
        </w:rPr>
      </w:pPr>
    </w:p>
    <w:p>
      <w:pPr>
        <w:rPr>
          <w:rFonts w:hint="eastAsia"/>
        </w:rPr>
      </w:pPr>
    </w:p>
    <w:p>
      <w:pPr>
        <w:pStyle w:val="3"/>
      </w:pPr>
      <w:bookmarkStart w:id="6" w:name="_Toc21345"/>
      <w:r>
        <w:t xml:space="preserve">3.4 </w:t>
      </w:r>
      <w:r>
        <w:rPr>
          <w:rFonts w:hint="eastAsia"/>
        </w:rPr>
        <w:t>打印标签及建账单</w:t>
      </w:r>
      <w:bookmarkEnd w:id="6"/>
    </w:p>
    <w:p>
      <w:pPr>
        <w:rPr>
          <w:rFonts w:hint="eastAsia" w:eastAsia="宋体"/>
          <w:lang w:eastAsia="zh-CN"/>
        </w:rPr>
      </w:pPr>
      <w:r>
        <w:rPr>
          <w:rFonts w:hint="eastAsia"/>
        </w:rPr>
        <w:t>完成资产领用后需要到</w:t>
      </w:r>
      <w:r>
        <w:rPr>
          <w:rFonts w:hint="eastAsia"/>
          <w:color w:val="FF0000"/>
        </w:rPr>
        <w:t>资产处</w:t>
      </w:r>
      <w:r>
        <w:rPr>
          <w:rFonts w:hint="eastAsia"/>
          <w:color w:val="000000" w:themeColor="text1"/>
          <w14:textFill>
            <w14:solidFill>
              <w14:schemeClr w14:val="tx1"/>
            </w14:solidFill>
          </w14:textFill>
        </w:rPr>
        <w:t>打印【</w:t>
      </w:r>
      <w:r>
        <w:rPr>
          <w:rFonts w:hint="eastAsia"/>
        </w:rPr>
        <w:t>资产标签】并粘贴资产卡片的标签，以及打印资产建账单，然后将</w:t>
      </w:r>
      <w:r>
        <w:rPr>
          <w:rFonts w:hint="eastAsia"/>
          <w:lang w:eastAsia="zh-CN"/>
        </w:rPr>
        <w:t>签名后的三联</w:t>
      </w:r>
      <w:r>
        <w:rPr>
          <w:rFonts w:hint="eastAsia"/>
        </w:rPr>
        <w:t>建账单送到财务进行报销登记</w:t>
      </w:r>
      <w:r>
        <w:rPr>
          <w:rFonts w:hint="eastAsia"/>
          <w:lang w:eastAsia="zh-CN"/>
        </w:rPr>
        <w:t>。</w:t>
      </w:r>
    </w:p>
    <w:p>
      <w:r>
        <w:rPr>
          <w:rFonts w:hint="eastAsia"/>
        </w:rPr>
        <w:t>第一步：进入【我要建账】-【验收上账列表】-【已完成】页签，如图4.1，选择需要打印的建账单，点击【详情】，弹出验收上账详情，点击打印【资产二维码】按钮。如图4.2</w:t>
      </w:r>
    </w:p>
    <w:p>
      <w:r>
        <w:drawing>
          <wp:inline distT="0" distB="0" distL="0" distR="0">
            <wp:extent cx="5274310" cy="141986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a:stretch>
                      <a:fillRect/>
                    </a:stretch>
                  </pic:blipFill>
                  <pic:spPr>
                    <a:xfrm>
                      <a:off x="0" y="0"/>
                      <a:ext cx="5274310" cy="1419860"/>
                    </a:xfrm>
                    <a:prstGeom prst="rect">
                      <a:avLst/>
                    </a:prstGeom>
                  </pic:spPr>
                </pic:pic>
              </a:graphicData>
            </a:graphic>
          </wp:inline>
        </w:drawing>
      </w:r>
    </w:p>
    <w:p>
      <w:pPr>
        <w:rPr>
          <w:rFonts w:hint="eastAsia"/>
        </w:rPr>
      </w:pPr>
      <w:r>
        <w:rPr>
          <w:rFonts w:hint="eastAsia"/>
        </w:rPr>
        <w:t xml:space="preserve"> </w:t>
      </w:r>
      <w:r>
        <w:t xml:space="preserve">                                   </w:t>
      </w:r>
      <w:r>
        <w:rPr>
          <w:rFonts w:hint="eastAsia"/>
        </w:rPr>
        <w:t>图4.1</w:t>
      </w:r>
    </w:p>
    <w:p>
      <w:r>
        <w:drawing>
          <wp:inline distT="0" distB="0" distL="0" distR="0">
            <wp:extent cx="5274310" cy="2224405"/>
            <wp:effectExtent l="0" t="0" r="254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5274310" cy="2224405"/>
                    </a:xfrm>
                    <a:prstGeom prst="rect">
                      <a:avLst/>
                    </a:prstGeom>
                  </pic:spPr>
                </pic:pic>
              </a:graphicData>
            </a:graphic>
          </wp:inline>
        </w:drawing>
      </w:r>
    </w:p>
    <w:p>
      <w:r>
        <w:rPr>
          <w:rFonts w:hint="eastAsia"/>
        </w:rPr>
        <w:t xml:space="preserve"> </w:t>
      </w:r>
      <w:r>
        <w:t xml:space="preserve">                          </w:t>
      </w:r>
      <w:r>
        <w:rPr>
          <w:rFonts w:hint="eastAsia"/>
        </w:rPr>
        <w:t>图4.2</w:t>
      </w:r>
      <w:r>
        <w:t xml:space="preserve"> </w:t>
      </w:r>
    </w:p>
    <w:p>
      <w:r>
        <w:rPr>
          <w:rFonts w:hint="eastAsia"/>
        </w:rPr>
        <w:t>第二步： 弹出预览界面，确定没有问题后，点击【打印】按钮，选择标签打印机进行打印，如图4.3，打印完成后，将标签粘贴到对应的固定资产实物处，并拍照</w:t>
      </w:r>
      <w:r>
        <w:rPr>
          <w:rFonts w:hint="eastAsia"/>
          <w:lang w:eastAsia="zh-CN"/>
        </w:rPr>
        <w:t>。</w:t>
      </w:r>
      <w:r>
        <w:drawing>
          <wp:inline distT="0" distB="0" distL="0" distR="0">
            <wp:extent cx="5274310" cy="241427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stretch>
                      <a:fillRect/>
                    </a:stretch>
                  </pic:blipFill>
                  <pic:spPr>
                    <a:xfrm>
                      <a:off x="0" y="0"/>
                      <a:ext cx="5274310" cy="2414270"/>
                    </a:xfrm>
                    <a:prstGeom prst="rect">
                      <a:avLst/>
                    </a:prstGeom>
                  </pic:spPr>
                </pic:pic>
              </a:graphicData>
            </a:graphic>
          </wp:inline>
        </w:drawing>
      </w:r>
    </w:p>
    <w:p>
      <w:r>
        <w:rPr>
          <w:rFonts w:hint="eastAsia"/>
        </w:rPr>
        <w:t xml:space="preserve"> </w:t>
      </w:r>
      <w:r>
        <w:t xml:space="preserve">                              </w:t>
      </w:r>
      <w:r>
        <w:rPr>
          <w:rFonts w:hint="eastAsia"/>
        </w:rPr>
        <w:t>图4.3</w:t>
      </w:r>
    </w:p>
    <w:p>
      <w:r>
        <w:rPr>
          <w:rFonts w:hint="eastAsia"/>
        </w:rPr>
        <w:t>第三步：进入【名下资产】-【全部】选择对应的资产卡片信息，点击【详情】，如图4.4</w:t>
      </w:r>
      <w:r>
        <w:t>，</w:t>
      </w:r>
      <w:r>
        <w:rPr>
          <w:rFonts w:hint="eastAsia"/>
        </w:rPr>
        <w:t>弹出资产卡片详情界面，如图4.5，选择【资产图片】点击【上传】进行图片上传，点击【标签图片】点击【上传】进行上传图片，如图4.6。</w:t>
      </w:r>
    </w:p>
    <w:p/>
    <w:p>
      <w:r>
        <w:drawing>
          <wp:inline distT="0" distB="0" distL="0" distR="0">
            <wp:extent cx="5274310" cy="118427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a:stretch>
                      <a:fillRect/>
                    </a:stretch>
                  </pic:blipFill>
                  <pic:spPr>
                    <a:xfrm>
                      <a:off x="0" y="0"/>
                      <a:ext cx="5274310" cy="1184275"/>
                    </a:xfrm>
                    <a:prstGeom prst="rect">
                      <a:avLst/>
                    </a:prstGeom>
                  </pic:spPr>
                </pic:pic>
              </a:graphicData>
            </a:graphic>
          </wp:inline>
        </w:drawing>
      </w:r>
    </w:p>
    <w:p>
      <w:pPr>
        <w:rPr>
          <w:rFonts w:hint="eastAsia"/>
        </w:rPr>
      </w:pPr>
      <w:r>
        <w:rPr>
          <w:rFonts w:hint="eastAsia"/>
        </w:rPr>
        <w:t xml:space="preserve"> </w:t>
      </w:r>
      <w:r>
        <w:t xml:space="preserve">                          </w:t>
      </w:r>
      <w:r>
        <w:rPr>
          <w:rFonts w:hint="eastAsia"/>
        </w:rPr>
        <w:t>图4.4</w:t>
      </w:r>
    </w:p>
    <w:p>
      <w:r>
        <w:drawing>
          <wp:inline distT="0" distB="0" distL="0" distR="0">
            <wp:extent cx="5274310" cy="2527935"/>
            <wp:effectExtent l="0" t="0" r="254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a:stretch>
                      <a:fillRect/>
                    </a:stretch>
                  </pic:blipFill>
                  <pic:spPr>
                    <a:xfrm>
                      <a:off x="0" y="0"/>
                      <a:ext cx="5274310" cy="2527935"/>
                    </a:xfrm>
                    <a:prstGeom prst="rect">
                      <a:avLst/>
                    </a:prstGeom>
                  </pic:spPr>
                </pic:pic>
              </a:graphicData>
            </a:graphic>
          </wp:inline>
        </w:drawing>
      </w:r>
    </w:p>
    <w:p>
      <w:r>
        <w:rPr>
          <w:rFonts w:hint="eastAsia"/>
        </w:rPr>
        <w:t xml:space="preserve"> </w:t>
      </w:r>
      <w:r>
        <w:t xml:space="preserve">                              </w:t>
      </w:r>
      <w:r>
        <w:rPr>
          <w:rFonts w:hint="eastAsia"/>
        </w:rPr>
        <w:t>图4.5</w:t>
      </w:r>
    </w:p>
    <w:p>
      <w:r>
        <w:drawing>
          <wp:inline distT="0" distB="0" distL="0" distR="0">
            <wp:extent cx="4511040" cy="2491740"/>
            <wp:effectExtent l="0" t="0" r="381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a:stretch>
                      <a:fillRect/>
                    </a:stretch>
                  </pic:blipFill>
                  <pic:spPr>
                    <a:xfrm>
                      <a:off x="0" y="0"/>
                      <a:ext cx="4511431" cy="2491956"/>
                    </a:xfrm>
                    <a:prstGeom prst="rect">
                      <a:avLst/>
                    </a:prstGeom>
                  </pic:spPr>
                </pic:pic>
              </a:graphicData>
            </a:graphic>
          </wp:inline>
        </w:drawing>
      </w:r>
    </w:p>
    <w:p>
      <w:pPr>
        <w:rPr>
          <w:rFonts w:hint="eastAsia"/>
        </w:rPr>
      </w:pPr>
      <w:r>
        <w:rPr>
          <w:rFonts w:hint="eastAsia"/>
        </w:rPr>
        <w:t xml:space="preserve"> </w:t>
      </w:r>
      <w:r>
        <w:t xml:space="preserve">                      </w:t>
      </w:r>
      <w:r>
        <w:rPr>
          <w:rFonts w:hint="eastAsia"/>
        </w:rPr>
        <w:t>如图4.6</w:t>
      </w:r>
    </w:p>
    <w:p>
      <w:pPr>
        <w:rPr>
          <w:rFonts w:hint="eastAsia"/>
        </w:rPr>
      </w:pPr>
    </w:p>
    <w:p>
      <w:r>
        <w:rPr>
          <w:rFonts w:hint="eastAsia"/>
        </w:rPr>
        <w:t>第四步： 进入【我要建账】-【验收上账列表】-【已完成】页签中，选择需要打印的建账单，点击【详情】，如图4.7</w:t>
      </w:r>
    </w:p>
    <w:p>
      <w:r>
        <w:drawing>
          <wp:inline distT="0" distB="0" distL="0" distR="0">
            <wp:extent cx="5274310" cy="141986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a:stretch>
                      <a:fillRect/>
                    </a:stretch>
                  </pic:blipFill>
                  <pic:spPr>
                    <a:xfrm>
                      <a:off x="0" y="0"/>
                      <a:ext cx="5274310" cy="1419860"/>
                    </a:xfrm>
                    <a:prstGeom prst="rect">
                      <a:avLst/>
                    </a:prstGeom>
                  </pic:spPr>
                </pic:pic>
              </a:graphicData>
            </a:graphic>
          </wp:inline>
        </w:drawing>
      </w:r>
    </w:p>
    <w:p>
      <w:r>
        <w:rPr>
          <w:rFonts w:hint="eastAsia"/>
        </w:rPr>
        <w:t xml:space="preserve"> </w:t>
      </w:r>
      <w:r>
        <w:t xml:space="preserve">                                  </w:t>
      </w:r>
      <w:r>
        <w:rPr>
          <w:rFonts w:hint="eastAsia"/>
        </w:rPr>
        <w:t>图4.</w:t>
      </w:r>
      <w:r>
        <w:t>7</w:t>
      </w:r>
    </w:p>
    <w:p/>
    <w:p>
      <w:r>
        <w:rPr>
          <w:rFonts w:hint="eastAsia"/>
        </w:rPr>
        <w:t>第四步： 点击【打印】-【验收上账】，弹出预览界面，选择对应的打印机，进行打印即可</w:t>
      </w:r>
    </w:p>
    <w:p>
      <w:r>
        <w:drawing>
          <wp:inline distT="0" distB="0" distL="0" distR="0">
            <wp:extent cx="5274310" cy="245745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5"/>
                    <a:stretch>
                      <a:fillRect/>
                    </a:stretch>
                  </pic:blipFill>
                  <pic:spPr>
                    <a:xfrm>
                      <a:off x="0" y="0"/>
                      <a:ext cx="5274310" cy="2457450"/>
                    </a:xfrm>
                    <a:prstGeom prst="rect">
                      <a:avLst/>
                    </a:prstGeom>
                  </pic:spPr>
                </pic:pic>
              </a:graphicData>
            </a:graphic>
          </wp:inline>
        </w:drawing>
      </w:r>
    </w:p>
    <w:p>
      <w:pPr>
        <w:rPr>
          <w:rFonts w:hint="eastAsia"/>
        </w:rPr>
      </w:pPr>
      <w:r>
        <w:rPr>
          <w:rFonts w:hint="eastAsia"/>
        </w:rPr>
        <w:t xml:space="preserve"> </w:t>
      </w:r>
      <w:r>
        <w:t xml:space="preserve">                                 </w:t>
      </w:r>
      <w:r>
        <w:rPr>
          <w:rFonts w:hint="eastAsia"/>
        </w:rPr>
        <w:t>图4.8</w:t>
      </w:r>
    </w:p>
    <w:p>
      <w:pPr>
        <w:pStyle w:val="3"/>
      </w:pPr>
      <w:bookmarkStart w:id="7" w:name="_Toc6126"/>
      <w:r>
        <w:t xml:space="preserve">3.5 </w:t>
      </w:r>
      <w:r>
        <w:rPr>
          <w:rFonts w:hint="eastAsia"/>
        </w:rPr>
        <w:t>财务报销及登记</w:t>
      </w:r>
      <w:bookmarkEnd w:id="7"/>
    </w:p>
    <w:p>
      <w:pPr>
        <w:rPr>
          <w:rFonts w:hint="eastAsia"/>
          <w:lang w:eastAsia="zh-CN"/>
        </w:rPr>
      </w:pPr>
      <w:r>
        <w:rPr>
          <w:rFonts w:hint="eastAsia"/>
        </w:rPr>
        <w:t>将资产建账单</w:t>
      </w:r>
      <w:r>
        <w:rPr>
          <w:rFonts w:hint="eastAsia"/>
          <w:lang w:eastAsia="zh-CN"/>
        </w:rPr>
        <w:t>签名、</w:t>
      </w:r>
      <w:r>
        <w:rPr>
          <w:rFonts w:hint="eastAsia"/>
        </w:rPr>
        <w:t>盖</w:t>
      </w:r>
      <w:r>
        <w:rPr>
          <w:rFonts w:hint="eastAsia"/>
          <w:lang w:eastAsia="zh-CN"/>
        </w:rPr>
        <w:t>部门公章</w:t>
      </w:r>
      <w:r>
        <w:rPr>
          <w:rFonts w:hint="eastAsia"/>
        </w:rPr>
        <w:t>后送到财务处进行资产报销登记</w:t>
      </w:r>
      <w:r>
        <w:rPr>
          <w:rFonts w:hint="eastAsia"/>
          <w:lang w:eastAsia="zh-CN"/>
        </w:rPr>
        <w:t>。</w:t>
      </w:r>
    </w:p>
    <w:p>
      <w:pPr>
        <w:rPr>
          <w:rFonts w:hint="eastAsia"/>
          <w:lang w:eastAsia="zh-CN"/>
        </w:rPr>
      </w:pPr>
      <w:r>
        <w:drawing>
          <wp:inline distT="0" distB="0" distL="114300" distR="114300">
            <wp:extent cx="5271135" cy="3481705"/>
            <wp:effectExtent l="0" t="0" r="1206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6"/>
                    <a:stretch>
                      <a:fillRect/>
                    </a:stretch>
                  </pic:blipFill>
                  <pic:spPr>
                    <a:xfrm>
                      <a:off x="0" y="0"/>
                      <a:ext cx="5271135" cy="3481705"/>
                    </a:xfrm>
                    <a:prstGeom prst="rect">
                      <a:avLst/>
                    </a:prstGeom>
                    <a:noFill/>
                    <a:ln>
                      <a:noFill/>
                    </a:ln>
                  </pic:spPr>
                </pic:pic>
              </a:graphicData>
            </a:graphic>
          </wp:inline>
        </w:drawing>
      </w:r>
    </w:p>
    <w:p>
      <w:pPr>
        <w:rPr>
          <w:rFonts w:hint="default" w:eastAsia="宋体"/>
          <w:lang w:val="en-US" w:eastAsia="zh-CN"/>
        </w:rPr>
      </w:pPr>
      <w:r>
        <w:rPr>
          <w:rFonts w:hint="eastAsia"/>
        </w:rPr>
        <w:t xml:space="preserve"> </w:t>
      </w:r>
      <w:r>
        <w:t xml:space="preserve">                                 </w:t>
      </w:r>
      <w:r>
        <w:rPr>
          <w:rFonts w:hint="eastAsia"/>
        </w:rPr>
        <w:t>图</w:t>
      </w:r>
      <w:r>
        <w:rPr>
          <w:rFonts w:hint="eastAsia"/>
          <w:lang w:val="en-US" w:eastAsia="zh-CN"/>
        </w:rPr>
        <w:t>5.1</w:t>
      </w:r>
    </w:p>
    <w:p/>
    <w:p/>
    <w:p>
      <w:pPr>
        <w:pStyle w:val="3"/>
        <w:spacing w:before="120" w:after="120" w:line="415" w:lineRule="auto"/>
      </w:pPr>
      <w:bookmarkStart w:id="8" w:name="_Toc20104"/>
      <w:r>
        <w:rPr>
          <w:rFonts w:hint="eastAsia"/>
        </w:rPr>
        <w:t>3.6</w:t>
      </w:r>
      <w:r>
        <w:t xml:space="preserve"> </w:t>
      </w:r>
      <w:r>
        <w:rPr>
          <w:rFonts w:hint="eastAsia"/>
        </w:rPr>
        <w:t>查看</w:t>
      </w:r>
      <w:r>
        <w:t>历史建账单</w:t>
      </w:r>
      <w:bookmarkEnd w:id="8"/>
    </w:p>
    <w:p>
      <w:pPr>
        <w:spacing w:line="360" w:lineRule="auto"/>
        <w:ind w:left="198" w:firstLine="420"/>
        <w:rPr>
          <w:szCs w:val="21"/>
        </w:rPr>
      </w:pPr>
      <w:r>
        <w:rPr>
          <w:rFonts w:hint="eastAsia"/>
          <w:szCs w:val="21"/>
        </w:rPr>
        <w:t>使用</w:t>
      </w:r>
      <w:r>
        <w:rPr>
          <w:szCs w:val="21"/>
        </w:rPr>
        <w:t>人</w:t>
      </w:r>
      <w:r>
        <w:rPr>
          <w:rFonts w:hint="eastAsia"/>
          <w:szCs w:val="21"/>
        </w:rPr>
        <w:t>可以在验收上账</w:t>
      </w:r>
      <w:r>
        <w:rPr>
          <w:szCs w:val="21"/>
        </w:rPr>
        <w:t>列表</w:t>
      </w:r>
      <w:r>
        <w:rPr>
          <w:rFonts w:hint="eastAsia"/>
          <w:szCs w:val="21"/>
        </w:rPr>
        <w:t>中查看到验收业务的申请记录，</w:t>
      </w:r>
      <w:r>
        <w:rPr>
          <w:szCs w:val="21"/>
        </w:rPr>
        <w:t>即</w:t>
      </w:r>
      <w:r>
        <w:rPr>
          <w:rFonts w:hint="eastAsia"/>
          <w:szCs w:val="21"/>
        </w:rPr>
        <w:t>使用人登录</w:t>
      </w:r>
      <w:r>
        <w:rPr>
          <w:szCs w:val="21"/>
        </w:rPr>
        <w:t>进系统后，</w:t>
      </w:r>
      <w:r>
        <w:rPr>
          <w:rFonts w:hint="eastAsia"/>
          <w:szCs w:val="21"/>
        </w:rPr>
        <w:t>点击【我要建账】</w:t>
      </w:r>
      <w:r>
        <w:rPr>
          <w:szCs w:val="21"/>
        </w:rPr>
        <w:t>，进入</w:t>
      </w:r>
      <w:r>
        <w:rPr>
          <w:rFonts w:hint="eastAsia"/>
          <w:szCs w:val="21"/>
        </w:rPr>
        <w:t>验收</w:t>
      </w:r>
      <w:r>
        <w:rPr>
          <w:szCs w:val="21"/>
        </w:rPr>
        <w:t>上账列表</w:t>
      </w:r>
      <w:r>
        <w:rPr>
          <w:rFonts w:hint="eastAsia"/>
          <w:szCs w:val="21"/>
        </w:rPr>
        <w:t>，</w:t>
      </w:r>
      <w:r>
        <w:rPr>
          <w:szCs w:val="21"/>
        </w:rPr>
        <w:t>点击</w:t>
      </w:r>
      <w:r>
        <w:rPr>
          <w:rFonts w:hint="eastAsia"/>
          <w:szCs w:val="21"/>
        </w:rPr>
        <w:t>各</w:t>
      </w:r>
      <w:r>
        <w:rPr>
          <w:szCs w:val="21"/>
        </w:rPr>
        <w:t>页签，可看到对应</w:t>
      </w:r>
      <w:r>
        <w:rPr>
          <w:rFonts w:hint="eastAsia"/>
          <w:szCs w:val="21"/>
        </w:rPr>
        <w:t>验收</w:t>
      </w:r>
      <w:r>
        <w:rPr>
          <w:szCs w:val="21"/>
        </w:rPr>
        <w:t>上账申请单</w:t>
      </w:r>
      <w:r>
        <w:rPr>
          <w:rFonts w:hint="eastAsia"/>
          <w:szCs w:val="21"/>
        </w:rPr>
        <w:t>，</w:t>
      </w:r>
      <w:r>
        <w:rPr>
          <w:szCs w:val="21"/>
        </w:rPr>
        <w:t>如下图</w:t>
      </w:r>
      <w:r>
        <w:rPr>
          <w:rFonts w:hint="eastAsia"/>
          <w:szCs w:val="21"/>
        </w:rPr>
        <w:t>。</w:t>
      </w:r>
      <w:bookmarkStart w:id="9" w:name="_GoBack"/>
      <w:bookmarkEnd w:id="9"/>
    </w:p>
    <w:p>
      <w:pPr>
        <w:pStyle w:val="20"/>
      </w:pPr>
      <w:r>
        <w:drawing>
          <wp:inline distT="0" distB="0" distL="0" distR="0">
            <wp:extent cx="5266690" cy="243586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66690" cy="2435860"/>
                    </a:xfrm>
                    <a:prstGeom prst="rect">
                      <a:avLst/>
                    </a:prstGeom>
                    <a:noFill/>
                    <a:ln>
                      <a:noFill/>
                    </a:ln>
                  </pic:spPr>
                </pic:pic>
              </a:graphicData>
            </a:graphic>
          </wp:inline>
        </w:drawing>
      </w:r>
    </w:p>
    <w:p>
      <w:pPr>
        <w:pStyle w:val="23"/>
        <w:numPr>
          <w:ilvl w:val="0"/>
          <w:numId w:val="0"/>
        </w:numPr>
        <w:ind w:left="620" w:hanging="420"/>
      </w:pPr>
      <w:r>
        <w:rPr>
          <w:rFonts w:hint="eastAsia"/>
        </w:rPr>
        <w:t>图1</w:t>
      </w:r>
      <w:r>
        <w:t>7</w:t>
      </w:r>
      <w:r>
        <w:rPr>
          <w:rFonts w:hint="eastAsia"/>
        </w:rPr>
        <w:t>进入验收</w:t>
      </w:r>
      <w:r>
        <w:t>上账</w:t>
      </w:r>
      <w:r>
        <w:rPr>
          <w:rFonts w:hint="eastAsia"/>
        </w:rPr>
        <w:t>列表</w:t>
      </w:r>
    </w:p>
    <w:p>
      <w:pPr>
        <w:rPr>
          <w:b/>
        </w:rPr>
      </w:pPr>
      <w:r>
        <w:rPr>
          <w:rFonts w:hint="eastAsia"/>
          <w:b/>
        </w:rPr>
        <w:t>列表</w:t>
      </w:r>
      <w:r>
        <w:rPr>
          <w:b/>
        </w:rPr>
        <w:t>说明：</w:t>
      </w:r>
    </w:p>
    <w:p>
      <w:pPr>
        <w:pStyle w:val="25"/>
        <w:rPr>
          <w:rFonts w:ascii="Times New Roman" w:hAnsi="Times New Roman"/>
          <w:szCs w:val="21"/>
        </w:rPr>
      </w:pPr>
      <w:r>
        <w:rPr>
          <w:rFonts w:hint="eastAsia" w:ascii="Times New Roman" w:hAnsi="Times New Roman"/>
          <w:b/>
          <w:szCs w:val="21"/>
        </w:rPr>
        <w:t>待提交：</w:t>
      </w:r>
      <w:r>
        <w:rPr>
          <w:rFonts w:ascii="Times New Roman" w:hAnsi="Times New Roman"/>
          <w:szCs w:val="21"/>
        </w:rPr>
        <w:t>展示的暂存的申请单</w:t>
      </w:r>
      <w:r>
        <w:rPr>
          <w:rFonts w:hint="eastAsia" w:ascii="Times New Roman" w:hAnsi="Times New Roman"/>
          <w:szCs w:val="21"/>
        </w:rPr>
        <w:t>，</w:t>
      </w:r>
      <w:r>
        <w:rPr>
          <w:rFonts w:ascii="Times New Roman" w:hAnsi="Times New Roman"/>
          <w:szCs w:val="21"/>
        </w:rPr>
        <w:t>可进行编辑和删除操作。</w:t>
      </w:r>
    </w:p>
    <w:p>
      <w:pPr>
        <w:pStyle w:val="25"/>
        <w:rPr>
          <w:rFonts w:ascii="Times New Roman" w:hAnsi="Times New Roman"/>
          <w:szCs w:val="21"/>
        </w:rPr>
      </w:pPr>
      <w:r>
        <w:rPr>
          <w:rFonts w:hint="eastAsia" w:ascii="Times New Roman" w:hAnsi="Times New Roman"/>
          <w:b/>
          <w:szCs w:val="21"/>
        </w:rPr>
        <w:t>办理中</w:t>
      </w:r>
      <w:r>
        <w:rPr>
          <w:rFonts w:ascii="Times New Roman" w:hAnsi="Times New Roman"/>
          <w:b/>
          <w:szCs w:val="21"/>
        </w:rPr>
        <w:t>：</w:t>
      </w:r>
      <w:r>
        <w:rPr>
          <w:rFonts w:ascii="Times New Roman" w:hAnsi="Times New Roman"/>
          <w:szCs w:val="21"/>
        </w:rPr>
        <w:t>展示的是已提交待</w:t>
      </w:r>
      <w:r>
        <w:rPr>
          <w:rFonts w:hint="eastAsia" w:ascii="Times New Roman" w:hAnsi="Times New Roman"/>
          <w:szCs w:val="21"/>
        </w:rPr>
        <w:t>部门资产</w:t>
      </w:r>
      <w:r>
        <w:rPr>
          <w:rFonts w:ascii="Times New Roman" w:hAnsi="Times New Roman"/>
          <w:szCs w:val="21"/>
        </w:rPr>
        <w:t>管理员</w:t>
      </w:r>
      <w:r>
        <w:rPr>
          <w:rFonts w:hint="eastAsia" w:ascii="Times New Roman" w:hAnsi="Times New Roman"/>
          <w:szCs w:val="21"/>
        </w:rPr>
        <w:t>、</w:t>
      </w:r>
      <w:r>
        <w:rPr>
          <w:rFonts w:ascii="Times New Roman" w:hAnsi="Times New Roman"/>
          <w:szCs w:val="21"/>
        </w:rPr>
        <w:t>部门领导</w:t>
      </w:r>
      <w:r>
        <w:rPr>
          <w:rFonts w:hint="eastAsia" w:ascii="Times New Roman" w:hAnsi="Times New Roman"/>
          <w:szCs w:val="21"/>
        </w:rPr>
        <w:t>审核</w:t>
      </w:r>
      <w:r>
        <w:rPr>
          <w:rFonts w:ascii="Times New Roman" w:hAnsi="Times New Roman"/>
          <w:szCs w:val="21"/>
        </w:rPr>
        <w:t>或</w:t>
      </w:r>
      <w:r>
        <w:rPr>
          <w:rFonts w:hint="eastAsia" w:ascii="Times New Roman" w:hAnsi="Times New Roman"/>
          <w:szCs w:val="21"/>
        </w:rPr>
        <w:t>待校级资产</w:t>
      </w:r>
      <w:r>
        <w:rPr>
          <w:rFonts w:ascii="Times New Roman" w:hAnsi="Times New Roman"/>
          <w:szCs w:val="21"/>
        </w:rPr>
        <w:t>管理员</w:t>
      </w:r>
      <w:r>
        <w:rPr>
          <w:rFonts w:hint="eastAsia" w:ascii="Times New Roman" w:hAnsi="Times New Roman"/>
          <w:szCs w:val="21"/>
        </w:rPr>
        <w:t>审批</w:t>
      </w:r>
      <w:r>
        <w:rPr>
          <w:rFonts w:ascii="Times New Roman" w:hAnsi="Times New Roman"/>
          <w:szCs w:val="21"/>
        </w:rPr>
        <w:t>的申请单</w:t>
      </w:r>
      <w:r>
        <w:rPr>
          <w:rFonts w:hint="eastAsia" w:ascii="Times New Roman" w:hAnsi="Times New Roman"/>
          <w:szCs w:val="21"/>
        </w:rPr>
        <w:t>，</w:t>
      </w:r>
      <w:r>
        <w:rPr>
          <w:rFonts w:ascii="Times New Roman" w:hAnsi="Times New Roman"/>
          <w:szCs w:val="21"/>
        </w:rPr>
        <w:t>可查看详情。</w:t>
      </w:r>
    </w:p>
    <w:p>
      <w:pPr>
        <w:pStyle w:val="25"/>
        <w:rPr>
          <w:rFonts w:ascii="Times New Roman" w:hAnsi="Times New Roman"/>
          <w:szCs w:val="21"/>
        </w:rPr>
      </w:pPr>
      <w:r>
        <w:rPr>
          <w:rFonts w:hint="eastAsia" w:ascii="Times New Roman" w:hAnsi="Times New Roman"/>
          <w:b/>
          <w:szCs w:val="21"/>
        </w:rPr>
        <w:t>已完成</w:t>
      </w:r>
      <w:r>
        <w:rPr>
          <w:rFonts w:ascii="Times New Roman" w:hAnsi="Times New Roman"/>
          <w:b/>
          <w:szCs w:val="21"/>
        </w:rPr>
        <w:t>：</w:t>
      </w:r>
      <w:r>
        <w:rPr>
          <w:rFonts w:ascii="Times New Roman" w:hAnsi="Times New Roman"/>
          <w:szCs w:val="21"/>
        </w:rPr>
        <w:t>展示的是已提</w:t>
      </w:r>
      <w:r>
        <w:rPr>
          <w:rFonts w:hint="eastAsia" w:ascii="Times New Roman" w:hAnsi="Times New Roman"/>
          <w:szCs w:val="21"/>
        </w:rPr>
        <w:t>交</w:t>
      </w:r>
      <w:r>
        <w:rPr>
          <w:rFonts w:ascii="Times New Roman" w:hAnsi="Times New Roman"/>
          <w:szCs w:val="21"/>
        </w:rPr>
        <w:t>且审</w:t>
      </w:r>
      <w:r>
        <w:rPr>
          <w:rFonts w:hint="eastAsia" w:ascii="Times New Roman" w:hAnsi="Times New Roman"/>
          <w:szCs w:val="21"/>
        </w:rPr>
        <w:t>核、</w:t>
      </w:r>
      <w:r>
        <w:rPr>
          <w:rFonts w:ascii="Times New Roman" w:hAnsi="Times New Roman"/>
          <w:szCs w:val="21"/>
        </w:rPr>
        <w:t>审</w:t>
      </w:r>
      <w:r>
        <w:rPr>
          <w:rFonts w:hint="eastAsia" w:ascii="Times New Roman" w:hAnsi="Times New Roman"/>
          <w:szCs w:val="21"/>
        </w:rPr>
        <w:t>批</w:t>
      </w:r>
      <w:r>
        <w:rPr>
          <w:rFonts w:ascii="Times New Roman" w:hAnsi="Times New Roman"/>
          <w:szCs w:val="21"/>
        </w:rPr>
        <w:t>流程</w:t>
      </w:r>
      <w:r>
        <w:rPr>
          <w:rFonts w:hint="eastAsia" w:ascii="Times New Roman" w:hAnsi="Times New Roman"/>
          <w:szCs w:val="21"/>
        </w:rPr>
        <w:t>全部</w:t>
      </w:r>
      <w:r>
        <w:rPr>
          <w:rFonts w:ascii="Times New Roman" w:hAnsi="Times New Roman"/>
          <w:szCs w:val="21"/>
        </w:rPr>
        <w:t>完成</w:t>
      </w:r>
      <w:r>
        <w:rPr>
          <w:rFonts w:hint="eastAsia" w:ascii="Times New Roman" w:hAnsi="Times New Roman"/>
          <w:szCs w:val="21"/>
        </w:rPr>
        <w:t>或者终止办理</w:t>
      </w:r>
      <w:r>
        <w:rPr>
          <w:rFonts w:ascii="Times New Roman" w:hAnsi="Times New Roman"/>
          <w:szCs w:val="21"/>
        </w:rPr>
        <w:t>的申请单</w:t>
      </w:r>
      <w:r>
        <w:rPr>
          <w:rFonts w:hint="eastAsia" w:ascii="Times New Roman" w:hAnsi="Times New Roman"/>
          <w:szCs w:val="21"/>
        </w:rPr>
        <w:t>，</w:t>
      </w:r>
      <w:r>
        <w:rPr>
          <w:rFonts w:ascii="Times New Roman" w:hAnsi="Times New Roman"/>
          <w:szCs w:val="21"/>
        </w:rPr>
        <w:t>可查看详情。</w:t>
      </w:r>
    </w:p>
    <w:p>
      <w:pPr>
        <w:pStyle w:val="25"/>
      </w:pPr>
      <w:r>
        <w:rPr>
          <w:rFonts w:hint="eastAsia" w:ascii="Times New Roman" w:hAnsi="Times New Roman"/>
          <w:b/>
          <w:szCs w:val="21"/>
        </w:rPr>
        <w:t>已驳回</w:t>
      </w:r>
      <w:r>
        <w:rPr>
          <w:rFonts w:ascii="Times New Roman" w:hAnsi="Times New Roman"/>
          <w:b/>
          <w:szCs w:val="21"/>
        </w:rPr>
        <w:t>：</w:t>
      </w:r>
      <w:r>
        <w:rPr>
          <w:rFonts w:hint="eastAsia"/>
        </w:rPr>
        <w:t>已驳回的申请</w:t>
      </w:r>
      <w:r>
        <w:t>单</w:t>
      </w:r>
      <w:r>
        <w:rPr>
          <w:rFonts w:hint="eastAsia"/>
        </w:rPr>
        <w:t>在</w:t>
      </w:r>
      <w:r>
        <w:t>已驳回页签</w:t>
      </w:r>
      <w:r>
        <w:rPr>
          <w:rFonts w:hint="eastAsia"/>
        </w:rPr>
        <w:t>展示，能查看详情、</w:t>
      </w:r>
      <w:r>
        <w:t>重新办理、终止</w:t>
      </w:r>
      <w:r>
        <w:rPr>
          <w:rFonts w:hint="eastAsia"/>
        </w:rPr>
        <w:t>办理；</w:t>
      </w:r>
    </w:p>
    <w:p>
      <w:pPr>
        <w:pStyle w:val="25"/>
        <w:rPr>
          <w:rFonts w:ascii="宋体" w:hAnsi="宋体"/>
          <w:szCs w:val="21"/>
        </w:rPr>
      </w:pPr>
      <w:r>
        <w:rPr>
          <w:rFonts w:hint="eastAsia"/>
        </w:rPr>
        <w:t>在待提交状态下,点击【删除】、【编辑】进行删除或者编辑暂存的申请单,</w:t>
      </w:r>
    </w:p>
    <w:p>
      <w:pPr>
        <w:pStyle w:val="25"/>
        <w:rPr>
          <w:rFonts w:ascii="宋体" w:hAnsi="宋体"/>
          <w:szCs w:val="21"/>
        </w:rPr>
      </w:pPr>
      <w:r>
        <w:rPr>
          <w:rFonts w:hint="eastAsia"/>
        </w:rPr>
        <w:t>点击验收单号和【详情】,能够跳转到验收单详情界面；</w:t>
      </w:r>
    </w:p>
    <w:p>
      <w:pPr>
        <w:pStyle w:val="20"/>
        <w:rPr>
          <w:szCs w:val="21"/>
        </w:rPr>
      </w:pPr>
      <w:r>
        <w:drawing>
          <wp:inline distT="0" distB="0" distL="0" distR="0">
            <wp:extent cx="5266690" cy="14046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66690" cy="1404620"/>
                    </a:xfrm>
                    <a:prstGeom prst="rect">
                      <a:avLst/>
                    </a:prstGeom>
                    <a:noFill/>
                    <a:ln>
                      <a:noFill/>
                    </a:ln>
                  </pic:spPr>
                </pic:pic>
              </a:graphicData>
            </a:graphic>
          </wp:inline>
        </w:drawing>
      </w:r>
    </w:p>
    <w:p>
      <w:pPr>
        <w:pStyle w:val="23"/>
        <w:numPr>
          <w:ilvl w:val="0"/>
          <w:numId w:val="0"/>
        </w:numPr>
        <w:ind w:left="620" w:hanging="420"/>
      </w:pPr>
      <w:r>
        <w:rPr>
          <w:rFonts w:hint="eastAsia"/>
        </w:rPr>
        <w:t>图1</w:t>
      </w:r>
      <w:r>
        <w:t>8</w:t>
      </w:r>
      <w:r>
        <w:rPr>
          <w:rFonts w:hint="eastAsia"/>
        </w:rPr>
        <w:t>单号</w:t>
      </w:r>
      <w:r>
        <w:t>查询及高级查询</w:t>
      </w:r>
    </w:p>
    <w:p>
      <w:pPr>
        <w:rPr>
          <w:b/>
        </w:rPr>
      </w:pPr>
      <w:r>
        <w:rPr>
          <w:rFonts w:hint="eastAsia"/>
          <w:b/>
        </w:rPr>
        <w:t>使用</w:t>
      </w:r>
      <w:r>
        <w:rPr>
          <w:b/>
        </w:rPr>
        <w:t>说明：</w:t>
      </w:r>
    </w:p>
    <w:p>
      <w:pPr>
        <w:pStyle w:val="25"/>
      </w:pPr>
      <w:r>
        <w:rPr>
          <w:rFonts w:hint="eastAsia"/>
          <w:b/>
        </w:rPr>
        <w:t>验收</w:t>
      </w:r>
      <w:r>
        <w:rPr>
          <w:b/>
        </w:rPr>
        <w:t>单号</w:t>
      </w:r>
      <w:r>
        <w:rPr>
          <w:rFonts w:hint="eastAsia" w:ascii="Times New Roman" w:hAnsi="Times New Roman"/>
          <w:b/>
          <w:szCs w:val="21"/>
        </w:rPr>
        <w:t>：</w:t>
      </w:r>
      <w:r>
        <w:rPr>
          <w:rFonts w:hint="eastAsia" w:ascii="Times New Roman" w:hAnsi="Times New Roman"/>
          <w:szCs w:val="21"/>
        </w:rPr>
        <w:t>验收</w:t>
      </w:r>
      <w:r>
        <w:rPr>
          <w:rFonts w:ascii="Times New Roman" w:hAnsi="Times New Roman"/>
          <w:szCs w:val="21"/>
        </w:rPr>
        <w:t>单号</w:t>
      </w:r>
      <w:r>
        <w:rPr>
          <w:rFonts w:hint="eastAsia" w:ascii="Times New Roman" w:hAnsi="Times New Roman"/>
          <w:szCs w:val="21"/>
        </w:rPr>
        <w:t>搜索框对验收</w:t>
      </w:r>
      <w:r>
        <w:rPr>
          <w:rFonts w:ascii="Times New Roman" w:hAnsi="Times New Roman"/>
          <w:szCs w:val="21"/>
        </w:rPr>
        <w:t>入库单号</w:t>
      </w:r>
      <w:r>
        <w:rPr>
          <w:rFonts w:hint="eastAsia" w:ascii="Times New Roman" w:hAnsi="Times New Roman"/>
          <w:szCs w:val="21"/>
        </w:rPr>
        <w:t>进行</w:t>
      </w:r>
      <w:r>
        <w:rPr>
          <w:rFonts w:ascii="Times New Roman" w:hAnsi="Times New Roman"/>
          <w:szCs w:val="21"/>
        </w:rPr>
        <w:t>精确和模糊</w:t>
      </w:r>
      <w:r>
        <w:rPr>
          <w:rFonts w:hint="eastAsia" w:ascii="Times New Roman" w:hAnsi="Times New Roman"/>
          <w:szCs w:val="21"/>
        </w:rPr>
        <w:t>搜索。</w:t>
      </w:r>
    </w:p>
    <w:p>
      <w:pPr>
        <w:pStyle w:val="25"/>
      </w:pPr>
      <w:r>
        <w:rPr>
          <w:rFonts w:hint="eastAsia"/>
          <w:b/>
        </w:rPr>
        <w:t>高级</w:t>
      </w:r>
      <w:r>
        <w:rPr>
          <w:b/>
        </w:rPr>
        <w:t>查询：</w:t>
      </w:r>
      <w:r>
        <w:rPr>
          <w:rFonts w:hint="eastAsia"/>
        </w:rPr>
        <w:t>点击【高级查询】展开左侧</w:t>
      </w:r>
      <w:r>
        <w:t>高级</w:t>
      </w:r>
      <w:r>
        <w:rPr>
          <w:rFonts w:hint="eastAsia"/>
        </w:rPr>
        <w:t>查询</w:t>
      </w:r>
      <w:r>
        <w:t>条件</w:t>
      </w:r>
      <w:r>
        <w:rPr>
          <w:rFonts w:hint="eastAsia"/>
        </w:rPr>
        <w:t>，根据</w:t>
      </w:r>
      <w:r>
        <w:t>需要</w:t>
      </w:r>
      <w:r>
        <w:rPr>
          <w:rFonts w:hint="eastAsia"/>
        </w:rPr>
        <w:t>录入查询</w:t>
      </w:r>
      <w:r>
        <w:t>条件</w:t>
      </w:r>
      <w:r>
        <w:rPr>
          <w:rFonts w:hint="eastAsia"/>
        </w:rPr>
        <w:t>点击【确定】</w:t>
      </w:r>
      <w:r>
        <w:t>，进行查询</w:t>
      </w:r>
      <w:r>
        <w:rPr>
          <w:rFonts w:hint="eastAsia"/>
        </w:rPr>
        <w:t>，</w:t>
      </w:r>
      <w:r>
        <w:t>点击【</w:t>
      </w:r>
      <w:r>
        <w:rPr>
          <w:rFonts w:hint="eastAsia"/>
        </w:rPr>
        <w:t>清查</w:t>
      </w:r>
      <w:r>
        <w:t>】</w:t>
      </w:r>
      <w:r>
        <w:rPr>
          <w:rFonts w:hint="eastAsia"/>
        </w:rPr>
        <w:t>，</w:t>
      </w:r>
      <w:r>
        <w:t>清空当前查询条件</w:t>
      </w:r>
      <w:r>
        <w:rPr>
          <w:rFonts w:hint="eastAsia"/>
          <w:b/>
        </w:rPr>
        <w:t>添加</w:t>
      </w:r>
      <w:r>
        <w:rPr>
          <w:b/>
        </w:rPr>
        <w:t>过滤字段：</w:t>
      </w:r>
      <w:r>
        <w:rPr>
          <w:rFonts w:hint="eastAsia"/>
        </w:rPr>
        <w:t>点击【添加过滤字段】，</w:t>
      </w:r>
      <w:r>
        <w:t>展开上</w:t>
      </w:r>
      <w:r>
        <w:rPr>
          <w:rFonts w:hint="eastAsia"/>
        </w:rPr>
        <w:t>方查询</w:t>
      </w:r>
      <w:r>
        <w:t>条件项，</w:t>
      </w:r>
      <w:r>
        <w:rPr>
          <w:rFonts w:hint="eastAsia"/>
        </w:rPr>
        <w:t>对</w:t>
      </w:r>
      <w:r>
        <w:t>高级查询条件进行调整；点击【</w:t>
      </w:r>
      <w:r>
        <w:rPr>
          <w:rFonts w:hint="eastAsia"/>
        </w:rPr>
        <w:t>恢复默认</w:t>
      </w:r>
      <w:r>
        <w:t>】，</w:t>
      </w:r>
      <w:r>
        <w:rPr>
          <w:rFonts w:hint="eastAsia"/>
        </w:rPr>
        <w:t>恢</w:t>
      </w:r>
      <w:r>
        <w:t>复</w:t>
      </w:r>
      <w:r>
        <w:rPr>
          <w:rFonts w:hint="eastAsia"/>
        </w:rPr>
        <w:t>高级</w:t>
      </w:r>
      <w:r>
        <w:t>查询</w:t>
      </w:r>
      <w:r>
        <w:rPr>
          <w:rFonts w:hint="eastAsia"/>
        </w:rPr>
        <w:t>条件</w:t>
      </w:r>
      <w:r>
        <w:t>至默认</w:t>
      </w:r>
      <w:r>
        <w:rPr>
          <w:rFonts w:hint="eastAsia"/>
        </w:rPr>
        <w:t>状态。</w:t>
      </w:r>
    </w:p>
    <w:p>
      <w:pPr>
        <w:pStyle w:val="20"/>
        <w:rPr>
          <w:rFonts w:ascii="Times New Roman" w:hAnsi="Times New Roman"/>
          <w:szCs w:val="21"/>
        </w:rPr>
      </w:pPr>
      <w:r>
        <w:drawing>
          <wp:inline distT="0" distB="0" distL="0" distR="0">
            <wp:extent cx="5274310" cy="226441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4310" cy="2264410"/>
                    </a:xfrm>
                    <a:prstGeom prst="rect">
                      <a:avLst/>
                    </a:prstGeom>
                    <a:noFill/>
                    <a:ln>
                      <a:noFill/>
                    </a:ln>
                  </pic:spPr>
                </pic:pic>
              </a:graphicData>
            </a:graphic>
          </wp:inline>
        </w:drawing>
      </w:r>
    </w:p>
    <w:p>
      <w:pPr>
        <w:pStyle w:val="23"/>
        <w:numPr>
          <w:ilvl w:val="0"/>
          <w:numId w:val="0"/>
        </w:numPr>
        <w:ind w:left="200"/>
      </w:pPr>
      <w:r>
        <w:rPr>
          <w:rFonts w:hint="eastAsia"/>
        </w:rPr>
        <w:t>图</w:t>
      </w:r>
      <w:r>
        <w:t>19</w:t>
      </w:r>
      <w:r>
        <w:rPr>
          <w:rFonts w:hint="eastAsia"/>
        </w:rPr>
        <w:t>保存为</w:t>
      </w:r>
      <w:r>
        <w:t>查询方案</w:t>
      </w:r>
    </w:p>
    <w:p>
      <w:pPr>
        <w:rPr>
          <w:b/>
        </w:rPr>
      </w:pPr>
      <w:r>
        <w:rPr>
          <w:rFonts w:hint="eastAsia"/>
          <w:b/>
        </w:rPr>
        <w:t>使用</w:t>
      </w:r>
      <w:r>
        <w:rPr>
          <w:b/>
        </w:rPr>
        <w:t>说明：</w:t>
      </w:r>
    </w:p>
    <w:p>
      <w:pPr>
        <w:pStyle w:val="25"/>
      </w:pPr>
      <w:r>
        <w:rPr>
          <w:rFonts w:hint="eastAsia"/>
          <w:b/>
        </w:rPr>
        <w:t>保存为</w:t>
      </w:r>
      <w:r>
        <w:rPr>
          <w:b/>
        </w:rPr>
        <w:t>查询方案</w:t>
      </w:r>
      <w:r>
        <w:rPr>
          <w:rFonts w:hint="eastAsia" w:ascii="Times New Roman" w:hAnsi="Times New Roman"/>
          <w:b/>
          <w:szCs w:val="21"/>
        </w:rPr>
        <w:t>：</w:t>
      </w:r>
      <w:r>
        <w:rPr>
          <w:rFonts w:hint="eastAsia" w:ascii="Times New Roman" w:hAnsi="Times New Roman"/>
          <w:szCs w:val="21"/>
        </w:rPr>
        <w:t>填写</w:t>
      </w:r>
      <w:r>
        <w:rPr>
          <w:rFonts w:ascii="Times New Roman" w:hAnsi="Times New Roman"/>
          <w:szCs w:val="21"/>
        </w:rPr>
        <w:t>高级查询条件后，</w:t>
      </w:r>
      <w:r>
        <w:rPr>
          <w:rFonts w:hint="eastAsia" w:ascii="Times New Roman" w:hAnsi="Times New Roman"/>
          <w:szCs w:val="21"/>
        </w:rPr>
        <w:t>点击【保存为查询方案】</w:t>
      </w:r>
      <w:r>
        <w:rPr>
          <w:rFonts w:ascii="Times New Roman" w:hAnsi="Times New Roman"/>
          <w:szCs w:val="21"/>
        </w:rPr>
        <w:t>，</w:t>
      </w:r>
      <w:r>
        <w:rPr>
          <w:rFonts w:hint="eastAsia" w:ascii="Times New Roman" w:hAnsi="Times New Roman"/>
          <w:szCs w:val="21"/>
        </w:rPr>
        <w:t>完善方案</w:t>
      </w:r>
      <w:r>
        <w:rPr>
          <w:rFonts w:ascii="Times New Roman" w:hAnsi="Times New Roman"/>
          <w:szCs w:val="21"/>
        </w:rPr>
        <w:t>名称，即</w:t>
      </w:r>
      <w:r>
        <w:rPr>
          <w:rFonts w:hint="eastAsia" w:ascii="Times New Roman" w:hAnsi="Times New Roman"/>
          <w:szCs w:val="21"/>
        </w:rPr>
        <w:t>保存</w:t>
      </w:r>
      <w:r>
        <w:rPr>
          <w:rFonts w:ascii="Times New Roman" w:hAnsi="Times New Roman"/>
          <w:szCs w:val="21"/>
        </w:rPr>
        <w:t>成功。</w:t>
      </w:r>
    </w:p>
    <w:p>
      <w:pPr>
        <w:pStyle w:val="25"/>
      </w:pPr>
      <w:r>
        <w:rPr>
          <w:rFonts w:hint="eastAsia"/>
          <w:b/>
        </w:rPr>
        <w:t>查询</w:t>
      </w:r>
      <w:r>
        <w:rPr>
          <w:b/>
        </w:rPr>
        <w:t>方案：</w:t>
      </w:r>
      <w:r>
        <w:rPr>
          <w:rFonts w:hint="eastAsia"/>
        </w:rPr>
        <w:t>点击【查询方案】</w:t>
      </w:r>
      <w:r>
        <w:t>即</w:t>
      </w:r>
      <w:r>
        <w:rPr>
          <w:rFonts w:hint="eastAsia"/>
        </w:rPr>
        <w:t>展示所有已</w:t>
      </w:r>
      <w:r>
        <w:t>保存</w:t>
      </w:r>
      <w:r>
        <w:rPr>
          <w:rFonts w:hint="eastAsia"/>
        </w:rPr>
        <w:t>查询</w:t>
      </w:r>
      <w:r>
        <w:t>方案，点击</w:t>
      </w:r>
      <w:r>
        <w:rPr>
          <w:rFonts w:hint="eastAsia"/>
        </w:rPr>
        <w:t>方案</w:t>
      </w:r>
      <w:r>
        <w:t>名称，即直接进行</w:t>
      </w:r>
      <w:r>
        <w:rPr>
          <w:rFonts w:hint="eastAsia"/>
        </w:rPr>
        <w:t>查询</w:t>
      </w:r>
      <w:r>
        <w:t>，点击方案后×号，即删除该方案。</w:t>
      </w: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120" w:after="120"/>
    </w:pPr>
    <w:r>
      <w:rPr>
        <w:rFonts w:hint="eastAsia"/>
      </w:rPr>
      <w:t>-</w:t>
    </w:r>
    <w:r>
      <w:fldChar w:fldCharType="begin"/>
    </w:r>
    <w:r>
      <w:instrText xml:space="preserve"> PAGE   \* MERGEFORMAT </w:instrText>
    </w:r>
    <w:r>
      <w:fldChar w:fldCharType="separate"/>
    </w:r>
    <w:r>
      <w:rPr>
        <w:lang w:val="zh-CN"/>
      </w:rPr>
      <w:t>2</w:t>
    </w:r>
    <w:r>
      <w:fldChar w:fldCharType="end"/>
    </w:r>
    <w:r>
      <w:rPr>
        <w:rFonts w:hint="eastAsia"/>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2727505"/>
    </w:sdtPr>
    <w:sdtContent>
      <w:sdt>
        <w:sdtPr>
          <w:id w:val="416987186"/>
        </w:sdtPr>
        <w:sdtContent>
          <w:p>
            <w:pPr>
              <w:pStyle w:val="5"/>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16</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19</w:t>
            </w:r>
            <w:r>
              <w:rPr>
                <w:b/>
                <w:bCs/>
                <w:sz w:val="24"/>
                <w:szCs w:val="24"/>
              </w:rPr>
              <w:fldChar w:fldCharType="end"/>
            </w:r>
          </w:p>
        </w:sdtContent>
      </w:sdt>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D7D89"/>
    <w:multiLevelType w:val="multilevel"/>
    <w:tmpl w:val="07BD7D89"/>
    <w:lvl w:ilvl="0" w:tentative="0">
      <w:start w:val="1"/>
      <w:numFmt w:val="decimal"/>
      <w:lvlText w:val="%1."/>
      <w:lvlJc w:val="left"/>
      <w:pPr>
        <w:ind w:left="360" w:hanging="360"/>
      </w:pPr>
      <w:rPr>
        <w:rFonts w:hint="default"/>
      </w:rPr>
    </w:lvl>
    <w:lvl w:ilvl="1" w:tentative="0">
      <w:start w:val="1"/>
      <w:numFmt w:val="decimal"/>
      <w:isLgl/>
      <w:lvlText w:val="%1.%2"/>
      <w:lvlJc w:val="left"/>
      <w:pPr>
        <w:ind w:left="703" w:hanging="420"/>
      </w:pPr>
      <w:rPr>
        <w:rFonts w:hint="default"/>
      </w:rPr>
    </w:lvl>
    <w:lvl w:ilvl="2" w:tentative="0">
      <w:start w:val="1"/>
      <w:numFmt w:val="decimal"/>
      <w:isLgl/>
      <w:lvlText w:val="%1.%2.%3"/>
      <w:lvlJc w:val="left"/>
      <w:pPr>
        <w:ind w:left="3240" w:hanging="720"/>
      </w:pPr>
      <w:rPr>
        <w:rFonts w:hint="default"/>
      </w:rPr>
    </w:lvl>
    <w:lvl w:ilvl="3" w:tentative="0">
      <w:start w:val="1"/>
      <w:numFmt w:val="decimal"/>
      <w:isLgl/>
      <w:lvlText w:val="%1.%2.%3.%4"/>
      <w:lvlJc w:val="left"/>
      <w:pPr>
        <w:ind w:left="4860" w:hanging="1080"/>
      </w:pPr>
      <w:rPr>
        <w:rFonts w:hint="default"/>
      </w:rPr>
    </w:lvl>
    <w:lvl w:ilvl="4" w:tentative="0">
      <w:start w:val="1"/>
      <w:numFmt w:val="decimal"/>
      <w:isLgl/>
      <w:lvlText w:val="%1.%2.%3.%4.%5"/>
      <w:lvlJc w:val="left"/>
      <w:pPr>
        <w:ind w:left="6120" w:hanging="1080"/>
      </w:pPr>
      <w:rPr>
        <w:rFonts w:hint="default"/>
      </w:rPr>
    </w:lvl>
    <w:lvl w:ilvl="5" w:tentative="0">
      <w:start w:val="1"/>
      <w:numFmt w:val="decimal"/>
      <w:isLgl/>
      <w:lvlText w:val="%1.%2.%3.%4.%5.%6"/>
      <w:lvlJc w:val="left"/>
      <w:pPr>
        <w:ind w:left="7740" w:hanging="1440"/>
      </w:pPr>
      <w:rPr>
        <w:rFonts w:hint="default"/>
      </w:rPr>
    </w:lvl>
    <w:lvl w:ilvl="6" w:tentative="0">
      <w:start w:val="1"/>
      <w:numFmt w:val="decimal"/>
      <w:isLgl/>
      <w:lvlText w:val="%1.%2.%3.%4.%5.%6.%7"/>
      <w:lvlJc w:val="left"/>
      <w:pPr>
        <w:ind w:left="9360" w:hanging="1800"/>
      </w:pPr>
      <w:rPr>
        <w:rFonts w:hint="default"/>
      </w:rPr>
    </w:lvl>
    <w:lvl w:ilvl="7" w:tentative="0">
      <w:start w:val="1"/>
      <w:numFmt w:val="decimal"/>
      <w:isLgl/>
      <w:lvlText w:val="%1.%2.%3.%4.%5.%6.%7.%8"/>
      <w:lvlJc w:val="left"/>
      <w:pPr>
        <w:ind w:left="10620" w:hanging="1800"/>
      </w:pPr>
      <w:rPr>
        <w:rFonts w:hint="default"/>
      </w:rPr>
    </w:lvl>
    <w:lvl w:ilvl="8" w:tentative="0">
      <w:start w:val="1"/>
      <w:numFmt w:val="decimal"/>
      <w:isLgl/>
      <w:lvlText w:val="%1.%2.%3.%4.%5.%6.%7.%8.%9"/>
      <w:lvlJc w:val="left"/>
      <w:pPr>
        <w:ind w:left="12240" w:hanging="2160"/>
      </w:pPr>
      <w:rPr>
        <w:rFonts w:hint="default"/>
      </w:rPr>
    </w:lvl>
  </w:abstractNum>
  <w:abstractNum w:abstractNumId="1">
    <w:nsid w:val="3D8C63C8"/>
    <w:multiLevelType w:val="multilevel"/>
    <w:tmpl w:val="3D8C63C8"/>
    <w:lvl w:ilvl="0" w:tentative="0">
      <w:start w:val="1"/>
      <w:numFmt w:val="bullet"/>
      <w:pStyle w:val="25"/>
      <w:lvlText w:val=""/>
      <w:lvlJc w:val="left"/>
      <w:pPr>
        <w:tabs>
          <w:tab w:val="left" w:pos="908"/>
        </w:tabs>
        <w:ind w:left="908"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540B696C"/>
    <w:multiLevelType w:val="multilevel"/>
    <w:tmpl w:val="540B696C"/>
    <w:lvl w:ilvl="0" w:tentative="0">
      <w:start w:val="1"/>
      <w:numFmt w:val="decimal"/>
      <w:pStyle w:val="23"/>
      <w:lvlText w:val="图%1"/>
      <w:lvlJc w:val="left"/>
      <w:pPr>
        <w:ind w:left="620" w:hanging="4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ligatures w14:val="none"/>
        <w14:numForm w14:val="default"/>
        <w14:numSpacing w14:val="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69C"/>
    <w:rsid w:val="0009069C"/>
    <w:rsid w:val="001159EA"/>
    <w:rsid w:val="0028177E"/>
    <w:rsid w:val="00697EB1"/>
    <w:rsid w:val="007A3EC4"/>
    <w:rsid w:val="00854A26"/>
    <w:rsid w:val="00B7701C"/>
    <w:rsid w:val="00C01EE4"/>
    <w:rsid w:val="00C02366"/>
    <w:rsid w:val="00E211E4"/>
    <w:rsid w:val="00FE6A33"/>
    <w:rsid w:val="0BAE620C"/>
    <w:rsid w:val="0F7C59B1"/>
    <w:rsid w:val="113E10C6"/>
    <w:rsid w:val="1CE57850"/>
    <w:rsid w:val="264513DA"/>
    <w:rsid w:val="321327FB"/>
    <w:rsid w:val="3306047C"/>
    <w:rsid w:val="3C221152"/>
    <w:rsid w:val="4BD559BB"/>
    <w:rsid w:val="4F74641C"/>
    <w:rsid w:val="51843D61"/>
    <w:rsid w:val="5B0B0A7D"/>
    <w:rsid w:val="652874D9"/>
    <w:rsid w:val="67021C53"/>
    <w:rsid w:val="7B71515C"/>
    <w:rsid w:val="7FCE54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qFormat/>
    <w:uiPriority w:val="0"/>
    <w:rPr>
      <w:rFonts w:ascii="Arial" w:hAnsi="Arial" w:eastAsia="黑体" w:cs="Arial"/>
      <w:sz w:val="20"/>
      <w:szCs w:val="20"/>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paragraph" w:styleId="9">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styleId="12">
    <w:name w:val="Hyperlink"/>
    <w:qFormat/>
    <w:uiPriority w:val="99"/>
    <w:rPr>
      <w:color w:val="0000FF"/>
      <w:u w:val="single"/>
    </w:rPr>
  </w:style>
  <w:style w:type="character" w:customStyle="1" w:styleId="13">
    <w:name w:val="页眉 Char"/>
    <w:basedOn w:val="11"/>
    <w:link w:val="6"/>
    <w:qFormat/>
    <w:uiPriority w:val="99"/>
    <w:rPr>
      <w:sz w:val="18"/>
      <w:szCs w:val="18"/>
    </w:rPr>
  </w:style>
  <w:style w:type="character" w:customStyle="1" w:styleId="14">
    <w:name w:val="页脚 Char"/>
    <w:basedOn w:val="11"/>
    <w:link w:val="5"/>
    <w:qFormat/>
    <w:uiPriority w:val="99"/>
    <w:rPr>
      <w:sz w:val="18"/>
      <w:szCs w:val="18"/>
    </w:rPr>
  </w:style>
  <w:style w:type="character" w:customStyle="1" w:styleId="15">
    <w:name w:val="标题 1 Char"/>
    <w:basedOn w:val="11"/>
    <w:link w:val="2"/>
    <w:qFormat/>
    <w:uiPriority w:val="0"/>
    <w:rPr>
      <w:rFonts w:ascii="Times New Roman" w:hAnsi="Times New Roman" w:eastAsia="宋体" w:cs="Times New Roman"/>
      <w:b/>
      <w:bCs/>
      <w:kern w:val="44"/>
      <w:sz w:val="44"/>
      <w:szCs w:val="44"/>
    </w:rPr>
  </w:style>
  <w:style w:type="paragraph" w:customStyle="1" w:styleId="1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7">
    <w:name w:val="List Paragraph"/>
    <w:basedOn w:val="1"/>
    <w:qFormat/>
    <w:uiPriority w:val="34"/>
    <w:pPr>
      <w:ind w:firstLine="420" w:firstLineChars="200"/>
    </w:pPr>
  </w:style>
  <w:style w:type="character" w:customStyle="1" w:styleId="18">
    <w:name w:val="标题 2 Char"/>
    <w:basedOn w:val="11"/>
    <w:link w:val="3"/>
    <w:qFormat/>
    <w:uiPriority w:val="9"/>
    <w:rPr>
      <w:rFonts w:asciiTheme="majorHAnsi" w:hAnsiTheme="majorHAnsi" w:eastAsiaTheme="majorEastAsia" w:cstheme="majorBidi"/>
      <w:b/>
      <w:bCs/>
      <w:sz w:val="32"/>
      <w:szCs w:val="32"/>
    </w:rPr>
  </w:style>
  <w:style w:type="character" w:customStyle="1" w:styleId="19">
    <w:name w:val="jq4图片 Char"/>
    <w:link w:val="20"/>
    <w:qFormat/>
    <w:uiPriority w:val="0"/>
    <w:rPr>
      <w:rFonts w:ascii="Arial" w:hAnsi="Arial"/>
      <w:szCs w:val="24"/>
    </w:rPr>
  </w:style>
  <w:style w:type="paragraph" w:customStyle="1" w:styleId="20">
    <w:name w:val="jq4图片"/>
    <w:next w:val="1"/>
    <w:link w:val="19"/>
    <w:qFormat/>
    <w:uiPriority w:val="0"/>
    <w:pPr>
      <w:spacing w:before="50" w:after="50" w:line="300" w:lineRule="auto"/>
      <w:ind w:firstLine="200"/>
      <w:jc w:val="center"/>
    </w:pPr>
    <w:rPr>
      <w:rFonts w:ascii="Arial" w:hAnsi="Arial" w:eastAsiaTheme="minorEastAsia" w:cstheme="minorBidi"/>
      <w:kern w:val="2"/>
      <w:sz w:val="21"/>
      <w:szCs w:val="24"/>
      <w:lang w:val="en-US" w:eastAsia="zh-CN" w:bidi="ar-SA"/>
    </w:rPr>
  </w:style>
  <w:style w:type="character" w:customStyle="1" w:styleId="21">
    <w:name w:val="jq3按钮"/>
    <w:qFormat/>
    <w:uiPriority w:val="0"/>
    <w:rPr>
      <w:rFonts w:eastAsia="宋体"/>
      <w:sz w:val="21"/>
      <w:szCs w:val="21"/>
      <w:bdr w:val="single" w:color="auto" w:sz="4" w:space="0"/>
      <w:shd w:val="clear" w:color="auto" w:fill="CCCCCC"/>
    </w:rPr>
  </w:style>
  <w:style w:type="character" w:customStyle="1" w:styleId="22">
    <w:name w:val="jq4图片注释 Char"/>
    <w:link w:val="23"/>
    <w:qFormat/>
    <w:uiPriority w:val="0"/>
    <w:rPr>
      <w:sz w:val="18"/>
      <w:szCs w:val="24"/>
    </w:rPr>
  </w:style>
  <w:style w:type="paragraph" w:customStyle="1" w:styleId="23">
    <w:name w:val="jq4图片注释"/>
    <w:next w:val="1"/>
    <w:link w:val="22"/>
    <w:qFormat/>
    <w:uiPriority w:val="0"/>
    <w:pPr>
      <w:numPr>
        <w:ilvl w:val="0"/>
        <w:numId w:val="1"/>
      </w:numPr>
      <w:spacing w:before="20" w:after="50" w:line="300" w:lineRule="auto"/>
      <w:jc w:val="center"/>
    </w:pPr>
    <w:rPr>
      <w:rFonts w:asciiTheme="minorHAnsi" w:hAnsiTheme="minorHAnsi" w:eastAsiaTheme="minorEastAsia" w:cstheme="minorBidi"/>
      <w:kern w:val="2"/>
      <w:sz w:val="18"/>
      <w:szCs w:val="24"/>
      <w:lang w:val="en-US" w:eastAsia="zh-CN" w:bidi="ar-SA"/>
    </w:rPr>
  </w:style>
  <w:style w:type="paragraph" w:customStyle="1" w:styleId="24">
    <w:name w:val="jq正文"/>
    <w:basedOn w:val="1"/>
    <w:qFormat/>
    <w:uiPriority w:val="0"/>
    <w:rPr>
      <w:rFonts w:ascii="宋体" w:hAnsi="宋体" w:cs="宋体"/>
      <w:b/>
      <w:szCs w:val="21"/>
    </w:rPr>
  </w:style>
  <w:style w:type="paragraph" w:customStyle="1" w:styleId="25">
    <w:name w:val="jq2编号1"/>
    <w:qFormat/>
    <w:uiPriority w:val="0"/>
    <w:pPr>
      <w:numPr>
        <w:ilvl w:val="0"/>
        <w:numId w:val="2"/>
      </w:numPr>
      <w:spacing w:before="50" w:after="50" w:line="300" w:lineRule="auto"/>
    </w:pPr>
    <w:rPr>
      <w:rFonts w:ascii="Arial" w:hAnsi="Arial"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722</Words>
  <Characters>4121</Characters>
  <Lines>34</Lines>
  <Paragraphs>9</Paragraphs>
  <TotalTime>0</TotalTime>
  <ScaleCrop>false</ScaleCrop>
  <LinksUpToDate>false</LinksUpToDate>
  <CharactersWithSpaces>4834</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2020-06-10T04:58:00Z</dcterms:created>
  <dc:creator>3400770330</dc:creator>
  <cp:lastModifiedBy>木槿花开</cp:lastModifiedBy>
  <cp:lastPrinted>2020-06-10T06:33:00Z</cp:lastPrinted>
  <dcterms:modified xsi:type="dcterms:W3CDTF">2020-06-10T08:15:30Z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